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232AB8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E2A9043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1ED35C1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7433F7AA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8B12AB3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FBFC4E9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AF1D4BE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A7B5C68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994E463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500A854D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EA8C4EC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B97656D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A1B02AE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9429F41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BE47CD8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7964A74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6BB311C4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FBD6CEF" w14:textId="77777777" w:rsidR="00390DF0" w:rsidRDefault="00390DF0" w:rsidP="00294CE9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color w:val="000000"/>
          <w:sz w:val="36"/>
          <w:szCs w:val="36"/>
          <w:lang w:eastAsia="es-MX"/>
        </w:rPr>
      </w:pPr>
    </w:p>
    <w:p w14:paraId="3108F9D9" w14:textId="77777777" w:rsidR="00390DF0" w:rsidRPr="000247E8" w:rsidRDefault="00CE57A0" w:rsidP="00294CE9">
      <w:pPr>
        <w:autoSpaceDE w:val="0"/>
        <w:autoSpaceDN w:val="0"/>
        <w:adjustRightInd w:val="0"/>
        <w:spacing w:after="0" w:line="240" w:lineRule="auto"/>
        <w:jc w:val="center"/>
        <w:rPr>
          <w:rFonts w:ascii="Calibri Light" w:hAnsi="Calibri Light" w:cs="Calibri Light"/>
          <w:sz w:val="40"/>
          <w:szCs w:val="36"/>
        </w:rPr>
      </w:pPr>
      <w:r>
        <w:rPr>
          <w:rFonts w:ascii="Arial" w:eastAsia="Calibri" w:hAnsi="Arial" w:cs="Arial"/>
          <w:b/>
          <w:bCs/>
          <w:color w:val="000000"/>
          <w:sz w:val="40"/>
          <w:szCs w:val="36"/>
          <w:lang w:eastAsia="es-MX"/>
        </w:rPr>
        <w:t>Guía</w:t>
      </w:r>
      <w:r w:rsidR="001459FA">
        <w:rPr>
          <w:rFonts w:ascii="Arial" w:eastAsia="Calibri" w:hAnsi="Arial" w:cs="Arial"/>
          <w:b/>
          <w:bCs/>
          <w:color w:val="000000"/>
          <w:sz w:val="40"/>
          <w:szCs w:val="36"/>
          <w:lang w:eastAsia="es-MX"/>
        </w:rPr>
        <w:t xml:space="preserve"> p</w:t>
      </w:r>
      <w:r w:rsidR="000247E8" w:rsidRPr="000247E8">
        <w:rPr>
          <w:rFonts w:ascii="Arial" w:eastAsia="Calibri" w:hAnsi="Arial" w:cs="Arial"/>
          <w:b/>
          <w:bCs/>
          <w:color w:val="000000"/>
          <w:sz w:val="40"/>
          <w:szCs w:val="36"/>
          <w:lang w:eastAsia="es-MX"/>
        </w:rPr>
        <w:t xml:space="preserve">ara Elaborar </w:t>
      </w:r>
      <w:r w:rsidR="005D77BC">
        <w:rPr>
          <w:rFonts w:ascii="Arial" w:eastAsia="Calibri" w:hAnsi="Arial" w:cs="Arial"/>
          <w:b/>
          <w:bCs/>
          <w:color w:val="000000"/>
          <w:sz w:val="40"/>
          <w:szCs w:val="36"/>
          <w:lang w:eastAsia="es-MX"/>
        </w:rPr>
        <w:t>el</w:t>
      </w:r>
      <w:r w:rsidR="000247E8">
        <w:rPr>
          <w:rFonts w:ascii="Arial" w:eastAsia="Calibri" w:hAnsi="Arial" w:cs="Arial"/>
          <w:b/>
          <w:bCs/>
          <w:color w:val="000000"/>
          <w:sz w:val="40"/>
          <w:szCs w:val="36"/>
          <w:lang w:eastAsia="es-MX"/>
        </w:rPr>
        <w:t xml:space="preserve"> Informe d</w:t>
      </w:r>
      <w:r w:rsidR="000247E8" w:rsidRPr="000247E8">
        <w:rPr>
          <w:rFonts w:ascii="Arial" w:eastAsia="Calibri" w:hAnsi="Arial" w:cs="Arial"/>
          <w:b/>
          <w:bCs/>
          <w:color w:val="000000"/>
          <w:sz w:val="40"/>
          <w:szCs w:val="36"/>
          <w:lang w:eastAsia="es-MX"/>
        </w:rPr>
        <w:t>e Gestión</w:t>
      </w:r>
    </w:p>
    <w:p w14:paraId="4065B853" w14:textId="77777777" w:rsidR="00294CE9" w:rsidRPr="000247E8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8"/>
          <w:szCs w:val="24"/>
        </w:rPr>
      </w:pPr>
    </w:p>
    <w:p w14:paraId="195D0E5D" w14:textId="77777777" w:rsidR="00294CE9" w:rsidRPr="000247E8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8"/>
          <w:szCs w:val="24"/>
        </w:rPr>
      </w:pPr>
    </w:p>
    <w:p w14:paraId="21FCC0D5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787E63F2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3CD4070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42DD68A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D8C3B68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7CFE55D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D9EFFCC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7C7F4E0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D09FEF5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386BEB7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234F57C9" w14:textId="3AC1F6ED" w:rsidR="00D61C9D" w:rsidRDefault="00D61C9D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br w:type="page"/>
      </w:r>
    </w:p>
    <w:p w14:paraId="3E2AB02C" w14:textId="06B56C2B" w:rsidR="00D61C9D" w:rsidRDefault="00D61C9D">
      <w:pPr>
        <w:rPr>
          <w:rFonts w:ascii="Calibri Light" w:hAnsi="Calibri Light" w:cs="Calibri Light"/>
          <w:sz w:val="24"/>
          <w:szCs w:val="24"/>
        </w:rPr>
      </w:pPr>
    </w:p>
    <w:p w14:paraId="79035B79" w14:textId="10D93775" w:rsidR="00D61C9D" w:rsidRDefault="00D61C9D">
      <w:pPr>
        <w:rPr>
          <w:rFonts w:ascii="Calibri Light" w:hAnsi="Calibri Light" w:cs="Calibri Light"/>
          <w:sz w:val="24"/>
          <w:szCs w:val="24"/>
        </w:rPr>
      </w:pPr>
    </w:p>
    <w:p w14:paraId="783138C6" w14:textId="135C09C1" w:rsidR="00D61C9D" w:rsidRDefault="00D61C9D">
      <w:pPr>
        <w:rPr>
          <w:rFonts w:ascii="Calibri Light" w:hAnsi="Calibri Light" w:cs="Calibri Light"/>
          <w:sz w:val="24"/>
          <w:szCs w:val="24"/>
        </w:rPr>
      </w:pPr>
    </w:p>
    <w:p w14:paraId="4CEEF479" w14:textId="0625AB1D" w:rsidR="00D61C9D" w:rsidRDefault="00D61C9D">
      <w:pPr>
        <w:rPr>
          <w:rFonts w:ascii="Calibri Light" w:hAnsi="Calibri Light" w:cs="Calibri Light"/>
          <w:sz w:val="24"/>
          <w:szCs w:val="24"/>
        </w:rPr>
      </w:pPr>
    </w:p>
    <w:p w14:paraId="6E223340" w14:textId="31151589" w:rsidR="00D61C9D" w:rsidRDefault="00D61C9D">
      <w:pPr>
        <w:rPr>
          <w:rFonts w:ascii="Calibri Light" w:hAnsi="Calibri Light" w:cs="Calibri Light"/>
          <w:sz w:val="24"/>
          <w:szCs w:val="24"/>
        </w:rPr>
      </w:pPr>
      <w:bookmarkStart w:id="0" w:name="_GoBack"/>
      <w:bookmarkEnd w:id="0"/>
    </w:p>
    <w:p w14:paraId="10E80935" w14:textId="30B5E0F7" w:rsidR="00D61C9D" w:rsidRDefault="00D61C9D">
      <w:pPr>
        <w:rPr>
          <w:rFonts w:ascii="Calibri Light" w:hAnsi="Calibri Light" w:cs="Calibri Light"/>
          <w:sz w:val="24"/>
          <w:szCs w:val="24"/>
        </w:rPr>
      </w:pPr>
    </w:p>
    <w:p w14:paraId="4C842BBC" w14:textId="77777777" w:rsidR="00D61C9D" w:rsidRDefault="00D61C9D">
      <w:pPr>
        <w:rPr>
          <w:rFonts w:ascii="Calibri Light" w:hAnsi="Calibri Light" w:cs="Calibri Light"/>
          <w:sz w:val="24"/>
          <w:szCs w:val="24"/>
        </w:rPr>
      </w:pPr>
    </w:p>
    <w:sdt>
      <w:sdtPr>
        <w:rPr>
          <w:lang w:val="es-ES"/>
        </w:rPr>
        <w:id w:val="1583869266"/>
        <w:docPartObj>
          <w:docPartGallery w:val="Table of Content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eastAsia="en-US"/>
        </w:rPr>
      </w:sdtEndPr>
      <w:sdtContent>
        <w:p w14:paraId="42036963" w14:textId="682FC170" w:rsidR="00D61C9D" w:rsidRPr="00DF5731" w:rsidRDefault="00D61C9D" w:rsidP="00D61C9D">
          <w:pPr>
            <w:pStyle w:val="TtuloTDC"/>
            <w:jc w:val="center"/>
            <w:rPr>
              <w:color w:val="auto"/>
              <w:lang w:val="es-ES"/>
            </w:rPr>
          </w:pPr>
          <w:r w:rsidRPr="00DF5731">
            <w:rPr>
              <w:color w:val="auto"/>
              <w:lang w:val="es-ES"/>
            </w:rPr>
            <w:t>Contenido</w:t>
          </w:r>
        </w:p>
        <w:p w14:paraId="0B1CC30D" w14:textId="77777777" w:rsidR="00D61C9D" w:rsidRPr="00D61C9D" w:rsidRDefault="00D61C9D" w:rsidP="00D61C9D">
          <w:pPr>
            <w:rPr>
              <w:lang w:val="es-ES" w:eastAsia="es-CO"/>
            </w:rPr>
          </w:pPr>
        </w:p>
        <w:p w14:paraId="1CD72840" w14:textId="6786771F" w:rsidR="00DF5731" w:rsidRDefault="00D61C9D">
          <w:pPr>
            <w:pStyle w:val="TDC1"/>
            <w:tabs>
              <w:tab w:val="left" w:pos="44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r>
            <w:rPr>
              <w:lang w:val="es-CO"/>
            </w:rPr>
            <w:fldChar w:fldCharType="begin"/>
          </w:r>
          <w:r>
            <w:instrText xml:space="preserve"> TOC \o "1-3" \h \z \u </w:instrText>
          </w:r>
          <w:r>
            <w:rPr>
              <w:lang w:val="es-CO"/>
            </w:rPr>
            <w:fldChar w:fldCharType="separate"/>
          </w:r>
          <w:hyperlink w:anchor="_Toc178155944" w:history="1">
            <w:r w:rsidR="00DF5731" w:rsidRPr="009A196F">
              <w:rPr>
                <w:rStyle w:val="Hipervnculo"/>
                <w:noProof/>
              </w:rPr>
              <w:t>1.</w:t>
            </w:r>
            <w:r w:rsidR="00DF5731"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="00DF5731" w:rsidRPr="009A196F">
              <w:rPr>
                <w:rStyle w:val="Hipervnculo"/>
                <w:noProof/>
              </w:rPr>
              <w:t>OBJETIVO</w:t>
            </w:r>
            <w:r w:rsidR="00DF5731">
              <w:rPr>
                <w:noProof/>
                <w:webHidden/>
              </w:rPr>
              <w:tab/>
            </w:r>
            <w:r w:rsidR="00DF5731">
              <w:rPr>
                <w:noProof/>
                <w:webHidden/>
              </w:rPr>
              <w:fldChar w:fldCharType="begin"/>
            </w:r>
            <w:r w:rsidR="00DF5731">
              <w:rPr>
                <w:noProof/>
                <w:webHidden/>
              </w:rPr>
              <w:instrText xml:space="preserve"> PAGEREF _Toc178155944 \h </w:instrText>
            </w:r>
            <w:r w:rsidR="00DF5731">
              <w:rPr>
                <w:noProof/>
                <w:webHidden/>
              </w:rPr>
            </w:r>
            <w:r w:rsidR="00DF5731">
              <w:rPr>
                <w:noProof/>
                <w:webHidden/>
              </w:rPr>
              <w:fldChar w:fldCharType="separate"/>
            </w:r>
            <w:r w:rsidR="00DF5731">
              <w:rPr>
                <w:noProof/>
                <w:webHidden/>
              </w:rPr>
              <w:t>3</w:t>
            </w:r>
            <w:r w:rsidR="00DF5731">
              <w:rPr>
                <w:noProof/>
                <w:webHidden/>
              </w:rPr>
              <w:fldChar w:fldCharType="end"/>
            </w:r>
          </w:hyperlink>
        </w:p>
        <w:p w14:paraId="052FEE74" w14:textId="1C231225" w:rsidR="00DF5731" w:rsidRDefault="00DF5731">
          <w:pPr>
            <w:pStyle w:val="TDC1"/>
            <w:tabs>
              <w:tab w:val="left" w:pos="44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178155945" w:history="1">
            <w:r w:rsidRPr="009A196F">
              <w:rPr>
                <w:rStyle w:val="Hipervnculo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ALCANCE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DB8B65" w14:textId="268FCB21" w:rsidR="00DF5731" w:rsidRDefault="00DF5731">
          <w:pPr>
            <w:pStyle w:val="TDC1"/>
            <w:tabs>
              <w:tab w:val="left" w:pos="44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178155946" w:history="1">
            <w:r w:rsidRPr="009A196F">
              <w:rPr>
                <w:rStyle w:val="Hipervnculo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DEFINICIONES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7F5E75" w14:textId="372FAB7B" w:rsidR="00DF5731" w:rsidRDefault="00DF5731">
          <w:pPr>
            <w:pStyle w:val="TDC1"/>
            <w:tabs>
              <w:tab w:val="left" w:pos="44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178155947" w:history="1">
            <w:r w:rsidRPr="009A196F">
              <w:rPr>
                <w:rStyle w:val="Hipervnculo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DESARROLLO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579441" w14:textId="3712D04D" w:rsidR="00DF5731" w:rsidRDefault="00DF5731">
          <w:pPr>
            <w:pStyle w:val="TDC2"/>
            <w:tabs>
              <w:tab w:val="left" w:pos="88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78155948" w:history="1">
            <w:r w:rsidRPr="009A196F">
              <w:rPr>
                <w:rStyle w:val="Hipervnculo"/>
                <w:noProof/>
              </w:rPr>
              <w:t>4.1.</w:t>
            </w:r>
            <w:r>
              <w:rPr>
                <w:rFonts w:eastAsiaTheme="minorEastAsia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Reglas Generales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DF753A" w14:textId="79BD9A16" w:rsidR="00DF5731" w:rsidRDefault="00DF5731">
          <w:pPr>
            <w:pStyle w:val="TDC2"/>
            <w:tabs>
              <w:tab w:val="left" w:pos="88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78155949" w:history="1">
            <w:r w:rsidRPr="009A196F">
              <w:rPr>
                <w:rStyle w:val="Hipervnculo"/>
                <w:noProof/>
              </w:rPr>
              <w:t>4.2.</w:t>
            </w:r>
            <w:r>
              <w:rPr>
                <w:rFonts w:eastAsiaTheme="minorEastAsia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Organización, modo y presentación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1A11666" w14:textId="7D164A97" w:rsidR="00DF5731" w:rsidRDefault="00DF5731">
          <w:pPr>
            <w:pStyle w:val="TDC2"/>
            <w:tabs>
              <w:tab w:val="left" w:pos="880"/>
              <w:tab w:val="right" w:leader="dot" w:pos="8828"/>
            </w:tabs>
            <w:rPr>
              <w:rFonts w:eastAsiaTheme="minorEastAsia"/>
              <w:noProof/>
              <w:lang w:val="es-CO" w:eastAsia="es-CO"/>
            </w:rPr>
          </w:pPr>
          <w:hyperlink w:anchor="_Toc178155950" w:history="1">
            <w:r w:rsidRPr="009A196F">
              <w:rPr>
                <w:rStyle w:val="Hipervnculo"/>
                <w:noProof/>
              </w:rPr>
              <w:t>4.3.</w:t>
            </w:r>
            <w:r>
              <w:rPr>
                <w:rFonts w:eastAsiaTheme="minorEastAsia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Contenido básico del informe de gestión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E52935" w14:textId="4B2F2437" w:rsidR="00DF5731" w:rsidRDefault="00DF5731">
          <w:pPr>
            <w:pStyle w:val="TDC1"/>
            <w:tabs>
              <w:tab w:val="left" w:pos="44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178155951" w:history="1">
            <w:r w:rsidRPr="009A196F">
              <w:rPr>
                <w:rStyle w:val="Hipervnculo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NORMATIVA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6AD483" w14:textId="41115F0A" w:rsidR="00DF5731" w:rsidRDefault="00DF5731">
          <w:pPr>
            <w:pStyle w:val="TDC1"/>
            <w:tabs>
              <w:tab w:val="left" w:pos="440"/>
              <w:tab w:val="right" w:leader="dot" w:pos="8828"/>
            </w:tabs>
            <w:rPr>
              <w:rFonts w:asciiTheme="minorHAnsi" w:eastAsiaTheme="minorEastAsia" w:hAnsiTheme="minorHAnsi" w:cstheme="minorBidi"/>
              <w:noProof/>
              <w:lang w:val="es-CO" w:eastAsia="es-CO"/>
            </w:rPr>
          </w:pPr>
          <w:hyperlink w:anchor="_Toc178155952" w:history="1">
            <w:r w:rsidRPr="009A196F">
              <w:rPr>
                <w:rStyle w:val="Hipervnculo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lang w:val="es-CO" w:eastAsia="es-CO"/>
              </w:rPr>
              <w:tab/>
            </w:r>
            <w:r w:rsidRPr="009A196F">
              <w:rPr>
                <w:rStyle w:val="Hipervnculo"/>
                <w:noProof/>
              </w:rPr>
              <w:t>ANEXOS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_Toc178155952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EEC96B" w14:textId="492EA0AF" w:rsidR="00D61C9D" w:rsidRDefault="00D61C9D">
          <w:r>
            <w:rPr>
              <w:b/>
              <w:bCs/>
              <w:lang w:val="es-ES"/>
            </w:rPr>
            <w:fldChar w:fldCharType="end"/>
          </w:r>
        </w:p>
      </w:sdtContent>
    </w:sdt>
    <w:p w14:paraId="67959FE1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5E783AD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0DB34C88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28BB83A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3527531A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40ABD19B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A94F3E3" w14:textId="77777777" w:rsidR="00A91D6D" w:rsidRDefault="00A91D6D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5F5D175E" w14:textId="77777777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1564B11" w14:textId="246D210E" w:rsidR="00294CE9" w:rsidRDefault="00294CE9" w:rsidP="00294CE9">
      <w:pPr>
        <w:autoSpaceDE w:val="0"/>
        <w:autoSpaceDN w:val="0"/>
        <w:adjustRightInd w:val="0"/>
        <w:spacing w:after="0" w:line="240" w:lineRule="auto"/>
        <w:jc w:val="both"/>
        <w:rPr>
          <w:rFonts w:ascii="Calibri Light" w:hAnsi="Calibri Light" w:cs="Calibri Light"/>
          <w:sz w:val="24"/>
          <w:szCs w:val="24"/>
        </w:rPr>
      </w:pPr>
    </w:p>
    <w:p w14:paraId="1CB429B2" w14:textId="21A805AC" w:rsidR="00D61C9D" w:rsidRDefault="00D61C9D">
      <w:pPr>
        <w:rPr>
          <w:lang w:val="es-ES"/>
        </w:rPr>
      </w:pPr>
      <w:bookmarkStart w:id="1" w:name="_Toc24030763"/>
      <w:r>
        <w:rPr>
          <w:lang w:val="es-ES"/>
        </w:rPr>
        <w:br w:type="page"/>
      </w:r>
    </w:p>
    <w:p w14:paraId="46B05001" w14:textId="77777777" w:rsidR="00AE67CF" w:rsidRPr="00EA4E92" w:rsidRDefault="00AE67CF" w:rsidP="00AE67CF">
      <w:pPr>
        <w:pStyle w:val="Ttulo1"/>
        <w:numPr>
          <w:ilvl w:val="0"/>
          <w:numId w:val="3"/>
        </w:numPr>
        <w:rPr>
          <w:color w:val="000000"/>
        </w:rPr>
      </w:pPr>
      <w:bookmarkStart w:id="2" w:name="_Toc178155944"/>
      <w:r w:rsidRPr="00EA4E92">
        <w:rPr>
          <w:color w:val="000000"/>
        </w:rPr>
        <w:lastRenderedPageBreak/>
        <w:t>OBJETIVO</w:t>
      </w:r>
      <w:bookmarkEnd w:id="1"/>
      <w:bookmarkEnd w:id="2"/>
      <w:r w:rsidRPr="00EA4E92">
        <w:rPr>
          <w:color w:val="000000"/>
        </w:rPr>
        <w:t xml:space="preserve"> </w:t>
      </w:r>
    </w:p>
    <w:p w14:paraId="74FA14FF" w14:textId="77777777" w:rsidR="00AE67CF" w:rsidRPr="00653FCB" w:rsidRDefault="00AE67CF" w:rsidP="00AE67CF">
      <w:pPr>
        <w:pStyle w:val="Default"/>
        <w:jc w:val="both"/>
        <w:rPr>
          <w:rFonts w:ascii="Arial" w:hAnsi="Arial" w:cs="Arial"/>
          <w:color w:val="C00000"/>
          <w:sz w:val="22"/>
          <w:szCs w:val="22"/>
        </w:rPr>
      </w:pPr>
    </w:p>
    <w:p w14:paraId="39046449" w14:textId="14BF2E5D" w:rsidR="00AE67CF" w:rsidRPr="00653FCB" w:rsidRDefault="001E718C" w:rsidP="00A5108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lang w:val="es-ES"/>
        </w:rPr>
        <w:t>Determinar los</w:t>
      </w:r>
      <w:r w:rsidR="00AE67CF" w:rsidRPr="00653FCB">
        <w:rPr>
          <w:rFonts w:ascii="Arial" w:hAnsi="Arial" w:cs="Arial"/>
        </w:rPr>
        <w:t xml:space="preserve"> parámetros para la presentación de los informes de gestión, de tal forma que la información</w:t>
      </w:r>
      <w:r w:rsidR="00653FCB">
        <w:rPr>
          <w:rFonts w:ascii="Arial" w:hAnsi="Arial" w:cs="Arial"/>
        </w:rPr>
        <w:t xml:space="preserve"> </w:t>
      </w:r>
      <w:r w:rsidR="00653FCB" w:rsidRPr="00653FCB">
        <w:rPr>
          <w:rFonts w:ascii="Arial" w:hAnsi="Arial" w:cs="Arial"/>
        </w:rPr>
        <w:t xml:space="preserve">sobre los procesos y resultados </w:t>
      </w:r>
      <w:r w:rsidR="00653FCB">
        <w:rPr>
          <w:rFonts w:ascii="Arial" w:hAnsi="Arial" w:cs="Arial"/>
        </w:rPr>
        <w:t>de la entidad</w:t>
      </w:r>
      <w:r w:rsidR="00AE67CF" w:rsidRPr="00653FCB">
        <w:rPr>
          <w:rFonts w:ascii="Arial" w:hAnsi="Arial" w:cs="Arial"/>
        </w:rPr>
        <w:t xml:space="preserve"> sea</w:t>
      </w:r>
      <w:r w:rsidR="00D500F0" w:rsidRPr="00653FCB">
        <w:rPr>
          <w:rFonts w:ascii="Arial" w:hAnsi="Arial" w:cs="Arial"/>
        </w:rPr>
        <w:t xml:space="preserve"> </w:t>
      </w:r>
      <w:r w:rsidR="00653FCB" w:rsidRPr="00653FCB">
        <w:rPr>
          <w:rFonts w:ascii="Arial" w:hAnsi="Arial" w:cs="Arial"/>
        </w:rPr>
        <w:t>comparable</w:t>
      </w:r>
      <w:r w:rsidR="00390DF0">
        <w:rPr>
          <w:rFonts w:ascii="Arial" w:hAnsi="Arial" w:cs="Arial"/>
        </w:rPr>
        <w:t>,</w:t>
      </w:r>
      <w:r w:rsidR="00653FCB" w:rsidRPr="00653FCB">
        <w:rPr>
          <w:rFonts w:ascii="Arial" w:hAnsi="Arial" w:cs="Arial"/>
        </w:rPr>
        <w:t xml:space="preserve"> consistente</w:t>
      </w:r>
      <w:r w:rsidR="00390DF0">
        <w:rPr>
          <w:rFonts w:ascii="Arial" w:hAnsi="Arial" w:cs="Arial"/>
        </w:rPr>
        <w:t>, de calidad; comprendida por todos los grupos de interés y de valor, y sea útil para la toma de decisiones.</w:t>
      </w:r>
      <w:r w:rsidR="00D500F0" w:rsidRPr="00653FCB">
        <w:rPr>
          <w:rFonts w:ascii="Arial" w:hAnsi="Arial" w:cs="Arial"/>
        </w:rPr>
        <w:t xml:space="preserve"> </w:t>
      </w:r>
    </w:p>
    <w:p w14:paraId="788822DA" w14:textId="77777777" w:rsidR="00AE67CF" w:rsidRPr="001E718C" w:rsidRDefault="00AE67CF" w:rsidP="00AE67CF">
      <w:pPr>
        <w:pStyle w:val="Default"/>
        <w:jc w:val="both"/>
        <w:rPr>
          <w:rFonts w:ascii="Arial" w:hAnsi="Arial" w:cs="Arial"/>
          <w:sz w:val="22"/>
          <w:szCs w:val="22"/>
          <w:lang w:val="es-MX"/>
        </w:rPr>
      </w:pPr>
    </w:p>
    <w:p w14:paraId="19ADF956" w14:textId="0562713E" w:rsidR="00AE67CF" w:rsidRDefault="00AE67CF" w:rsidP="00F36E6B">
      <w:pPr>
        <w:pStyle w:val="Ttulo1"/>
        <w:numPr>
          <w:ilvl w:val="0"/>
          <w:numId w:val="3"/>
        </w:numPr>
        <w:spacing w:before="0" w:after="0" w:line="240" w:lineRule="auto"/>
        <w:rPr>
          <w:color w:val="000000" w:themeColor="text1"/>
        </w:rPr>
      </w:pPr>
      <w:bookmarkStart w:id="3" w:name="_Toc24030764"/>
      <w:bookmarkStart w:id="4" w:name="_Toc178155945"/>
      <w:r w:rsidRPr="00CA05F9">
        <w:rPr>
          <w:color w:val="000000" w:themeColor="text1"/>
        </w:rPr>
        <w:t>ALCANCE</w:t>
      </w:r>
      <w:bookmarkEnd w:id="3"/>
      <w:bookmarkEnd w:id="4"/>
    </w:p>
    <w:p w14:paraId="2C9F07A1" w14:textId="77777777" w:rsidR="00F36E6B" w:rsidRPr="00F36E6B" w:rsidRDefault="00F36E6B" w:rsidP="00F36E6B">
      <w:pPr>
        <w:spacing w:after="0" w:line="240" w:lineRule="auto"/>
        <w:rPr>
          <w:lang w:val="es-ES"/>
        </w:rPr>
      </w:pPr>
    </w:p>
    <w:p w14:paraId="424320B3" w14:textId="09C0D2B6" w:rsidR="008B0094" w:rsidRPr="009E5C0C" w:rsidRDefault="008B0094" w:rsidP="00AE67C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CA05F9">
        <w:rPr>
          <w:rFonts w:ascii="Arial" w:hAnsi="Arial" w:cs="Arial"/>
          <w:color w:val="000000" w:themeColor="text1"/>
        </w:rPr>
        <w:t>Est</w:t>
      </w:r>
      <w:r w:rsidR="00F36E6B">
        <w:rPr>
          <w:rFonts w:ascii="Arial" w:hAnsi="Arial" w:cs="Arial"/>
          <w:color w:val="000000" w:themeColor="text1"/>
        </w:rPr>
        <w:t>a</w:t>
      </w:r>
      <w:r w:rsidRPr="00CA05F9">
        <w:rPr>
          <w:rFonts w:ascii="Arial" w:hAnsi="Arial" w:cs="Arial"/>
          <w:color w:val="000000" w:themeColor="text1"/>
        </w:rPr>
        <w:t xml:space="preserve"> </w:t>
      </w:r>
      <w:r w:rsidR="00F36E6B">
        <w:rPr>
          <w:rFonts w:ascii="Arial" w:hAnsi="Arial" w:cs="Arial"/>
          <w:color w:val="000000" w:themeColor="text1"/>
        </w:rPr>
        <w:t>guía</w:t>
      </w:r>
      <w:r w:rsidRPr="00CA05F9">
        <w:rPr>
          <w:rFonts w:ascii="Arial" w:hAnsi="Arial" w:cs="Arial"/>
          <w:color w:val="000000" w:themeColor="text1"/>
        </w:rPr>
        <w:t xml:space="preserve"> aplica para la </w:t>
      </w:r>
      <w:r w:rsidRPr="009E5C0C">
        <w:rPr>
          <w:rFonts w:ascii="Arial" w:hAnsi="Arial" w:cs="Arial"/>
          <w:color w:val="000000" w:themeColor="text1"/>
        </w:rPr>
        <w:t>preparación y presentación de los informes de gestión que se reportan periódicamente a</w:t>
      </w:r>
      <w:r w:rsidR="00F36E6B" w:rsidRPr="009E5C0C">
        <w:rPr>
          <w:rFonts w:ascii="Arial" w:hAnsi="Arial" w:cs="Arial"/>
          <w:color w:val="000000" w:themeColor="text1"/>
        </w:rPr>
        <w:t xml:space="preserve"> la Oficina de</w:t>
      </w:r>
      <w:r w:rsidRPr="009E5C0C">
        <w:rPr>
          <w:rFonts w:ascii="Arial" w:hAnsi="Arial" w:cs="Arial"/>
          <w:color w:val="000000" w:themeColor="text1"/>
        </w:rPr>
        <w:t xml:space="preserve"> Planeación</w:t>
      </w:r>
      <w:r w:rsidR="00F36E6B" w:rsidRPr="009E5C0C">
        <w:rPr>
          <w:rFonts w:ascii="Arial" w:hAnsi="Arial" w:cs="Arial"/>
          <w:color w:val="000000" w:themeColor="text1"/>
        </w:rPr>
        <w:t>.</w:t>
      </w:r>
    </w:p>
    <w:p w14:paraId="244A3F4E" w14:textId="77777777" w:rsidR="008B0094" w:rsidRPr="009E5C0C" w:rsidRDefault="008B0094" w:rsidP="00AE67C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4F6B69BA" w14:textId="77777777" w:rsidR="00AE67CF" w:rsidRPr="009E5C0C" w:rsidRDefault="00AE67CF" w:rsidP="00AE67CF">
      <w:pPr>
        <w:pStyle w:val="Ttulo1"/>
        <w:numPr>
          <w:ilvl w:val="0"/>
          <w:numId w:val="3"/>
        </w:numPr>
        <w:rPr>
          <w:color w:val="000000" w:themeColor="text1"/>
        </w:rPr>
      </w:pPr>
      <w:bookmarkStart w:id="5" w:name="_Toc24030765"/>
      <w:bookmarkStart w:id="6" w:name="_Toc178155946"/>
      <w:r w:rsidRPr="009E5C0C">
        <w:rPr>
          <w:color w:val="000000" w:themeColor="text1"/>
        </w:rPr>
        <w:t>DEFINICIONES</w:t>
      </w:r>
      <w:bookmarkEnd w:id="5"/>
      <w:bookmarkEnd w:id="6"/>
    </w:p>
    <w:p w14:paraId="66C3EEF7" w14:textId="77777777" w:rsidR="00AE67CF" w:rsidRPr="009E5C0C" w:rsidRDefault="00AE67CF" w:rsidP="00AE67C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732ED876" w14:textId="0EE82BDA" w:rsidR="00CA05F9" w:rsidRPr="009E5C0C" w:rsidRDefault="004F5A5A" w:rsidP="002E7F47">
      <w:pPr>
        <w:pStyle w:val="Prrafodelista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trike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Elemento</w:t>
      </w:r>
      <w:r w:rsidR="00F36E6B" w:rsidRPr="009E5C0C">
        <w:rPr>
          <w:rFonts w:ascii="Arial" w:hAnsi="Arial" w:cs="Arial"/>
          <w:b/>
          <w:color w:val="000000" w:themeColor="text1"/>
        </w:rPr>
        <w:t xml:space="preserve"> de</w:t>
      </w:r>
      <w:r w:rsidRPr="009E5C0C">
        <w:rPr>
          <w:rFonts w:ascii="Arial" w:hAnsi="Arial" w:cs="Arial"/>
          <w:b/>
          <w:color w:val="000000" w:themeColor="text1"/>
        </w:rPr>
        <w:t xml:space="preserve"> Información</w:t>
      </w:r>
      <w:r w:rsidRPr="009E5C0C">
        <w:rPr>
          <w:rFonts w:ascii="Arial" w:hAnsi="Arial" w:cs="Arial"/>
          <w:color w:val="000000" w:themeColor="text1"/>
        </w:rPr>
        <w:t>.  Acorde el Manual Único de Rendición de Cuentas</w:t>
      </w:r>
      <w:r w:rsidR="00F36E6B" w:rsidRPr="009E5C0C">
        <w:rPr>
          <w:rFonts w:ascii="Arial" w:hAnsi="Arial" w:cs="Arial"/>
          <w:color w:val="000000" w:themeColor="text1"/>
        </w:rPr>
        <w:t xml:space="preserve"> del Departamento Administrativo de la Función Pública,</w:t>
      </w:r>
      <w:r w:rsidRPr="009E5C0C">
        <w:rPr>
          <w:rFonts w:ascii="Arial" w:hAnsi="Arial" w:cs="Arial"/>
          <w:color w:val="000000" w:themeColor="text1"/>
        </w:rPr>
        <w:t xml:space="preserve"> el elemento</w:t>
      </w:r>
      <w:r w:rsidR="00F36E6B" w:rsidRPr="009E5C0C">
        <w:rPr>
          <w:rFonts w:ascii="Arial" w:hAnsi="Arial" w:cs="Arial"/>
          <w:color w:val="000000" w:themeColor="text1"/>
        </w:rPr>
        <w:t xml:space="preserve"> de</w:t>
      </w:r>
      <w:r w:rsidRPr="009E5C0C">
        <w:rPr>
          <w:rFonts w:ascii="Arial" w:hAnsi="Arial" w:cs="Arial"/>
          <w:color w:val="000000" w:themeColor="text1"/>
        </w:rPr>
        <w:t xml:space="preserve"> información se refiere </w:t>
      </w:r>
      <w:r w:rsidR="00A576AF" w:rsidRPr="009E5C0C">
        <w:rPr>
          <w:rFonts w:ascii="Arial" w:hAnsi="Arial" w:cs="Arial"/>
          <w:color w:val="000000" w:themeColor="text1"/>
        </w:rPr>
        <w:t xml:space="preserve">al derecho de acceso a la información garantizando que los ciudadanos reciban información a través de datos almacenados o procesos por archivos o centrales informáticas. </w:t>
      </w:r>
    </w:p>
    <w:p w14:paraId="7BE70409" w14:textId="77777777" w:rsidR="002E7F47" w:rsidRPr="009E5C0C" w:rsidRDefault="002E7F47" w:rsidP="002E7F47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Arial" w:hAnsi="Arial" w:cs="Arial"/>
          <w:b/>
          <w:bCs/>
          <w:strike/>
          <w:color w:val="000000" w:themeColor="text1"/>
        </w:rPr>
      </w:pPr>
    </w:p>
    <w:p w14:paraId="67330DF7" w14:textId="561099D7" w:rsidR="00425AB6" w:rsidRPr="009E5C0C" w:rsidRDefault="00CA05F9" w:rsidP="00425AB6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trike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I</w:t>
      </w:r>
      <w:r w:rsidRPr="009E5C0C">
        <w:rPr>
          <w:rFonts w:ascii="Arial" w:hAnsi="Arial" w:cs="Arial"/>
          <w:b/>
          <w:bCs/>
          <w:color w:val="000000" w:themeColor="text1"/>
        </w:rPr>
        <w:t xml:space="preserve">nforme de gestión.  </w:t>
      </w:r>
      <w:r w:rsidR="00425AB6" w:rsidRPr="009E5C0C">
        <w:rPr>
          <w:rFonts w:ascii="Arial" w:hAnsi="Arial" w:cs="Arial"/>
          <w:bCs/>
          <w:color w:val="000000" w:themeColor="text1"/>
        </w:rPr>
        <w:t>Los informes de gestión son resúmenes ejecutivos que recopilan los datos más relevantes sobre la gestión llevada a cabo en un periodo determinado. Est</w:t>
      </w:r>
      <w:r w:rsidR="002E7F47" w:rsidRPr="009E5C0C">
        <w:rPr>
          <w:rFonts w:ascii="Arial" w:hAnsi="Arial" w:cs="Arial"/>
          <w:bCs/>
          <w:color w:val="000000" w:themeColor="text1"/>
        </w:rPr>
        <w:t>e</w:t>
      </w:r>
      <w:r w:rsidR="00425AB6" w:rsidRPr="009E5C0C">
        <w:rPr>
          <w:rFonts w:ascii="Arial" w:hAnsi="Arial" w:cs="Arial"/>
          <w:bCs/>
          <w:color w:val="000000" w:themeColor="text1"/>
        </w:rPr>
        <w:t xml:space="preserve"> documento tiene la finalidad </w:t>
      </w:r>
      <w:r w:rsidR="00A576AF" w:rsidRPr="009E5C0C">
        <w:rPr>
          <w:rFonts w:ascii="Arial" w:hAnsi="Arial" w:cs="Arial"/>
          <w:bCs/>
          <w:color w:val="000000" w:themeColor="text1"/>
        </w:rPr>
        <w:t>de consolidar la información general de una entidad, dando cuenta de los logros, metas y dificultades de la gestión en un período de tiempo determinado.</w:t>
      </w:r>
    </w:p>
    <w:p w14:paraId="2CABBA89" w14:textId="77777777" w:rsidR="00425AB6" w:rsidRPr="009E5C0C" w:rsidRDefault="00425AB6" w:rsidP="00C36640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" w:hAnsi="Arial" w:cs="Arial"/>
          <w:b/>
          <w:bCs/>
          <w:color w:val="000000" w:themeColor="text1"/>
        </w:rPr>
      </w:pPr>
    </w:p>
    <w:p w14:paraId="64959DC7" w14:textId="35103031" w:rsidR="00AE67CF" w:rsidRPr="009E5C0C" w:rsidRDefault="00AE67CF" w:rsidP="00CA05F9">
      <w:pPr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Metas del Cuatrienio.</w:t>
      </w:r>
      <w:r w:rsidRPr="009E5C0C">
        <w:rPr>
          <w:rFonts w:ascii="Arial" w:hAnsi="Arial" w:cs="Arial"/>
          <w:color w:val="000000" w:themeColor="text1"/>
        </w:rPr>
        <w:t xml:space="preserve"> Consiste en</w:t>
      </w:r>
      <w:r w:rsidR="00A576AF" w:rsidRPr="009E5C0C">
        <w:rPr>
          <w:rFonts w:ascii="Arial" w:hAnsi="Arial" w:cs="Arial"/>
          <w:color w:val="000000" w:themeColor="text1"/>
        </w:rPr>
        <w:t xml:space="preserve"> la sumatoria de</w:t>
      </w:r>
      <w:r w:rsidRPr="009E5C0C">
        <w:rPr>
          <w:rFonts w:ascii="Arial" w:hAnsi="Arial" w:cs="Arial"/>
          <w:color w:val="000000" w:themeColor="text1"/>
        </w:rPr>
        <w:t xml:space="preserve"> los propósitos por año que se han definido para cumplir </w:t>
      </w:r>
      <w:r w:rsidR="00A576AF" w:rsidRPr="009E5C0C">
        <w:rPr>
          <w:rFonts w:ascii="Arial" w:hAnsi="Arial" w:cs="Arial"/>
          <w:color w:val="000000" w:themeColor="text1"/>
        </w:rPr>
        <w:t xml:space="preserve">el </w:t>
      </w:r>
      <w:r w:rsidR="001E718C" w:rsidRPr="009E5C0C">
        <w:rPr>
          <w:rFonts w:ascii="Arial" w:hAnsi="Arial" w:cs="Arial"/>
          <w:color w:val="000000" w:themeColor="text1"/>
        </w:rPr>
        <w:t>cuatrienio</w:t>
      </w:r>
      <w:r w:rsidR="00A576AF" w:rsidRPr="009E5C0C">
        <w:rPr>
          <w:rFonts w:ascii="Arial" w:hAnsi="Arial" w:cs="Arial"/>
          <w:color w:val="000000" w:themeColor="text1"/>
        </w:rPr>
        <w:t xml:space="preserve"> </w:t>
      </w:r>
      <w:r w:rsidRPr="009E5C0C">
        <w:rPr>
          <w:rFonts w:ascii="Arial" w:hAnsi="Arial" w:cs="Arial"/>
          <w:color w:val="000000" w:themeColor="text1"/>
        </w:rPr>
        <w:t>sobre el total del producto determinado en el Plan Estratégico Institucional</w:t>
      </w:r>
      <w:r w:rsidR="002E7F47" w:rsidRPr="009E5C0C">
        <w:rPr>
          <w:rFonts w:ascii="Arial" w:hAnsi="Arial" w:cs="Arial"/>
          <w:color w:val="000000" w:themeColor="text1"/>
        </w:rPr>
        <w:t>.</w:t>
      </w:r>
    </w:p>
    <w:p w14:paraId="5AD2CB02" w14:textId="77777777" w:rsidR="00AE67CF" w:rsidRPr="009E5C0C" w:rsidRDefault="00AE67CF" w:rsidP="00CA05F9">
      <w:pPr>
        <w:pStyle w:val="Ttulo1"/>
        <w:numPr>
          <w:ilvl w:val="0"/>
          <w:numId w:val="3"/>
        </w:numPr>
        <w:rPr>
          <w:color w:val="000000" w:themeColor="text1"/>
        </w:rPr>
      </w:pPr>
      <w:bookmarkStart w:id="7" w:name="_Toc24030766"/>
      <w:bookmarkStart w:id="8" w:name="_Toc178155947"/>
      <w:r w:rsidRPr="009E5C0C">
        <w:rPr>
          <w:color w:val="000000" w:themeColor="text1"/>
        </w:rPr>
        <w:t>DESARROLLO</w:t>
      </w:r>
      <w:bookmarkEnd w:id="7"/>
      <w:bookmarkEnd w:id="8"/>
    </w:p>
    <w:p w14:paraId="63C30542" w14:textId="77777777" w:rsidR="00AE67CF" w:rsidRPr="009E5C0C" w:rsidRDefault="00AE67CF" w:rsidP="00AE67C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4BADA6A4" w14:textId="77777777" w:rsidR="007537BF" w:rsidRPr="00D61C9D" w:rsidRDefault="007537BF" w:rsidP="00D61C9D">
      <w:pPr>
        <w:pStyle w:val="Ttulo2"/>
      </w:pPr>
      <w:bookmarkStart w:id="9" w:name="_Toc178155948"/>
      <w:r w:rsidRPr="00D61C9D">
        <w:t xml:space="preserve">Reglas </w:t>
      </w:r>
      <w:r w:rsidR="002D492B" w:rsidRPr="00D61C9D">
        <w:t>Generales</w:t>
      </w:r>
      <w:bookmarkEnd w:id="9"/>
    </w:p>
    <w:p w14:paraId="5FDED078" w14:textId="77777777" w:rsidR="002D492B" w:rsidRPr="009E5C0C" w:rsidRDefault="002D492B" w:rsidP="001F7F9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</w:p>
    <w:p w14:paraId="01F08535" w14:textId="77777777" w:rsidR="001F7F95" w:rsidRPr="009E5C0C" w:rsidRDefault="001F7F95" w:rsidP="001F7F95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Con el fin de unificar criterios sobre la forma de presentación de lo</w:t>
      </w:r>
      <w:r w:rsidR="0066390F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s informes de gestión 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>a continuación se efectúan algunas indicaciones para tener en cuenta:</w:t>
      </w:r>
    </w:p>
    <w:p w14:paraId="0332EE2A" w14:textId="55EAB927" w:rsidR="001F7F95" w:rsidRPr="009E5C0C" w:rsidRDefault="001F7F95" w:rsidP="001F7F95">
      <w:pPr>
        <w:pStyle w:val="Prrafodelista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Los informes deben contener información sustancial, relevante del hacer fundamental de las áreas en el </w:t>
      </w:r>
      <w:r w:rsidR="00DE672E" w:rsidRPr="009E5C0C">
        <w:rPr>
          <w:rFonts w:ascii="Arial" w:eastAsia="Times New Roman" w:hAnsi="Arial" w:cs="Arial"/>
          <w:color w:val="000000" w:themeColor="text1"/>
          <w:lang w:eastAsia="es-MX"/>
        </w:rPr>
        <w:t>periodo, incluyendo los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planes, programas y proyectos</w:t>
      </w:r>
      <w:r w:rsidR="00DE672E" w:rsidRPr="009E5C0C">
        <w:rPr>
          <w:rFonts w:ascii="Arial" w:eastAsia="Times New Roman" w:hAnsi="Arial" w:cs="Arial"/>
          <w:color w:val="000000" w:themeColor="text1"/>
          <w:lang w:eastAsia="es-MX"/>
        </w:rPr>
        <w:t>,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</w:t>
      </w:r>
      <w:r w:rsidR="00DE672E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comparándolo 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>con el periodo anterior</w:t>
      </w:r>
      <w:r w:rsidR="0023537B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y mostrando los acumulados de la vigencia </w:t>
      </w:r>
      <w:r w:rsidR="00A01DAE" w:rsidRPr="009E5C0C">
        <w:rPr>
          <w:rFonts w:ascii="Arial" w:eastAsia="Times New Roman" w:hAnsi="Arial" w:cs="Arial"/>
          <w:color w:val="000000" w:themeColor="text1"/>
          <w:lang w:eastAsia="es-MX"/>
        </w:rPr>
        <w:t>respectiva.</w:t>
      </w:r>
    </w:p>
    <w:p w14:paraId="28CDE429" w14:textId="77777777" w:rsidR="002E7F47" w:rsidRPr="009E5C0C" w:rsidRDefault="002E7F47" w:rsidP="002E7F47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</w:p>
    <w:p w14:paraId="53E785AB" w14:textId="77777777" w:rsidR="0066390F" w:rsidRPr="009E5C0C" w:rsidRDefault="001F7F95" w:rsidP="00B25B9B">
      <w:pPr>
        <w:pStyle w:val="Prrafodelista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Deben escribirse en un lenguaje simple y con ilación de sus partes</w:t>
      </w:r>
      <w:r w:rsidR="00D5079A" w:rsidRPr="009E5C0C">
        <w:rPr>
          <w:rFonts w:ascii="Arial" w:eastAsia="Times New Roman" w:hAnsi="Arial" w:cs="Arial"/>
          <w:color w:val="000000" w:themeColor="text1"/>
          <w:lang w:eastAsia="es-MX"/>
        </w:rPr>
        <w:t>, incluyendo conectores entre párrafo y párrafo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>, sin repeticiones y sin redundancias</w:t>
      </w:r>
      <w:r w:rsidR="00D5079A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. </w:t>
      </w:r>
    </w:p>
    <w:p w14:paraId="73FFDBBD" w14:textId="7DB6CE4F" w:rsidR="001F7F95" w:rsidRPr="009E5C0C" w:rsidRDefault="001F7F95" w:rsidP="00B25B9B">
      <w:pPr>
        <w:pStyle w:val="Prrafodelista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lastRenderedPageBreak/>
        <w:t>No incluir labores operativas propias de las áreas, </w:t>
      </w:r>
      <w:r w:rsidR="00A01DAE" w:rsidRPr="009E5C0C">
        <w:rPr>
          <w:rFonts w:ascii="Arial" w:eastAsia="Times New Roman" w:hAnsi="Arial" w:cs="Arial"/>
          <w:color w:val="000000" w:themeColor="text1"/>
          <w:lang w:eastAsia="es-MX"/>
        </w:rPr>
        <w:t>o del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hacer diario excep</w:t>
      </w:r>
      <w:r w:rsidR="00D5079A" w:rsidRPr="009E5C0C">
        <w:rPr>
          <w:rFonts w:ascii="Arial" w:eastAsia="Times New Roman" w:hAnsi="Arial" w:cs="Arial"/>
          <w:color w:val="000000" w:themeColor="text1"/>
          <w:lang w:eastAsia="es-MX"/>
        </w:rPr>
        <w:t>to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si se configuran en actividades que llevan gran cantidad de tiempo y son significativas </w:t>
      </w:r>
      <w:r w:rsidR="00A01DAE" w:rsidRPr="009E5C0C">
        <w:rPr>
          <w:rFonts w:ascii="Arial" w:eastAsia="Times New Roman" w:hAnsi="Arial" w:cs="Arial"/>
          <w:color w:val="000000" w:themeColor="text1"/>
          <w:lang w:eastAsia="es-MX"/>
        </w:rPr>
        <w:t>para el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área o proceso.</w:t>
      </w:r>
    </w:p>
    <w:p w14:paraId="6915AF99" w14:textId="77777777" w:rsidR="002E7F47" w:rsidRPr="009E5C0C" w:rsidRDefault="002E7F47" w:rsidP="002E7F47">
      <w:pPr>
        <w:pStyle w:val="Prrafodelista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</w:p>
    <w:p w14:paraId="399DC611" w14:textId="7FFE6701" w:rsidR="001F7F95" w:rsidRPr="009E5C0C" w:rsidRDefault="001F7F95" w:rsidP="001F7F95">
      <w:pPr>
        <w:pStyle w:val="Prrafodelista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Incluir datos estadísticos e interpretarlos.  Los números sin interpretación que justifiquen su dinámica no traducen la gestión.</w:t>
      </w:r>
    </w:p>
    <w:p w14:paraId="0E14C575" w14:textId="77777777" w:rsidR="002E7F47" w:rsidRPr="009E5C0C" w:rsidRDefault="002E7F47" w:rsidP="002E7F47">
      <w:pPr>
        <w:pStyle w:val="Prrafodelista"/>
        <w:rPr>
          <w:rFonts w:ascii="Arial" w:eastAsia="Times New Roman" w:hAnsi="Arial" w:cs="Arial"/>
          <w:color w:val="000000" w:themeColor="text1"/>
          <w:lang w:eastAsia="es-MX"/>
        </w:rPr>
      </w:pPr>
    </w:p>
    <w:p w14:paraId="44525256" w14:textId="30D53109" w:rsidR="002E7F47" w:rsidRPr="009E5C0C" w:rsidRDefault="0066390F" w:rsidP="002E7F47">
      <w:pPr>
        <w:pStyle w:val="Prrafodelista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Es importante que tengan c</w:t>
      </w:r>
      <w:r w:rsidR="001F7F95" w:rsidRPr="009E5C0C">
        <w:rPr>
          <w:rFonts w:ascii="Arial" w:hAnsi="Arial" w:cs="Arial"/>
          <w:color w:val="000000" w:themeColor="text1"/>
        </w:rPr>
        <w:t>oherencia con informes anteriores</w:t>
      </w:r>
      <w:r w:rsidR="003C7F3B" w:rsidRPr="009E5C0C">
        <w:rPr>
          <w:rFonts w:ascii="Arial" w:hAnsi="Arial" w:cs="Arial"/>
          <w:color w:val="000000" w:themeColor="text1"/>
        </w:rPr>
        <w:t>.</w:t>
      </w:r>
    </w:p>
    <w:p w14:paraId="571F7B0C" w14:textId="77777777" w:rsidR="002E7F47" w:rsidRPr="009E5C0C" w:rsidRDefault="002E7F47" w:rsidP="002E7F47">
      <w:pPr>
        <w:pStyle w:val="Prrafodelista"/>
        <w:rPr>
          <w:rFonts w:ascii="Arial" w:hAnsi="Arial" w:cs="Arial"/>
          <w:color w:val="000000" w:themeColor="text1"/>
        </w:rPr>
      </w:pPr>
    </w:p>
    <w:p w14:paraId="276296F6" w14:textId="3FDC3256" w:rsidR="001F7F95" w:rsidRPr="009E5C0C" w:rsidRDefault="001F7F95" w:rsidP="001F7F95">
      <w:pPr>
        <w:pStyle w:val="Prrafodelista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Evitar información irrelevante que lo convierta en poco útil o inmanejable</w:t>
      </w:r>
      <w:r w:rsidR="003C7F3B" w:rsidRPr="009E5C0C">
        <w:rPr>
          <w:rFonts w:ascii="Arial" w:eastAsia="Times New Roman" w:hAnsi="Arial" w:cs="Arial"/>
          <w:color w:val="000000" w:themeColor="text1"/>
          <w:lang w:eastAsia="es-MX"/>
        </w:rPr>
        <w:t>.</w:t>
      </w:r>
    </w:p>
    <w:p w14:paraId="4667B7C5" w14:textId="77777777" w:rsidR="002E7F47" w:rsidRPr="009E5C0C" w:rsidRDefault="002E7F47" w:rsidP="002E7F47">
      <w:pPr>
        <w:pStyle w:val="Prrafodelista"/>
        <w:rPr>
          <w:rFonts w:ascii="Arial" w:eastAsia="Times New Roman" w:hAnsi="Arial" w:cs="Arial"/>
          <w:color w:val="000000" w:themeColor="text1"/>
          <w:lang w:eastAsia="es-MX"/>
        </w:rPr>
      </w:pPr>
    </w:p>
    <w:p w14:paraId="0C4611D8" w14:textId="25DAE8B2" w:rsidR="00D5079A" w:rsidRPr="009E5C0C" w:rsidRDefault="00D5079A" w:rsidP="0066390F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Siempre se debe garantizar la protección de datos</w:t>
      </w:r>
      <w:r w:rsidR="0066390F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personales, de los datos sensibles.</w:t>
      </w:r>
    </w:p>
    <w:p w14:paraId="5A1DAF55" w14:textId="77777777" w:rsidR="002E7F47" w:rsidRPr="009E5C0C" w:rsidRDefault="002E7F47" w:rsidP="002E7F47">
      <w:pPr>
        <w:pStyle w:val="Prrafodelista"/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</w:p>
    <w:p w14:paraId="772740F7" w14:textId="77777777" w:rsidR="002B7BE4" w:rsidRPr="009E5C0C" w:rsidRDefault="002B7BE4" w:rsidP="0066390F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No incluir nombres propios</w:t>
      </w:r>
    </w:p>
    <w:p w14:paraId="37F43818" w14:textId="77777777" w:rsidR="00840484" w:rsidRPr="009E5C0C" w:rsidRDefault="00840484" w:rsidP="00AE67CF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2F18CE01" w14:textId="2F33C406" w:rsidR="00AE67CF" w:rsidRPr="009E5C0C" w:rsidRDefault="0066390F" w:rsidP="00D61C9D">
      <w:pPr>
        <w:pStyle w:val="Ttulo2"/>
      </w:pPr>
      <w:bookmarkStart w:id="10" w:name="_Toc178155949"/>
      <w:r w:rsidRPr="009E5C0C">
        <w:t>Organización</w:t>
      </w:r>
      <w:r w:rsidR="002D492B" w:rsidRPr="009E5C0C">
        <w:t xml:space="preserve">, </w:t>
      </w:r>
      <w:r w:rsidR="00FC4E45" w:rsidRPr="009E5C0C">
        <w:t>m</w:t>
      </w:r>
      <w:r w:rsidR="002D492B" w:rsidRPr="009E5C0C">
        <w:t xml:space="preserve">odo y </w:t>
      </w:r>
      <w:r w:rsidR="00FC4E45" w:rsidRPr="009E5C0C">
        <w:t>p</w:t>
      </w:r>
      <w:r w:rsidR="002D492B" w:rsidRPr="009E5C0C">
        <w:t>resentación</w:t>
      </w:r>
      <w:bookmarkEnd w:id="10"/>
      <w:r w:rsidRPr="009E5C0C">
        <w:t xml:space="preserve"> </w:t>
      </w:r>
    </w:p>
    <w:p w14:paraId="65A3DBAC" w14:textId="77777777" w:rsidR="00AE67CF" w:rsidRPr="009E5C0C" w:rsidRDefault="00AE67CF" w:rsidP="0089553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5F7C51B8" w14:textId="64655318" w:rsidR="001F7F95" w:rsidRPr="009E5C0C" w:rsidRDefault="001F7F95" w:rsidP="00B25B9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Periodicidad del informe</w:t>
      </w:r>
      <w:r w:rsidRPr="009E5C0C">
        <w:rPr>
          <w:rFonts w:ascii="Arial" w:hAnsi="Arial" w:cs="Arial"/>
          <w:color w:val="000000" w:themeColor="text1"/>
        </w:rPr>
        <w:t xml:space="preserve">:  </w:t>
      </w:r>
      <w:r w:rsidR="001679AA" w:rsidRPr="009E5C0C">
        <w:rPr>
          <w:rFonts w:ascii="Arial" w:hAnsi="Arial" w:cs="Arial"/>
          <w:color w:val="000000" w:themeColor="text1"/>
        </w:rPr>
        <w:t>El informe de gestión debe presentarse según las fechas indicadas por la gerencia y/o la Oficina de Planeación.</w:t>
      </w:r>
    </w:p>
    <w:p w14:paraId="1E31ADDE" w14:textId="77777777" w:rsidR="001679AA" w:rsidRPr="009E5C0C" w:rsidRDefault="001679AA" w:rsidP="00B25B9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2309C915" w14:textId="37B54B97" w:rsidR="001679AA" w:rsidRPr="009E5C0C" w:rsidRDefault="00AE6329" w:rsidP="00B25B9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A</w:t>
      </w:r>
      <w:r w:rsidR="001F7F95" w:rsidRPr="009E5C0C">
        <w:rPr>
          <w:rFonts w:ascii="Arial" w:hAnsi="Arial" w:cs="Arial"/>
          <w:b/>
          <w:color w:val="000000" w:themeColor="text1"/>
        </w:rPr>
        <w:t>nálisis de la información</w:t>
      </w:r>
      <w:r w:rsidR="001F7F95" w:rsidRPr="009E5C0C">
        <w:rPr>
          <w:rFonts w:ascii="Arial" w:hAnsi="Arial" w:cs="Arial"/>
          <w:color w:val="000000" w:themeColor="text1"/>
        </w:rPr>
        <w:t xml:space="preserve">. </w:t>
      </w:r>
      <w:r w:rsidR="001679AA" w:rsidRPr="009E5C0C">
        <w:rPr>
          <w:rFonts w:ascii="Arial" w:hAnsi="Arial" w:cs="Arial"/>
          <w:color w:val="000000" w:themeColor="text1"/>
        </w:rPr>
        <w:t xml:space="preserve">Se recomienda dar contexto de la información y realizar comparativos por periodos de tal forma que permitan al lector mayor comprensión. </w:t>
      </w:r>
    </w:p>
    <w:p w14:paraId="71B760CF" w14:textId="77777777" w:rsidR="001679AA" w:rsidRPr="009E5C0C" w:rsidRDefault="001679AA" w:rsidP="00B25B9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14F31B10" w14:textId="6FF3D84B" w:rsidR="001F7F95" w:rsidRPr="009E5C0C" w:rsidRDefault="001F7F95" w:rsidP="00B25B9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Cantidad máxima de páginas por informe del área</w:t>
      </w:r>
      <w:r w:rsidRPr="009E5C0C">
        <w:rPr>
          <w:rFonts w:ascii="Arial" w:hAnsi="Arial" w:cs="Arial"/>
          <w:color w:val="000000" w:themeColor="text1"/>
        </w:rPr>
        <w:t>.  Tres (3)</w:t>
      </w:r>
      <w:r w:rsidR="001679AA" w:rsidRPr="009E5C0C">
        <w:rPr>
          <w:rFonts w:ascii="Arial" w:hAnsi="Arial" w:cs="Arial"/>
          <w:color w:val="000000" w:themeColor="text1"/>
        </w:rPr>
        <w:t xml:space="preserve"> páginas</w:t>
      </w:r>
      <w:r w:rsidR="00837D2E" w:rsidRPr="009E5C0C">
        <w:rPr>
          <w:rFonts w:ascii="Arial" w:hAnsi="Arial" w:cs="Arial"/>
          <w:color w:val="000000" w:themeColor="text1"/>
        </w:rPr>
        <w:t xml:space="preserve">. En caso de superar el número de páginas descritas, se recomienda realizar un resumen ejecutivo no mayor a </w:t>
      </w:r>
      <w:r w:rsidR="00FC4E45" w:rsidRPr="009E5C0C">
        <w:rPr>
          <w:rFonts w:ascii="Arial" w:hAnsi="Arial" w:cs="Arial"/>
          <w:color w:val="000000" w:themeColor="text1"/>
        </w:rPr>
        <w:t>3</w:t>
      </w:r>
      <w:r w:rsidR="00837D2E" w:rsidRPr="009E5C0C">
        <w:rPr>
          <w:rFonts w:ascii="Arial" w:hAnsi="Arial" w:cs="Arial"/>
          <w:color w:val="000000" w:themeColor="text1"/>
        </w:rPr>
        <w:t xml:space="preserve"> páginas. </w:t>
      </w:r>
    </w:p>
    <w:p w14:paraId="4D61E25E" w14:textId="77777777" w:rsidR="00680619" w:rsidRPr="009E5C0C" w:rsidRDefault="00680619" w:rsidP="00B25B9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3F361AC6" w14:textId="77777777" w:rsidR="00680619" w:rsidRPr="009E5C0C" w:rsidRDefault="00680619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Tipo y tamaño de letra utilizada</w:t>
      </w:r>
      <w:r w:rsidRPr="009E5C0C">
        <w:rPr>
          <w:rFonts w:ascii="Arial" w:hAnsi="Arial" w:cs="Arial"/>
          <w:color w:val="000000" w:themeColor="text1"/>
        </w:rPr>
        <w:t>: Arial 11</w:t>
      </w:r>
    </w:p>
    <w:p w14:paraId="19ADE39E" w14:textId="77777777" w:rsidR="00CB30B0" w:rsidRPr="009E5C0C" w:rsidRDefault="00CB30B0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 w:themeColor="text1"/>
        </w:rPr>
      </w:pPr>
    </w:p>
    <w:p w14:paraId="3F01D507" w14:textId="77777777" w:rsidR="00B21684" w:rsidRPr="009E5C0C" w:rsidRDefault="00B21684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Interlineado</w:t>
      </w:r>
      <w:r w:rsidRPr="009E5C0C">
        <w:rPr>
          <w:rFonts w:ascii="Arial" w:hAnsi="Arial" w:cs="Arial"/>
          <w:color w:val="000000" w:themeColor="text1"/>
        </w:rPr>
        <w:t>: Sencillo</w:t>
      </w:r>
    </w:p>
    <w:p w14:paraId="445642F6" w14:textId="77777777" w:rsidR="00B21684" w:rsidRPr="009E5C0C" w:rsidRDefault="00B21684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000000" w:themeColor="text1"/>
        </w:rPr>
      </w:pPr>
    </w:p>
    <w:p w14:paraId="3C53B3E7" w14:textId="4121A8B0" w:rsidR="00CB30B0" w:rsidRPr="009E5C0C" w:rsidRDefault="00CB30B0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>Tablas y gráficas</w:t>
      </w:r>
      <w:r w:rsidRPr="009E5C0C">
        <w:rPr>
          <w:rFonts w:ascii="Arial" w:hAnsi="Arial" w:cs="Arial"/>
          <w:color w:val="000000" w:themeColor="text1"/>
        </w:rPr>
        <w:t>. Las tablas y gráficas no deben insertarse en formato imagen.</w:t>
      </w:r>
    </w:p>
    <w:p w14:paraId="72298B44" w14:textId="77777777" w:rsidR="002D337E" w:rsidRPr="009E5C0C" w:rsidRDefault="002D337E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3ED0B48D" w14:textId="49DD78A1" w:rsidR="002D337E" w:rsidRPr="009E5C0C" w:rsidRDefault="002D337E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 xml:space="preserve">Presentación cifras. </w:t>
      </w:r>
      <w:r w:rsidR="00B21684" w:rsidRPr="009E5C0C">
        <w:rPr>
          <w:rFonts w:ascii="Arial" w:hAnsi="Arial" w:cs="Arial"/>
          <w:color w:val="000000" w:themeColor="text1"/>
        </w:rPr>
        <w:t>Se registrarán en millones de pesos con dos decimales</w:t>
      </w:r>
      <w:r w:rsidR="00B25B9B" w:rsidRPr="009E5C0C">
        <w:rPr>
          <w:rFonts w:ascii="Arial" w:hAnsi="Arial" w:cs="Arial"/>
          <w:color w:val="000000" w:themeColor="text1"/>
        </w:rPr>
        <w:t>. Las unidades de mil separadas por punto (.) y los decimales separados por coma (,)</w:t>
      </w:r>
      <w:r w:rsidR="00B21684" w:rsidRPr="009E5C0C">
        <w:rPr>
          <w:rFonts w:ascii="Arial" w:hAnsi="Arial" w:cs="Arial"/>
          <w:color w:val="000000" w:themeColor="text1"/>
        </w:rPr>
        <w:t>.</w:t>
      </w:r>
    </w:p>
    <w:p w14:paraId="67AB6102" w14:textId="77777777" w:rsidR="00CB30B0" w:rsidRPr="009E5C0C" w:rsidRDefault="00CB30B0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34B5771F" w14:textId="77777777" w:rsidR="00CB30B0" w:rsidRPr="009E5C0C" w:rsidRDefault="00CB30B0" w:rsidP="00BC1E7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b/>
          <w:color w:val="000000" w:themeColor="text1"/>
        </w:rPr>
        <w:t xml:space="preserve">Formato. </w:t>
      </w:r>
      <w:r w:rsidRPr="009E5C0C">
        <w:rPr>
          <w:rFonts w:ascii="Arial" w:hAnsi="Arial" w:cs="Arial"/>
          <w:color w:val="000000" w:themeColor="text1"/>
        </w:rPr>
        <w:t>El informe debe presentarse en</w:t>
      </w:r>
      <w:r w:rsidR="00AC7A27" w:rsidRPr="009E5C0C">
        <w:rPr>
          <w:rFonts w:ascii="Arial" w:hAnsi="Arial" w:cs="Arial"/>
          <w:color w:val="000000" w:themeColor="text1"/>
        </w:rPr>
        <w:t xml:space="preserve"> archivo de </w:t>
      </w:r>
      <w:r w:rsidR="00895534" w:rsidRPr="009E5C0C">
        <w:rPr>
          <w:rFonts w:ascii="Arial" w:hAnsi="Arial" w:cs="Arial"/>
          <w:color w:val="000000" w:themeColor="text1"/>
        </w:rPr>
        <w:t xml:space="preserve">procesar de texto </w:t>
      </w:r>
      <w:r w:rsidR="00AC7A27" w:rsidRPr="009E5C0C">
        <w:rPr>
          <w:rFonts w:ascii="Arial" w:hAnsi="Arial" w:cs="Arial"/>
          <w:color w:val="000000" w:themeColor="text1"/>
        </w:rPr>
        <w:t xml:space="preserve">Word </w:t>
      </w:r>
      <w:r w:rsidR="00895534" w:rsidRPr="009E5C0C">
        <w:rPr>
          <w:rFonts w:ascii="Arial" w:hAnsi="Arial" w:cs="Arial"/>
          <w:color w:val="000000" w:themeColor="text1"/>
        </w:rPr>
        <w:t xml:space="preserve">de tal forma que facilite </w:t>
      </w:r>
      <w:r w:rsidR="00AC7A27" w:rsidRPr="009E5C0C">
        <w:rPr>
          <w:rFonts w:ascii="Arial" w:hAnsi="Arial" w:cs="Arial"/>
          <w:color w:val="000000" w:themeColor="text1"/>
        </w:rPr>
        <w:t>la consolidación.</w:t>
      </w:r>
    </w:p>
    <w:p w14:paraId="30A7C198" w14:textId="77777777" w:rsidR="00680619" w:rsidRPr="009E5C0C" w:rsidRDefault="00680619" w:rsidP="001F7F95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2EBABC30" w14:textId="77777777" w:rsidR="001F7F95" w:rsidRPr="009E5C0C" w:rsidRDefault="001F7F95" w:rsidP="001F7F95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4CD23A5B" w14:textId="77777777" w:rsidR="0066390F" w:rsidRPr="009E5C0C" w:rsidRDefault="001F7F95" w:rsidP="00B25B9B">
      <w:pPr>
        <w:pStyle w:val="Prrafodelista"/>
        <w:numPr>
          <w:ilvl w:val="1"/>
          <w:numId w:val="3"/>
        </w:numPr>
        <w:spacing w:after="0" w:line="240" w:lineRule="auto"/>
        <w:jc w:val="both"/>
        <w:rPr>
          <w:rFonts w:ascii="Arial" w:hAnsi="Arial" w:cs="Arial"/>
          <w:b/>
          <w:color w:val="000000" w:themeColor="text1"/>
        </w:rPr>
      </w:pPr>
      <w:bookmarkStart w:id="11" w:name="_Toc178155950"/>
      <w:r w:rsidRPr="00D61C9D">
        <w:rPr>
          <w:rStyle w:val="Ttulo2Car"/>
        </w:rPr>
        <w:t>Contenido básico del informe de gestión</w:t>
      </w:r>
      <w:bookmarkEnd w:id="11"/>
      <w:r w:rsidR="001B1C79" w:rsidRPr="009E5C0C">
        <w:rPr>
          <w:rFonts w:ascii="Arial" w:eastAsia="Times New Roman" w:hAnsi="Arial" w:cs="Arial"/>
          <w:b/>
          <w:color w:val="000000" w:themeColor="text1"/>
          <w:lang w:eastAsia="es-MX"/>
        </w:rPr>
        <w:t xml:space="preserve"> – </w:t>
      </w:r>
      <w:r w:rsidR="005E553F" w:rsidRPr="009E5C0C">
        <w:rPr>
          <w:rFonts w:ascii="Arial" w:eastAsia="Times New Roman" w:hAnsi="Arial" w:cs="Arial"/>
          <w:b/>
          <w:color w:val="000000" w:themeColor="text1"/>
          <w:lang w:eastAsia="es-MX"/>
        </w:rPr>
        <w:t xml:space="preserve">Soporte para el </w:t>
      </w:r>
      <w:r w:rsidR="001B1C79" w:rsidRPr="009E5C0C">
        <w:rPr>
          <w:rFonts w:ascii="Arial" w:hAnsi="Arial" w:cs="Arial"/>
          <w:b/>
          <w:color w:val="000000" w:themeColor="text1"/>
        </w:rPr>
        <w:t>diligenciamiento d</w:t>
      </w:r>
      <w:r w:rsidR="0066390F" w:rsidRPr="009E5C0C">
        <w:rPr>
          <w:rFonts w:ascii="Arial" w:hAnsi="Arial" w:cs="Arial"/>
          <w:b/>
          <w:color w:val="000000" w:themeColor="text1"/>
        </w:rPr>
        <w:t>el formato</w:t>
      </w:r>
      <w:r w:rsidR="005E553F" w:rsidRPr="009E5C0C">
        <w:rPr>
          <w:rFonts w:ascii="Arial" w:hAnsi="Arial" w:cs="Arial"/>
          <w:b/>
          <w:color w:val="000000" w:themeColor="text1"/>
        </w:rPr>
        <w:t xml:space="preserve">: </w:t>
      </w:r>
      <w:r w:rsidR="0066390F" w:rsidRPr="009E5C0C">
        <w:rPr>
          <w:rFonts w:ascii="Arial" w:hAnsi="Arial" w:cs="Arial"/>
          <w:b/>
          <w:color w:val="000000" w:themeColor="text1"/>
        </w:rPr>
        <w:t xml:space="preserve">Informe de gestión. </w:t>
      </w:r>
    </w:p>
    <w:p w14:paraId="38158263" w14:textId="77777777" w:rsidR="00EA65F4" w:rsidRPr="009E5C0C" w:rsidRDefault="00EA65F4" w:rsidP="00EA65F4">
      <w:pPr>
        <w:spacing w:after="0" w:line="240" w:lineRule="auto"/>
        <w:ind w:left="360"/>
        <w:jc w:val="both"/>
        <w:rPr>
          <w:rFonts w:ascii="Arial" w:hAnsi="Arial" w:cs="Arial"/>
          <w:b/>
          <w:color w:val="000000" w:themeColor="text1"/>
        </w:rPr>
      </w:pPr>
    </w:p>
    <w:p w14:paraId="74EC79B7" w14:textId="2ACB4B1B" w:rsidR="00DA0C54" w:rsidRPr="009E5C0C" w:rsidRDefault="00767B82" w:rsidP="00767B82">
      <w:pPr>
        <w:pStyle w:val="Prrafodelista"/>
        <w:numPr>
          <w:ilvl w:val="0"/>
          <w:numId w:val="11"/>
        </w:numPr>
        <w:spacing w:after="0" w:line="240" w:lineRule="auto"/>
        <w:ind w:left="567" w:hanging="283"/>
        <w:rPr>
          <w:rFonts w:ascii="Arial" w:hAnsi="Arial" w:cs="Arial"/>
          <w:b/>
          <w:color w:val="000000" w:themeColor="text1"/>
          <w:lang w:val="es-CO"/>
        </w:rPr>
      </w:pPr>
      <w:r w:rsidRPr="009E5C0C">
        <w:rPr>
          <w:rFonts w:ascii="Arial" w:hAnsi="Arial" w:cs="Arial"/>
          <w:color w:val="000000" w:themeColor="text1"/>
        </w:rPr>
        <w:t xml:space="preserve">  TÍTULO DEL INFORME (Centrado en mayúscula fija).</w:t>
      </w:r>
    </w:p>
    <w:p w14:paraId="540D0733" w14:textId="6E457FC1" w:rsidR="00FC4E45" w:rsidRPr="009E5C0C" w:rsidRDefault="00FC4E45" w:rsidP="00FC4E45">
      <w:pPr>
        <w:spacing w:after="0" w:line="240" w:lineRule="auto"/>
        <w:rPr>
          <w:rFonts w:ascii="Arial" w:hAnsi="Arial" w:cs="Arial"/>
          <w:b/>
          <w:color w:val="000000" w:themeColor="text1"/>
          <w:lang w:val="es-CO"/>
        </w:rPr>
      </w:pPr>
    </w:p>
    <w:p w14:paraId="7B42F23D" w14:textId="6CC5BE7F" w:rsidR="00FC4E45" w:rsidRPr="009E5C0C" w:rsidRDefault="00FC4E45" w:rsidP="00BC1E7C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bCs/>
          <w:color w:val="000000" w:themeColor="text1"/>
          <w:lang w:val="es-CO"/>
        </w:rPr>
      </w:pPr>
      <w:r w:rsidRPr="009E5C0C">
        <w:rPr>
          <w:rFonts w:ascii="Arial" w:hAnsi="Arial" w:cs="Arial"/>
          <w:bCs/>
          <w:color w:val="000000" w:themeColor="text1"/>
          <w:lang w:val="es-CO"/>
        </w:rPr>
        <w:t xml:space="preserve">ÁREA. </w:t>
      </w:r>
      <w:r w:rsidR="0099007E" w:rsidRPr="009E5C0C">
        <w:rPr>
          <w:rFonts w:ascii="Arial" w:hAnsi="Arial" w:cs="Arial"/>
          <w:bCs/>
          <w:color w:val="000000" w:themeColor="text1"/>
          <w:lang w:val="es-CO"/>
        </w:rPr>
        <w:t>En este espacio centrado se ingresa</w:t>
      </w:r>
      <w:r w:rsidRPr="009E5C0C">
        <w:rPr>
          <w:rFonts w:ascii="Arial" w:hAnsi="Arial" w:cs="Arial"/>
          <w:bCs/>
          <w:color w:val="000000" w:themeColor="text1"/>
          <w:lang w:val="es-CO"/>
        </w:rPr>
        <w:t xml:space="preserve"> el nombre del área ya sea Subdirección, Grupo o área</w:t>
      </w:r>
    </w:p>
    <w:p w14:paraId="2F06643B" w14:textId="77777777" w:rsidR="00767B82" w:rsidRPr="009E5C0C" w:rsidRDefault="00767B82" w:rsidP="00767B82">
      <w:pPr>
        <w:pStyle w:val="Prrafodelista"/>
        <w:spacing w:after="0" w:line="240" w:lineRule="auto"/>
        <w:ind w:left="567"/>
        <w:rPr>
          <w:rFonts w:ascii="Arial" w:hAnsi="Arial" w:cs="Arial"/>
          <w:b/>
          <w:color w:val="000000" w:themeColor="text1"/>
          <w:lang w:val="es-CO"/>
        </w:rPr>
      </w:pPr>
    </w:p>
    <w:p w14:paraId="234003ED" w14:textId="77777777" w:rsidR="00094895" w:rsidRPr="009E5C0C" w:rsidRDefault="00767B82" w:rsidP="00767B82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hAnsi="Arial" w:cs="Arial"/>
          <w:color w:val="000000" w:themeColor="text1"/>
          <w:lang w:val="es-CO"/>
        </w:rPr>
      </w:pPr>
      <w:r w:rsidRPr="009E5C0C">
        <w:rPr>
          <w:rFonts w:ascii="Arial" w:hAnsi="Arial" w:cs="Arial"/>
          <w:color w:val="000000" w:themeColor="text1"/>
          <w:lang w:val="es-CO"/>
        </w:rPr>
        <w:t>PERÍODO</w:t>
      </w:r>
      <w:r w:rsidR="00656B2D" w:rsidRPr="009E5C0C">
        <w:rPr>
          <w:rFonts w:ascii="Arial" w:hAnsi="Arial" w:cs="Arial"/>
          <w:color w:val="000000" w:themeColor="text1"/>
          <w:lang w:val="es-CO"/>
        </w:rPr>
        <w:t>. Corresponde</w:t>
      </w:r>
      <w:r w:rsidRPr="009E5C0C">
        <w:rPr>
          <w:rFonts w:ascii="Arial" w:hAnsi="Arial" w:cs="Arial"/>
          <w:color w:val="000000" w:themeColor="text1"/>
          <w:lang w:val="es-CO"/>
        </w:rPr>
        <w:t xml:space="preserve"> </w:t>
      </w:r>
      <w:r w:rsidR="00656B2D" w:rsidRPr="009E5C0C">
        <w:rPr>
          <w:rFonts w:ascii="Arial" w:hAnsi="Arial" w:cs="Arial"/>
          <w:color w:val="000000" w:themeColor="text1"/>
          <w:lang w:val="es-CO"/>
        </w:rPr>
        <w:t>al espacio de tiempo en el que fueron desarrolladas las actividades</w:t>
      </w:r>
      <w:r w:rsidR="001E4EEE" w:rsidRPr="009E5C0C">
        <w:rPr>
          <w:rFonts w:ascii="Arial" w:hAnsi="Arial" w:cs="Arial"/>
          <w:color w:val="000000" w:themeColor="text1"/>
          <w:lang w:val="es-CO"/>
        </w:rPr>
        <w:t xml:space="preserve"> que va informar</w:t>
      </w:r>
      <w:r w:rsidR="009440A7" w:rsidRPr="009E5C0C">
        <w:rPr>
          <w:rFonts w:ascii="Arial" w:hAnsi="Arial" w:cs="Arial"/>
          <w:color w:val="000000" w:themeColor="text1"/>
          <w:lang w:val="es-CO"/>
        </w:rPr>
        <w:t>.</w:t>
      </w:r>
    </w:p>
    <w:p w14:paraId="69E3626D" w14:textId="77777777" w:rsidR="00DA0C54" w:rsidRPr="009E5C0C" w:rsidRDefault="00DA0C54" w:rsidP="00DA0C54">
      <w:pPr>
        <w:pStyle w:val="Prrafodelista"/>
        <w:spacing w:after="0" w:line="240" w:lineRule="auto"/>
        <w:rPr>
          <w:rFonts w:ascii="Arial" w:hAnsi="Arial" w:cs="Arial"/>
          <w:color w:val="000000" w:themeColor="text1"/>
          <w:lang w:val="es-CO"/>
        </w:rPr>
      </w:pPr>
    </w:p>
    <w:p w14:paraId="5343ECCD" w14:textId="3467FCC0" w:rsidR="003F1129" w:rsidRPr="009E5C0C" w:rsidRDefault="00767B82" w:rsidP="002B57F5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FECHA DE ELABORACIÓN</w:t>
      </w:r>
      <w:r w:rsidR="009440A7" w:rsidRPr="009E5C0C">
        <w:rPr>
          <w:rFonts w:ascii="Arial" w:hAnsi="Arial" w:cs="Arial"/>
          <w:color w:val="000000" w:themeColor="text1"/>
        </w:rPr>
        <w:t xml:space="preserve">.  </w:t>
      </w:r>
      <w:r w:rsidR="00B01687" w:rsidRPr="009E5C0C">
        <w:rPr>
          <w:rFonts w:ascii="Arial" w:hAnsi="Arial" w:cs="Arial"/>
          <w:color w:val="000000" w:themeColor="text1"/>
        </w:rPr>
        <w:t>En este ítem registre la</w:t>
      </w:r>
      <w:r w:rsidR="009440A7" w:rsidRPr="009E5C0C">
        <w:rPr>
          <w:rFonts w:ascii="Arial" w:hAnsi="Arial" w:cs="Arial"/>
          <w:color w:val="000000" w:themeColor="text1"/>
        </w:rPr>
        <w:t xml:space="preserve"> fecha en la </w:t>
      </w:r>
      <w:r w:rsidR="00143525" w:rsidRPr="009E5C0C">
        <w:rPr>
          <w:rFonts w:ascii="Arial" w:hAnsi="Arial" w:cs="Arial"/>
          <w:color w:val="000000" w:themeColor="text1"/>
        </w:rPr>
        <w:t>se</w:t>
      </w:r>
      <w:r w:rsidR="009440A7" w:rsidRPr="009E5C0C">
        <w:rPr>
          <w:rFonts w:ascii="Arial" w:hAnsi="Arial" w:cs="Arial"/>
          <w:color w:val="000000" w:themeColor="text1"/>
        </w:rPr>
        <w:t xml:space="preserve"> elaboró el informe.</w:t>
      </w:r>
      <w:r w:rsidR="00094895" w:rsidRPr="009E5C0C">
        <w:rPr>
          <w:rFonts w:ascii="Arial" w:hAnsi="Arial" w:cs="Arial"/>
          <w:color w:val="000000" w:themeColor="text1"/>
        </w:rPr>
        <w:t xml:space="preserve"> </w:t>
      </w:r>
      <w:r w:rsidR="009440A7" w:rsidRPr="009E5C0C">
        <w:rPr>
          <w:rFonts w:ascii="Arial" w:eastAsia="Times New Roman" w:hAnsi="Arial" w:cs="Arial"/>
          <w:color w:val="000000" w:themeColor="text1"/>
          <w:lang w:eastAsia="es-MX"/>
        </w:rPr>
        <w:t>Se debe anotar el día, mes y año de elaboración del informe de gestión de cada proceso, dependencia y/o área.</w:t>
      </w:r>
    </w:p>
    <w:p w14:paraId="6FE06251" w14:textId="77777777" w:rsidR="00DA0C54" w:rsidRPr="009E5C0C" w:rsidRDefault="00DA0C54" w:rsidP="00DA0C54">
      <w:pPr>
        <w:pStyle w:val="Prrafodelista"/>
        <w:rPr>
          <w:rFonts w:ascii="Arial" w:hAnsi="Arial" w:cs="Arial"/>
          <w:color w:val="000000" w:themeColor="text1"/>
        </w:rPr>
      </w:pPr>
    </w:p>
    <w:p w14:paraId="7F47C92B" w14:textId="77777777" w:rsidR="00032813" w:rsidRPr="009E5C0C" w:rsidRDefault="00B10734" w:rsidP="00B01687">
      <w:pPr>
        <w:pStyle w:val="Prrafodelista"/>
        <w:numPr>
          <w:ilvl w:val="0"/>
          <w:numId w:val="11"/>
        </w:numPr>
        <w:shd w:val="clear" w:color="auto" w:fill="FFFFFF"/>
        <w:spacing w:before="113" w:after="113" w:line="36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INTRODUCCIÓN Y DESARROLLO</w:t>
      </w:r>
      <w:r w:rsidR="00767B82" w:rsidRPr="009E5C0C">
        <w:rPr>
          <w:rFonts w:ascii="Arial" w:hAnsi="Arial" w:cs="Arial"/>
          <w:color w:val="000000" w:themeColor="text1"/>
        </w:rPr>
        <w:t xml:space="preserve"> DEL INFORME</w:t>
      </w:r>
      <w:r w:rsidR="00032813" w:rsidRPr="009E5C0C">
        <w:rPr>
          <w:rFonts w:ascii="Arial" w:hAnsi="Arial" w:cs="Arial"/>
          <w:color w:val="000000" w:themeColor="text1"/>
        </w:rPr>
        <w:t xml:space="preserve">.  </w:t>
      </w:r>
    </w:p>
    <w:p w14:paraId="7FFD776B" w14:textId="6B55311C" w:rsidR="00094895" w:rsidRPr="009E5C0C" w:rsidRDefault="00B10734" w:rsidP="00B01687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Primero</w:t>
      </w:r>
      <w:r w:rsidR="003319B7" w:rsidRPr="009E5C0C">
        <w:rPr>
          <w:rFonts w:ascii="Arial" w:hAnsi="Arial" w:cs="Arial"/>
          <w:color w:val="000000" w:themeColor="text1"/>
        </w:rPr>
        <w:t>. R</w:t>
      </w:r>
      <w:r w:rsidRPr="009E5C0C">
        <w:rPr>
          <w:rFonts w:ascii="Arial" w:hAnsi="Arial" w:cs="Arial"/>
          <w:color w:val="000000" w:themeColor="text1"/>
        </w:rPr>
        <w:t>ealice un</w:t>
      </w:r>
      <w:r w:rsidR="00094895" w:rsidRPr="009E5C0C">
        <w:rPr>
          <w:rFonts w:ascii="Arial" w:hAnsi="Arial" w:cs="Arial"/>
          <w:color w:val="000000" w:themeColor="text1"/>
        </w:rPr>
        <w:t xml:space="preserve"> párrafo introductorio sobre la información que va a presentar en el informe</w:t>
      </w:r>
      <w:r w:rsidR="00DE672E" w:rsidRPr="009E5C0C">
        <w:rPr>
          <w:rFonts w:ascii="Arial" w:hAnsi="Arial" w:cs="Arial"/>
          <w:color w:val="000000" w:themeColor="text1"/>
        </w:rPr>
        <w:t>.</w:t>
      </w:r>
    </w:p>
    <w:p w14:paraId="3E49F2F0" w14:textId="77777777" w:rsidR="0099007E" w:rsidRPr="009E5C0C" w:rsidRDefault="0099007E" w:rsidP="00B01687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</w:p>
    <w:p w14:paraId="39DB4D5D" w14:textId="77777777" w:rsidR="00B10734" w:rsidRPr="009E5C0C" w:rsidRDefault="00C96FE7" w:rsidP="009440A7">
      <w:pPr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Segundo. D</w:t>
      </w:r>
      <w:r w:rsidR="00B10734" w:rsidRPr="009E5C0C">
        <w:rPr>
          <w:rFonts w:ascii="Arial" w:hAnsi="Arial" w:cs="Arial"/>
          <w:color w:val="000000" w:themeColor="text1"/>
        </w:rPr>
        <w:t>escriba la gestión adelantada, para ello tenga en cuenta:</w:t>
      </w:r>
    </w:p>
    <w:p w14:paraId="2D33CE9D" w14:textId="6AAD2520" w:rsidR="003F1129" w:rsidRPr="009E5C0C" w:rsidRDefault="003F1129" w:rsidP="002D337E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Actividades desarrolladas</w:t>
      </w:r>
      <w:r w:rsidR="00094895" w:rsidRPr="009E5C0C">
        <w:rPr>
          <w:rFonts w:ascii="Arial" w:hAnsi="Arial" w:cs="Arial"/>
          <w:color w:val="000000" w:themeColor="text1"/>
        </w:rPr>
        <w:t xml:space="preserve">.  Describa en este aparte las actividades que </w:t>
      </w:r>
      <w:r w:rsidR="00DE672E" w:rsidRPr="009E5C0C">
        <w:rPr>
          <w:rFonts w:ascii="Arial" w:hAnsi="Arial" w:cs="Arial"/>
          <w:color w:val="000000" w:themeColor="text1"/>
        </w:rPr>
        <w:t>ejecutó</w:t>
      </w:r>
      <w:r w:rsidR="00094895" w:rsidRPr="009E5C0C">
        <w:rPr>
          <w:rFonts w:ascii="Arial" w:hAnsi="Arial" w:cs="Arial"/>
          <w:color w:val="000000" w:themeColor="text1"/>
        </w:rPr>
        <w:t xml:space="preserve"> en el periodo que corresponde al informe.  </w:t>
      </w:r>
      <w:r w:rsidR="009440A7" w:rsidRPr="009E5C0C">
        <w:rPr>
          <w:rFonts w:ascii="Arial" w:hAnsi="Arial" w:cs="Arial"/>
          <w:color w:val="000000" w:themeColor="text1"/>
        </w:rPr>
        <w:t xml:space="preserve"> Se recomienda el uso de tablas y/o gráficas que faciliten la comparación y explicación</w:t>
      </w:r>
      <w:r w:rsidR="00C96FE7" w:rsidRPr="009E5C0C">
        <w:rPr>
          <w:rFonts w:ascii="Arial" w:hAnsi="Arial" w:cs="Arial"/>
          <w:color w:val="000000" w:themeColor="text1"/>
        </w:rPr>
        <w:t>.</w:t>
      </w:r>
    </w:p>
    <w:p w14:paraId="378A311B" w14:textId="77777777" w:rsidR="00C96FE7" w:rsidRPr="009E5C0C" w:rsidRDefault="00C96FE7" w:rsidP="00C96FE7">
      <w:pPr>
        <w:pStyle w:val="Prrafodelista"/>
        <w:jc w:val="both"/>
        <w:rPr>
          <w:rFonts w:ascii="Arial" w:hAnsi="Arial" w:cs="Arial"/>
          <w:color w:val="000000" w:themeColor="text1"/>
        </w:rPr>
      </w:pPr>
    </w:p>
    <w:p w14:paraId="4B8AAB01" w14:textId="0F761C89" w:rsidR="003F1129" w:rsidRPr="009E5C0C" w:rsidRDefault="003F1129" w:rsidP="009440A7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Otros aspectos relevantes de la gestión</w:t>
      </w:r>
      <w:r w:rsidR="009440A7" w:rsidRPr="009E5C0C">
        <w:rPr>
          <w:rFonts w:ascii="Arial" w:hAnsi="Arial" w:cs="Arial"/>
          <w:color w:val="000000" w:themeColor="text1"/>
        </w:rPr>
        <w:t>. De ser necesario este ítem incluya aspectos importantes no programados o que hayan sido objeto de cambios en los planes</w:t>
      </w:r>
      <w:r w:rsidR="00D94670" w:rsidRPr="009E5C0C">
        <w:rPr>
          <w:rFonts w:ascii="Arial" w:hAnsi="Arial" w:cs="Arial"/>
          <w:color w:val="000000" w:themeColor="text1"/>
        </w:rPr>
        <w:t xml:space="preserve"> o </w:t>
      </w:r>
      <w:r w:rsidR="00D94670" w:rsidRPr="009E5C0C">
        <w:rPr>
          <w:rFonts w:ascii="Arial" w:eastAsia="Times New Roman" w:hAnsi="Arial" w:cs="Arial"/>
          <w:color w:val="000000" w:themeColor="text1"/>
          <w:lang w:eastAsia="es-MX"/>
        </w:rPr>
        <w:t>marcaron un desarrollo importante para el cumplimiento de los objetivos en el proceso</w:t>
      </w:r>
      <w:r w:rsidR="009440A7" w:rsidRPr="009E5C0C">
        <w:rPr>
          <w:rFonts w:ascii="Arial" w:hAnsi="Arial" w:cs="Arial"/>
          <w:color w:val="000000" w:themeColor="text1"/>
        </w:rPr>
        <w:t>.</w:t>
      </w:r>
    </w:p>
    <w:p w14:paraId="21CF292C" w14:textId="77777777" w:rsidR="00C96FE7" w:rsidRPr="009E5C0C" w:rsidRDefault="00C96FE7" w:rsidP="00C96FE7">
      <w:pPr>
        <w:pStyle w:val="Prrafodelista"/>
        <w:rPr>
          <w:rFonts w:ascii="Arial" w:hAnsi="Arial" w:cs="Arial"/>
          <w:color w:val="000000" w:themeColor="text1"/>
        </w:rPr>
      </w:pPr>
    </w:p>
    <w:p w14:paraId="236B2E5D" w14:textId="77777777" w:rsidR="003F1129" w:rsidRPr="009E5C0C" w:rsidRDefault="003F1129" w:rsidP="009440A7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Asuntos en proceso</w:t>
      </w:r>
      <w:r w:rsidR="009440A7" w:rsidRPr="009E5C0C">
        <w:rPr>
          <w:rFonts w:ascii="Arial" w:hAnsi="Arial" w:cs="Arial"/>
          <w:color w:val="000000" w:themeColor="text1"/>
        </w:rPr>
        <w:t>.  Si tiene asuntos, actividades que haya iniciado, pero no están terminadas, en este ítem pueden ser incluidas</w:t>
      </w:r>
      <w:r w:rsidR="00C96FE7" w:rsidRPr="009E5C0C">
        <w:rPr>
          <w:rFonts w:ascii="Arial" w:hAnsi="Arial" w:cs="Arial"/>
          <w:color w:val="000000" w:themeColor="text1"/>
        </w:rPr>
        <w:t>.</w:t>
      </w:r>
    </w:p>
    <w:p w14:paraId="61DE7429" w14:textId="77777777" w:rsidR="00C96FE7" w:rsidRPr="009E5C0C" w:rsidRDefault="00C96FE7" w:rsidP="00C96FE7">
      <w:pPr>
        <w:pStyle w:val="Prrafodelista"/>
        <w:rPr>
          <w:rFonts w:ascii="Arial" w:hAnsi="Arial" w:cs="Arial"/>
          <w:color w:val="000000" w:themeColor="text1"/>
        </w:rPr>
      </w:pPr>
    </w:p>
    <w:p w14:paraId="4CD94CAD" w14:textId="21BDF1E4" w:rsidR="0099007E" w:rsidRPr="009E5C0C" w:rsidRDefault="0099007E" w:rsidP="0099007E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hAnsi="Arial" w:cs="Arial"/>
          <w:color w:val="000000" w:themeColor="text1"/>
        </w:rPr>
        <w:t>APROBADO POR.</w:t>
      </w:r>
      <w:r w:rsidR="00C165EA" w:rsidRPr="009E5C0C">
        <w:rPr>
          <w:rFonts w:ascii="Arial" w:hAnsi="Arial" w:cs="Arial"/>
          <w:color w:val="000000" w:themeColor="text1"/>
        </w:rPr>
        <w:t xml:space="preserve"> En este ítem se escribe el</w:t>
      </w:r>
      <w:r w:rsidRPr="009E5C0C">
        <w:rPr>
          <w:rFonts w:ascii="Arial" w:hAnsi="Arial" w:cs="Arial"/>
          <w:color w:val="000000" w:themeColor="text1"/>
        </w:rPr>
        <w:t xml:space="preserve"> </w:t>
      </w:r>
      <w:r w:rsidR="00C165EA" w:rsidRPr="009E5C0C">
        <w:rPr>
          <w:rFonts w:ascii="Arial" w:hAnsi="Arial" w:cs="Arial"/>
          <w:color w:val="000000" w:themeColor="text1"/>
        </w:rPr>
        <w:t>n</w:t>
      </w:r>
      <w:r w:rsidRPr="009E5C0C">
        <w:rPr>
          <w:rFonts w:ascii="Arial" w:hAnsi="Arial" w:cs="Arial"/>
          <w:color w:val="000000" w:themeColor="text1"/>
        </w:rPr>
        <w:t>ombre</w:t>
      </w:r>
      <w:r w:rsidR="00C165EA" w:rsidRPr="009E5C0C">
        <w:rPr>
          <w:rFonts w:ascii="Arial" w:hAnsi="Arial" w:cs="Arial"/>
          <w:color w:val="000000" w:themeColor="text1"/>
        </w:rPr>
        <w:t xml:space="preserve"> y el cargo</w:t>
      </w:r>
      <w:r w:rsidRPr="009E5C0C">
        <w:rPr>
          <w:rFonts w:ascii="Arial" w:hAnsi="Arial" w:cs="Arial"/>
          <w:color w:val="000000" w:themeColor="text1"/>
        </w:rPr>
        <w:t xml:space="preserve"> (en mayúscula inicial)</w:t>
      </w:r>
      <w:r w:rsidR="00C165EA" w:rsidRPr="009E5C0C">
        <w:rPr>
          <w:rFonts w:ascii="Arial" w:hAnsi="Arial" w:cs="Arial"/>
          <w:color w:val="000000" w:themeColor="text1"/>
        </w:rPr>
        <w:t xml:space="preserve"> </w:t>
      </w:r>
      <w:r w:rsidRPr="009E5C0C">
        <w:rPr>
          <w:rFonts w:ascii="Arial" w:hAnsi="Arial" w:cs="Arial"/>
          <w:color w:val="000000" w:themeColor="text1"/>
        </w:rPr>
        <w:t xml:space="preserve">del funcionario </w:t>
      </w:r>
      <w:r w:rsidR="00C165EA" w:rsidRPr="009E5C0C">
        <w:rPr>
          <w:rFonts w:ascii="Arial" w:hAnsi="Arial" w:cs="Arial"/>
          <w:color w:val="000000" w:themeColor="text1"/>
        </w:rPr>
        <w:t>superior del área o dependencia que aprueba el documento</w:t>
      </w:r>
      <w:r w:rsidRPr="009E5C0C">
        <w:rPr>
          <w:rFonts w:ascii="Arial" w:hAnsi="Arial" w:cs="Arial"/>
          <w:color w:val="000000" w:themeColor="text1"/>
        </w:rPr>
        <w:t xml:space="preserve">. No utilizar negrilla, subrayar o centrar. </w:t>
      </w:r>
    </w:p>
    <w:p w14:paraId="1852AE70" w14:textId="77777777" w:rsidR="0099007E" w:rsidRPr="009E5C0C" w:rsidRDefault="0099007E" w:rsidP="00BC1E7C">
      <w:pPr>
        <w:pStyle w:val="Prrafodelista"/>
        <w:ind w:left="851"/>
        <w:jc w:val="both"/>
        <w:rPr>
          <w:rFonts w:ascii="Arial" w:hAnsi="Arial" w:cs="Arial"/>
          <w:color w:val="000000" w:themeColor="text1"/>
        </w:rPr>
      </w:pPr>
    </w:p>
    <w:p w14:paraId="1272ED07" w14:textId="14484025" w:rsidR="00C165EA" w:rsidRPr="009E5C0C" w:rsidRDefault="0099007E" w:rsidP="00C165EA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hAnsi="Arial" w:cs="Arial"/>
          <w:color w:val="000000" w:themeColor="text1"/>
        </w:rPr>
        <w:t>ELABORADO POR</w:t>
      </w:r>
      <w:r w:rsidR="00767B82" w:rsidRPr="009E5C0C">
        <w:rPr>
          <w:rFonts w:ascii="Arial" w:hAnsi="Arial" w:cs="Arial"/>
          <w:color w:val="000000" w:themeColor="text1"/>
        </w:rPr>
        <w:t xml:space="preserve">. </w:t>
      </w:r>
      <w:r w:rsidR="001832F4" w:rsidRPr="009E5C0C">
        <w:rPr>
          <w:rFonts w:ascii="Arial" w:hAnsi="Arial" w:cs="Arial"/>
          <w:color w:val="000000" w:themeColor="text1"/>
        </w:rPr>
        <w:t>Expresión</w:t>
      </w:r>
      <w:r w:rsidR="00DB2078" w:rsidRPr="009E5C0C">
        <w:rPr>
          <w:rFonts w:ascii="Arial" w:hAnsi="Arial" w:cs="Arial"/>
          <w:color w:val="000000" w:themeColor="text1"/>
        </w:rPr>
        <w:t xml:space="preserve"> para identificación</w:t>
      </w:r>
      <w:r w:rsidR="00C165EA" w:rsidRPr="009E5C0C">
        <w:rPr>
          <w:rFonts w:ascii="Arial" w:hAnsi="Arial" w:cs="Arial"/>
          <w:color w:val="000000" w:themeColor="text1"/>
        </w:rPr>
        <w:t xml:space="preserve"> y el cargo</w:t>
      </w:r>
      <w:r w:rsidR="00DB2078" w:rsidRPr="009E5C0C">
        <w:rPr>
          <w:rFonts w:ascii="Arial" w:hAnsi="Arial" w:cs="Arial"/>
          <w:color w:val="000000" w:themeColor="text1"/>
        </w:rPr>
        <w:t xml:space="preserve"> del funcionario que elaboró el informe de gestión</w:t>
      </w:r>
      <w:r w:rsidR="00FC4E45" w:rsidRPr="009E5C0C">
        <w:rPr>
          <w:rFonts w:ascii="Arial" w:hAnsi="Arial" w:cs="Arial"/>
          <w:color w:val="000000" w:themeColor="text1"/>
        </w:rPr>
        <w:t xml:space="preserve"> y el cargo</w:t>
      </w:r>
      <w:r w:rsidR="00DB2078" w:rsidRPr="009E5C0C">
        <w:rPr>
          <w:rFonts w:ascii="Arial" w:hAnsi="Arial" w:cs="Arial"/>
          <w:color w:val="000000" w:themeColor="text1"/>
        </w:rPr>
        <w:t>.</w:t>
      </w:r>
      <w:r w:rsidR="00C165EA" w:rsidRPr="009E5C0C">
        <w:rPr>
          <w:rFonts w:ascii="Arial" w:hAnsi="Arial" w:cs="Arial"/>
          <w:color w:val="000000" w:themeColor="text1"/>
        </w:rPr>
        <w:t xml:space="preserve"> No utilizar negrilla, subrayar o centrar. </w:t>
      </w:r>
    </w:p>
    <w:p w14:paraId="77B39F71" w14:textId="77777777" w:rsidR="00DB2078" w:rsidRPr="009E5C0C" w:rsidRDefault="00DB2078" w:rsidP="00DB2078">
      <w:pPr>
        <w:pStyle w:val="Prrafodelista"/>
        <w:rPr>
          <w:rFonts w:ascii="Arial" w:eastAsia="Times New Roman" w:hAnsi="Arial" w:cs="Arial"/>
          <w:color w:val="000000" w:themeColor="text1"/>
          <w:lang w:eastAsia="es-MX"/>
        </w:rPr>
      </w:pPr>
    </w:p>
    <w:p w14:paraId="40F8A73D" w14:textId="6FDA9E90" w:rsidR="000872AD" w:rsidRPr="009E5C0C" w:rsidRDefault="001832F4" w:rsidP="00DB207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es-MX"/>
        </w:rPr>
      </w:pPr>
      <w:r w:rsidRPr="009E5C0C">
        <w:rPr>
          <w:rFonts w:ascii="Arial" w:eastAsia="Times New Roman" w:hAnsi="Arial" w:cs="Arial"/>
          <w:color w:val="000000" w:themeColor="text1"/>
          <w:lang w:eastAsia="es-MX"/>
        </w:rPr>
        <w:t>S</w:t>
      </w:r>
      <w:r w:rsidR="00C25CBD" w:rsidRPr="009E5C0C">
        <w:rPr>
          <w:rFonts w:ascii="Arial" w:eastAsia="Times New Roman" w:hAnsi="Arial" w:cs="Arial"/>
          <w:color w:val="000000" w:themeColor="text1"/>
          <w:lang w:eastAsia="es-MX"/>
        </w:rPr>
        <w:t>i se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requier</w:t>
      </w:r>
      <w:r w:rsidR="00C25CBD" w:rsidRPr="009E5C0C">
        <w:rPr>
          <w:rFonts w:ascii="Arial" w:eastAsia="Times New Roman" w:hAnsi="Arial" w:cs="Arial"/>
          <w:color w:val="000000" w:themeColor="text1"/>
          <w:lang w:eastAsia="es-MX"/>
        </w:rPr>
        <w:t>en</w:t>
      </w:r>
      <w:r w:rsidR="00AB3333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>ajustes o modificaciones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a los informes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se </w:t>
      </w:r>
      <w:r w:rsidR="00C25CBD" w:rsidRPr="009E5C0C">
        <w:rPr>
          <w:rFonts w:ascii="Arial" w:eastAsia="Times New Roman" w:hAnsi="Arial" w:cs="Arial"/>
          <w:color w:val="000000" w:themeColor="text1"/>
          <w:lang w:eastAsia="es-MX"/>
        </w:rPr>
        <w:t>comunicará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</w:t>
      </w:r>
      <w:r w:rsidR="00C25CBD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al </w:t>
      </w:r>
      <w:r w:rsidR="00C165EA" w:rsidRPr="009E5C0C">
        <w:rPr>
          <w:rFonts w:ascii="Arial" w:eastAsia="Times New Roman" w:hAnsi="Arial" w:cs="Arial"/>
          <w:color w:val="000000" w:themeColor="text1"/>
          <w:lang w:eastAsia="es-MX"/>
        </w:rPr>
        <w:t>funcionario que elaboró e</w:t>
      </w:r>
      <w:r w:rsidR="00C25CBD" w:rsidRPr="009E5C0C">
        <w:rPr>
          <w:rFonts w:ascii="Arial" w:eastAsia="Times New Roman" w:hAnsi="Arial" w:cs="Arial"/>
          <w:color w:val="000000" w:themeColor="text1"/>
          <w:lang w:eastAsia="es-MX"/>
        </w:rPr>
        <w:t>l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report</w:t>
      </w:r>
      <w:r w:rsidR="00C25CBD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e de 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la </w:t>
      </w:r>
      <w:r w:rsidR="00AB3333" w:rsidRPr="009E5C0C">
        <w:rPr>
          <w:rFonts w:ascii="Arial" w:eastAsia="Times New Roman" w:hAnsi="Arial" w:cs="Arial"/>
          <w:color w:val="000000" w:themeColor="text1"/>
          <w:lang w:eastAsia="es-MX"/>
        </w:rPr>
        <w:t>i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nformación para 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>que adelante los</w:t>
      </w:r>
      <w:r w:rsidR="00AB3333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ajustes </w:t>
      </w:r>
      <w:r w:rsidR="00FA40E4" w:rsidRPr="009E5C0C">
        <w:rPr>
          <w:rFonts w:ascii="Arial" w:eastAsia="Times New Roman" w:hAnsi="Arial" w:cs="Arial"/>
          <w:color w:val="000000" w:themeColor="text1"/>
          <w:lang w:eastAsia="es-MX"/>
        </w:rPr>
        <w:t>correspondientes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ya sea en el proceso de consolidación</w:t>
      </w:r>
      <w:r w:rsidR="00C165EA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por la Oficina de Planeación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</w:t>
      </w:r>
      <w:r w:rsidR="0020697B" w:rsidRPr="009E5C0C">
        <w:rPr>
          <w:rFonts w:ascii="Arial" w:eastAsia="Times New Roman" w:hAnsi="Arial" w:cs="Arial"/>
          <w:color w:val="000000" w:themeColor="text1"/>
          <w:lang w:eastAsia="es-MX"/>
        </w:rPr>
        <w:t>o de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revisión por parte de la </w:t>
      </w:r>
      <w:r w:rsidR="006239E0" w:rsidRPr="009E5C0C">
        <w:rPr>
          <w:rFonts w:ascii="Arial" w:eastAsia="Times New Roman" w:hAnsi="Arial" w:cs="Arial"/>
          <w:color w:val="000000" w:themeColor="text1"/>
          <w:lang w:eastAsia="es-MX"/>
        </w:rPr>
        <w:t>G</w:t>
      </w:r>
      <w:r w:rsidRPr="009E5C0C">
        <w:rPr>
          <w:rFonts w:ascii="Arial" w:eastAsia="Times New Roman" w:hAnsi="Arial" w:cs="Arial"/>
          <w:color w:val="000000" w:themeColor="text1"/>
          <w:lang w:eastAsia="es-MX"/>
        </w:rPr>
        <w:t>erencia</w:t>
      </w:r>
      <w:r w:rsidR="00FA40E4" w:rsidRPr="009E5C0C">
        <w:rPr>
          <w:rFonts w:ascii="Arial" w:eastAsia="Times New Roman" w:hAnsi="Arial" w:cs="Arial"/>
          <w:color w:val="000000" w:themeColor="text1"/>
          <w:lang w:eastAsia="es-MX"/>
        </w:rPr>
        <w:t>.</w:t>
      </w:r>
      <w:r w:rsidR="00195206" w:rsidRPr="009E5C0C">
        <w:rPr>
          <w:rFonts w:ascii="Arial" w:eastAsia="Times New Roman" w:hAnsi="Arial" w:cs="Arial"/>
          <w:color w:val="000000" w:themeColor="text1"/>
          <w:lang w:eastAsia="es-MX"/>
        </w:rPr>
        <w:t xml:space="preserve"> </w:t>
      </w:r>
    </w:p>
    <w:p w14:paraId="1E34AC4C" w14:textId="77777777" w:rsidR="00C25CBD" w:rsidRPr="009E5C0C" w:rsidRDefault="00C25CBD" w:rsidP="001D74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65C2B0FB" w14:textId="77777777" w:rsidR="00014236" w:rsidRPr="009E5C0C" w:rsidRDefault="00014236" w:rsidP="001D74F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790C710F" w14:textId="07BF6E36" w:rsidR="008C7105" w:rsidRPr="009E5C0C" w:rsidRDefault="00014236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EJEMPLO:</w:t>
      </w:r>
    </w:p>
    <w:p w14:paraId="55F3B2A1" w14:textId="0118C05B" w:rsidR="0028573D" w:rsidRPr="009E5C0C" w:rsidRDefault="0028573D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7761EAC0" w14:textId="0277CE1A" w:rsidR="00A1416A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492A62C8" w14:textId="7A1C7A5B" w:rsidR="00A1416A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318EF4E3" w14:textId="54557DCF" w:rsidR="00A1416A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6EC843C4" w14:textId="13DCA0AE" w:rsidR="00A1416A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120CEB09" w14:textId="14A1781D" w:rsidR="00A1416A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11899AB9" w14:textId="670168CC" w:rsidR="00A1416A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3C1E3FCA" w14:textId="77777777" w:rsidR="00A1416A" w:rsidRPr="008C7105" w:rsidRDefault="00A1416A" w:rsidP="008C710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F497D"/>
        </w:rPr>
      </w:pPr>
    </w:p>
    <w:p w14:paraId="6D5A5185" w14:textId="5D6729F3" w:rsidR="006249FF" w:rsidRDefault="007058A0" w:rsidP="00C26AEC">
      <w:pPr>
        <w:tabs>
          <w:tab w:val="left" w:pos="3882"/>
        </w:tabs>
        <w:jc w:val="center"/>
        <w:rPr>
          <w:rFonts w:ascii="Arial" w:eastAsia="Arial" w:hAnsi="Arial"/>
        </w:rPr>
      </w:pPr>
      <w:r>
        <w:rPr>
          <w:rFonts w:ascii="Arial" w:eastAsia="Arial" w:hAnsi="Arial"/>
          <w:noProof/>
          <w:lang w:val="es-CO" w:eastAsia="es-CO"/>
        </w:rPr>
        <w:drawing>
          <wp:inline distT="0" distB="0" distL="0" distR="0" wp14:anchorId="16C3BCCF" wp14:editId="18BFDBE4">
            <wp:extent cx="4976837" cy="6443297"/>
            <wp:effectExtent l="19050" t="19050" r="14605" b="1524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005" cy="646034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  <a:effectLst>
                      <a:softEdge rad="12700"/>
                    </a:effectLst>
                  </pic:spPr>
                </pic:pic>
              </a:graphicData>
            </a:graphic>
          </wp:inline>
        </w:drawing>
      </w:r>
    </w:p>
    <w:p w14:paraId="621794B4" w14:textId="2CAF4EB1" w:rsidR="00A1416A" w:rsidRDefault="00A1416A" w:rsidP="00C26AEC">
      <w:pPr>
        <w:tabs>
          <w:tab w:val="left" w:pos="3882"/>
        </w:tabs>
        <w:jc w:val="center"/>
        <w:rPr>
          <w:rFonts w:ascii="Arial" w:eastAsia="Arial" w:hAnsi="Arial"/>
        </w:rPr>
      </w:pPr>
    </w:p>
    <w:p w14:paraId="5C6A965E" w14:textId="00178B97" w:rsidR="00A1416A" w:rsidRDefault="00A1416A" w:rsidP="00C26AEC">
      <w:pPr>
        <w:tabs>
          <w:tab w:val="left" w:pos="3882"/>
        </w:tabs>
        <w:jc w:val="center"/>
        <w:rPr>
          <w:rFonts w:ascii="Arial" w:eastAsia="Arial" w:hAnsi="Arial"/>
        </w:rPr>
      </w:pPr>
    </w:p>
    <w:p w14:paraId="2252C180" w14:textId="5BD61455" w:rsidR="00A1416A" w:rsidRDefault="00A1416A" w:rsidP="00C26AEC">
      <w:pPr>
        <w:tabs>
          <w:tab w:val="left" w:pos="3882"/>
        </w:tabs>
        <w:jc w:val="center"/>
        <w:rPr>
          <w:rFonts w:ascii="Arial" w:eastAsia="Arial" w:hAnsi="Arial"/>
        </w:rPr>
      </w:pPr>
    </w:p>
    <w:p w14:paraId="3ED6D746" w14:textId="3CC69D88" w:rsidR="00A1416A" w:rsidRDefault="00A1416A" w:rsidP="00C26AEC">
      <w:pPr>
        <w:tabs>
          <w:tab w:val="left" w:pos="3882"/>
        </w:tabs>
        <w:jc w:val="center"/>
        <w:rPr>
          <w:rFonts w:ascii="Arial" w:eastAsia="Arial" w:hAnsi="Arial"/>
        </w:rPr>
      </w:pPr>
    </w:p>
    <w:p w14:paraId="2A963A95" w14:textId="77777777" w:rsidR="00E33AB8" w:rsidRDefault="00E33AB8" w:rsidP="00C26AEC">
      <w:pPr>
        <w:tabs>
          <w:tab w:val="left" w:pos="3882"/>
        </w:tabs>
        <w:jc w:val="center"/>
        <w:rPr>
          <w:rFonts w:ascii="Arial" w:eastAsia="Arial" w:hAnsi="Arial"/>
        </w:rPr>
      </w:pPr>
    </w:p>
    <w:p w14:paraId="5CDB6FE9" w14:textId="2701788C" w:rsidR="00014236" w:rsidRDefault="00A1416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1F497D"/>
        </w:rPr>
      </w:pPr>
      <w:r>
        <w:rPr>
          <w:rFonts w:ascii="Arial" w:hAnsi="Arial" w:cs="Arial"/>
          <w:noProof/>
          <w:color w:val="1F497D"/>
          <w:lang w:val="es-CO" w:eastAsia="es-CO"/>
        </w:rPr>
        <w:drawing>
          <wp:inline distT="0" distB="0" distL="0" distR="0" wp14:anchorId="6517042F" wp14:editId="470242B9">
            <wp:extent cx="4678680" cy="6539405"/>
            <wp:effectExtent l="19050" t="19050" r="26670" b="1397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498" cy="65880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0A0F18">
        <w:rPr>
          <w:rFonts w:ascii="Arial" w:hAnsi="Arial" w:cs="Arial"/>
          <w:color w:val="1F497D"/>
          <w14:textOutline w14:w="9525" w14:cap="rnd" w14:cmpd="sng" w14:algn="ctr">
            <w14:solidFill>
              <w14:schemeClr w14:val="bg1">
                <w14:lumMod w14:val="75000"/>
              </w14:schemeClr>
            </w14:solidFill>
            <w14:prstDash w14:val="solid"/>
            <w14:bevel/>
          </w14:textOutline>
        </w:rPr>
        <w:t>|</w:t>
      </w:r>
    </w:p>
    <w:p w14:paraId="16DFE58D" w14:textId="60157894" w:rsidR="003E31CC" w:rsidRDefault="003E31CC" w:rsidP="00BC1E7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1F497D"/>
        </w:rPr>
      </w:pPr>
    </w:p>
    <w:p w14:paraId="000EE179" w14:textId="77777777" w:rsidR="00BC1E7C" w:rsidRDefault="00BC1E7C" w:rsidP="00BC1E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FF0000"/>
        </w:rPr>
      </w:pPr>
    </w:p>
    <w:p w14:paraId="7DD07E2A" w14:textId="1596BFFA" w:rsidR="00BC1E7C" w:rsidRDefault="00BC1E7C" w:rsidP="00BC1E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  <w:r w:rsidRPr="009E5C0C">
        <w:rPr>
          <w:rFonts w:ascii="Arial" w:hAnsi="Arial" w:cs="Arial"/>
          <w:color w:val="000000" w:themeColor="text1"/>
        </w:rPr>
        <w:t>Nota. Ver también formato Informe de gestión F- E-1200-06</w:t>
      </w:r>
    </w:p>
    <w:p w14:paraId="534F965D" w14:textId="2F483EA2" w:rsidR="00B53B01" w:rsidRDefault="00B53B01" w:rsidP="00BC1E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0197A652" w14:textId="31D4469F" w:rsidR="00B53B01" w:rsidRDefault="00B53B01" w:rsidP="00BC1E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37A60965" w14:textId="77C33F8B" w:rsidR="00B53B01" w:rsidRDefault="00B53B01" w:rsidP="00BC1E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1869A38C" w14:textId="27B3E2A4" w:rsidR="00B53B01" w:rsidRDefault="00B53B01" w:rsidP="00BC1E7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</w:rPr>
      </w:pPr>
    </w:p>
    <w:p w14:paraId="3B0A6A92" w14:textId="7373590F" w:rsidR="00B53B01" w:rsidRPr="00B53B01" w:rsidRDefault="00C7677C" w:rsidP="00D61C9D">
      <w:pPr>
        <w:pStyle w:val="Ttulo1"/>
        <w:numPr>
          <w:ilvl w:val="0"/>
          <w:numId w:val="3"/>
        </w:numPr>
      </w:pPr>
      <w:bookmarkStart w:id="12" w:name="_Toc178155951"/>
      <w:r>
        <w:t>NORMATIVA</w:t>
      </w:r>
      <w:bookmarkEnd w:id="12"/>
    </w:p>
    <w:p w14:paraId="32BFA959" w14:textId="320CE0A6" w:rsidR="00BC1E7C" w:rsidRDefault="00BC1E7C" w:rsidP="00BC1E7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1F497D"/>
        </w:rPr>
      </w:pPr>
    </w:p>
    <w:p w14:paraId="331305C4" w14:textId="7BD0F249" w:rsidR="00B53B01" w:rsidRDefault="00B53B01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F497D"/>
        </w:rPr>
      </w:pPr>
    </w:p>
    <w:p w14:paraId="19EBE2AB" w14:textId="2D05034B" w:rsidR="00B53B01" w:rsidRDefault="00B53B01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B53B01">
        <w:rPr>
          <w:rFonts w:ascii="Arial" w:hAnsi="Arial" w:cs="Arial"/>
        </w:rPr>
        <w:t>Ley 1474 del 12 de Julio de 2011. “Por la cual se dictan normas orientadas a fortalecer los mecanismos de prevención, investigación y sanción de actos de corrupción y la efectividad del control de la gestión pública”</w:t>
      </w:r>
      <w:r w:rsidR="009A6170">
        <w:rPr>
          <w:rFonts w:ascii="Arial" w:hAnsi="Arial" w:cs="Arial"/>
        </w:rPr>
        <w:t>, art. 74.</w:t>
      </w:r>
    </w:p>
    <w:p w14:paraId="7B4731E5" w14:textId="75520D28" w:rsidR="00B53B01" w:rsidRDefault="00B53B01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67CFB82E" w14:textId="26D9B845" w:rsidR="00B53B01" w:rsidRDefault="00B53B01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97EF6B4" w14:textId="17FD9069" w:rsidR="00B53B01" w:rsidRDefault="00B53B01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9A6170">
        <w:rPr>
          <w:rFonts w:ascii="Arial" w:hAnsi="Arial" w:cs="Arial"/>
        </w:rPr>
        <w:t>Ley 1712 de 2014. “Por medio de la cual se crea la Ley de Transparencia y del Derecho de Acceso a la Información Pública Nacional y se dictan otras disposiciones”</w:t>
      </w:r>
      <w:r w:rsidR="009A6170">
        <w:rPr>
          <w:rFonts w:ascii="Arial" w:hAnsi="Arial" w:cs="Arial"/>
        </w:rPr>
        <w:t xml:space="preserve"> art. 9 y art.11 # E.      </w:t>
      </w:r>
    </w:p>
    <w:p w14:paraId="7599C8D5" w14:textId="27BA9887" w:rsidR="008101EB" w:rsidRDefault="008101EB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99C9A84" w14:textId="0119B6D6" w:rsidR="008101EB" w:rsidRPr="00B53B01" w:rsidRDefault="008101EB" w:rsidP="008101EB">
      <w:pPr>
        <w:pStyle w:val="Ttulo1"/>
        <w:numPr>
          <w:ilvl w:val="0"/>
          <w:numId w:val="3"/>
        </w:numPr>
      </w:pPr>
      <w:bookmarkStart w:id="13" w:name="_Toc178155952"/>
      <w:r>
        <w:t>ANEXOS</w:t>
      </w:r>
      <w:bookmarkEnd w:id="13"/>
    </w:p>
    <w:p w14:paraId="3C7A4457" w14:textId="40B29A03" w:rsidR="008101EB" w:rsidRDefault="008101EB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F497D"/>
        </w:rPr>
      </w:pPr>
    </w:p>
    <w:p w14:paraId="1ECB39E9" w14:textId="6FD6ED31" w:rsidR="008101EB" w:rsidRPr="009A6170" w:rsidRDefault="008101EB" w:rsidP="00B53B0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F497D"/>
        </w:rPr>
      </w:pPr>
      <w:r>
        <w:rPr>
          <w:rFonts w:ascii="Arial" w:hAnsi="Arial" w:cs="Arial"/>
        </w:rPr>
        <w:t>Sin Anexos</w:t>
      </w:r>
    </w:p>
    <w:sectPr w:rsidR="008101EB" w:rsidRPr="009A6170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890FB1" w14:textId="77777777" w:rsidR="003D1811" w:rsidRDefault="003D1811" w:rsidP="00294CE9">
      <w:pPr>
        <w:spacing w:after="0" w:line="240" w:lineRule="auto"/>
      </w:pPr>
      <w:r>
        <w:separator/>
      </w:r>
    </w:p>
  </w:endnote>
  <w:endnote w:type="continuationSeparator" w:id="0">
    <w:p w14:paraId="05753C13" w14:textId="77777777" w:rsidR="003D1811" w:rsidRDefault="003D1811" w:rsidP="00294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238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ayout w:type="fixed"/>
      <w:tblLook w:val="04A0" w:firstRow="1" w:lastRow="0" w:firstColumn="1" w:lastColumn="0" w:noHBand="0" w:noVBand="1"/>
    </w:tblPr>
    <w:tblGrid>
      <w:gridCol w:w="2871"/>
      <w:gridCol w:w="3229"/>
      <w:gridCol w:w="3138"/>
    </w:tblGrid>
    <w:tr w:rsidR="00B25B9B" w:rsidRPr="00A91D6D" w14:paraId="3293E354" w14:textId="77777777" w:rsidTr="003F10EC">
      <w:trPr>
        <w:trHeight w:val="311"/>
      </w:trPr>
      <w:tc>
        <w:tcPr>
          <w:tcW w:w="2871" w:type="dxa"/>
          <w:shd w:val="clear" w:color="auto" w:fill="8EAADB" w:themeFill="accent5" w:themeFillTint="99"/>
          <w:vAlign w:val="center"/>
        </w:tcPr>
        <w:p w14:paraId="0B0E554B" w14:textId="40B6B986" w:rsidR="00B25B9B" w:rsidRPr="00A91D6D" w:rsidRDefault="00B25B9B" w:rsidP="00A91D6D">
          <w:pPr>
            <w:pStyle w:val="Piedepgina"/>
            <w:rPr>
              <w:rFonts w:ascii="Arial" w:hAnsi="Arial" w:cs="Arial"/>
              <w:sz w:val="16"/>
              <w:szCs w:val="16"/>
            </w:rPr>
          </w:pPr>
          <w:r w:rsidRPr="00A91D6D">
            <w:rPr>
              <w:rFonts w:ascii="Arial" w:hAnsi="Arial" w:cs="Arial"/>
              <w:b/>
              <w:sz w:val="16"/>
              <w:szCs w:val="16"/>
            </w:rPr>
            <w:t>Elaboró</w:t>
          </w:r>
          <w:r>
            <w:rPr>
              <w:rFonts w:ascii="Arial" w:hAnsi="Arial" w:cs="Arial"/>
              <w:b/>
              <w:sz w:val="16"/>
              <w:szCs w:val="16"/>
            </w:rPr>
            <w:t xml:space="preserve"> - Aprobó</w:t>
          </w:r>
        </w:p>
      </w:tc>
      <w:tc>
        <w:tcPr>
          <w:tcW w:w="3229" w:type="dxa"/>
          <w:shd w:val="clear" w:color="auto" w:fill="8EAADB" w:themeFill="accent5" w:themeFillTint="99"/>
          <w:vAlign w:val="center"/>
        </w:tcPr>
        <w:p w14:paraId="3FEAE833" w14:textId="3CF80E8A" w:rsidR="00B25B9B" w:rsidRPr="00A91D6D" w:rsidRDefault="00B25B9B" w:rsidP="00A91D6D">
          <w:pPr>
            <w:pStyle w:val="Piedepgina"/>
            <w:rPr>
              <w:rFonts w:ascii="Arial" w:hAnsi="Arial" w:cs="Arial"/>
              <w:sz w:val="16"/>
              <w:szCs w:val="16"/>
            </w:rPr>
          </w:pPr>
          <w:r w:rsidRPr="00A91D6D">
            <w:rPr>
              <w:rFonts w:ascii="Arial" w:hAnsi="Arial" w:cs="Arial"/>
              <w:b/>
              <w:sz w:val="16"/>
              <w:szCs w:val="16"/>
            </w:rPr>
            <w:t>Revisó</w:t>
          </w:r>
          <w:r w:rsidRPr="00A91D6D">
            <w:rPr>
              <w:rFonts w:ascii="Arial" w:hAnsi="Arial" w:cs="Arial"/>
              <w:sz w:val="16"/>
              <w:szCs w:val="16"/>
            </w:rPr>
            <w:tab/>
          </w:r>
        </w:p>
      </w:tc>
      <w:tc>
        <w:tcPr>
          <w:tcW w:w="3138" w:type="dxa"/>
          <w:shd w:val="clear" w:color="auto" w:fill="8EAADB" w:themeFill="accent5" w:themeFillTint="99"/>
          <w:vAlign w:val="center"/>
        </w:tcPr>
        <w:p w14:paraId="31DAD115" w14:textId="37DA8921" w:rsidR="00B25B9B" w:rsidRPr="00A91D6D" w:rsidRDefault="00B25B9B" w:rsidP="00A91D6D">
          <w:pPr>
            <w:pStyle w:val="Piedepgina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>Publicación</w:t>
          </w:r>
          <w:r w:rsidRPr="00A91D6D">
            <w:rPr>
              <w:rFonts w:ascii="Arial" w:hAnsi="Arial" w:cs="Arial"/>
              <w:sz w:val="16"/>
              <w:szCs w:val="16"/>
            </w:rPr>
            <w:t xml:space="preserve"> </w:t>
          </w:r>
        </w:p>
      </w:tc>
    </w:tr>
    <w:tr w:rsidR="00B25B9B" w:rsidRPr="00A91D6D" w14:paraId="5198E198" w14:textId="77777777" w:rsidTr="003F10EC">
      <w:trPr>
        <w:trHeight w:val="296"/>
      </w:trPr>
      <w:tc>
        <w:tcPr>
          <w:tcW w:w="2871" w:type="dxa"/>
          <w:vAlign w:val="center"/>
        </w:tcPr>
        <w:p w14:paraId="6E84D90A" w14:textId="77777777" w:rsidR="00B25B9B" w:rsidRPr="00A91D6D" w:rsidRDefault="00B25B9B" w:rsidP="00C26AEC">
          <w:pPr>
            <w:pStyle w:val="Piedepgina"/>
            <w:rPr>
              <w:rFonts w:ascii="Arial" w:hAnsi="Arial" w:cs="Arial"/>
              <w:sz w:val="16"/>
              <w:szCs w:val="16"/>
            </w:rPr>
          </w:pPr>
          <w:r w:rsidRPr="00A91D6D">
            <w:rPr>
              <w:rFonts w:ascii="Arial" w:hAnsi="Arial" w:cs="Arial"/>
              <w:sz w:val="16"/>
              <w:szCs w:val="16"/>
            </w:rPr>
            <w:t xml:space="preserve">Gerencia – </w:t>
          </w:r>
          <w:r>
            <w:rPr>
              <w:rFonts w:ascii="Arial" w:hAnsi="Arial" w:cs="Arial"/>
              <w:sz w:val="16"/>
              <w:szCs w:val="16"/>
              <w:lang w:val="es-ES"/>
            </w:rPr>
            <w:t>Oficina</w:t>
          </w:r>
          <w:r w:rsidRPr="00A91D6D">
            <w:rPr>
              <w:rFonts w:ascii="Arial" w:hAnsi="Arial" w:cs="Arial"/>
              <w:sz w:val="16"/>
              <w:szCs w:val="16"/>
              <w:lang w:val="es-ES"/>
            </w:rPr>
            <w:t xml:space="preserve"> de Planeación</w:t>
          </w:r>
        </w:p>
      </w:tc>
      <w:tc>
        <w:tcPr>
          <w:tcW w:w="3229" w:type="dxa"/>
          <w:vAlign w:val="center"/>
        </w:tcPr>
        <w:p w14:paraId="7987586E" w14:textId="0DF7EBC1" w:rsidR="00B25B9B" w:rsidRPr="00A91D6D" w:rsidRDefault="00B25B9B" w:rsidP="00A91D6D">
          <w:pPr>
            <w:pStyle w:val="Piedepgina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  <w:lang w:val="es-ES"/>
            </w:rPr>
            <w:t>Oficina de Planeación</w:t>
          </w:r>
        </w:p>
      </w:tc>
      <w:tc>
        <w:tcPr>
          <w:tcW w:w="3138" w:type="dxa"/>
          <w:vAlign w:val="center"/>
        </w:tcPr>
        <w:p w14:paraId="58586148" w14:textId="677F1572" w:rsidR="00B25B9B" w:rsidRPr="00A91D6D" w:rsidRDefault="00B25B9B" w:rsidP="00D61C9D">
          <w:pPr>
            <w:pStyle w:val="Piedepgina"/>
            <w:rPr>
              <w:rFonts w:ascii="Arial" w:hAnsi="Arial" w:cs="Arial"/>
              <w:sz w:val="16"/>
              <w:szCs w:val="16"/>
            </w:rPr>
          </w:pPr>
          <w:r w:rsidRPr="00A91D6D">
            <w:rPr>
              <w:rFonts w:ascii="Arial" w:hAnsi="Arial" w:cs="Arial"/>
              <w:sz w:val="16"/>
              <w:szCs w:val="16"/>
            </w:rPr>
            <w:t xml:space="preserve">Fecha: </w:t>
          </w:r>
          <w:r>
            <w:rPr>
              <w:rFonts w:ascii="Arial" w:hAnsi="Arial" w:cs="Arial"/>
              <w:sz w:val="16"/>
              <w:szCs w:val="16"/>
              <w:lang w:val="es-ES"/>
            </w:rPr>
            <w:t xml:space="preserve"> </w:t>
          </w:r>
          <w:r w:rsidR="00D61C9D">
            <w:rPr>
              <w:rFonts w:ascii="Arial" w:hAnsi="Arial" w:cs="Arial"/>
              <w:sz w:val="16"/>
              <w:szCs w:val="16"/>
              <w:lang w:val="es-ES"/>
            </w:rPr>
            <w:t>25</w:t>
          </w:r>
          <w:r w:rsidR="00A1416A">
            <w:rPr>
              <w:rFonts w:ascii="Arial" w:hAnsi="Arial" w:cs="Arial"/>
              <w:sz w:val="16"/>
              <w:szCs w:val="16"/>
              <w:lang w:val="es-ES"/>
            </w:rPr>
            <w:t xml:space="preserve">  </w:t>
          </w:r>
          <w:r>
            <w:rPr>
              <w:rFonts w:ascii="Arial" w:hAnsi="Arial" w:cs="Arial"/>
              <w:sz w:val="16"/>
              <w:szCs w:val="16"/>
              <w:lang w:val="es-ES"/>
            </w:rPr>
            <w:t xml:space="preserve">de </w:t>
          </w:r>
          <w:r w:rsidR="00D61C9D">
            <w:rPr>
              <w:rFonts w:ascii="Arial" w:hAnsi="Arial" w:cs="Arial"/>
              <w:sz w:val="16"/>
              <w:szCs w:val="16"/>
              <w:lang w:val="es-ES"/>
            </w:rPr>
            <w:t xml:space="preserve">septiembre </w:t>
          </w:r>
          <w:r>
            <w:rPr>
              <w:rFonts w:ascii="Arial" w:hAnsi="Arial" w:cs="Arial"/>
              <w:sz w:val="16"/>
              <w:szCs w:val="16"/>
              <w:lang w:val="es-ES"/>
            </w:rPr>
            <w:t>de 2024</w:t>
          </w:r>
        </w:p>
      </w:tc>
    </w:tr>
  </w:tbl>
  <w:p w14:paraId="71136745" w14:textId="77777777" w:rsidR="00B25B9B" w:rsidRDefault="00B25B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879703" w14:textId="77777777" w:rsidR="003D1811" w:rsidRDefault="003D1811" w:rsidP="00294CE9">
      <w:pPr>
        <w:spacing w:after="0" w:line="240" w:lineRule="auto"/>
      </w:pPr>
      <w:r>
        <w:separator/>
      </w:r>
    </w:p>
  </w:footnote>
  <w:footnote w:type="continuationSeparator" w:id="0">
    <w:p w14:paraId="41795661" w14:textId="77777777" w:rsidR="003D1811" w:rsidRDefault="003D1811" w:rsidP="00294C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75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61"/>
      <w:gridCol w:w="4080"/>
      <w:gridCol w:w="1022"/>
      <w:gridCol w:w="1312"/>
    </w:tblGrid>
    <w:tr w:rsidR="00B25B9B" w:rsidRPr="00A91D6D" w14:paraId="2305B1F2" w14:textId="77777777" w:rsidTr="00A91D6D">
      <w:trPr>
        <w:trHeight w:val="343"/>
      </w:trPr>
      <w:tc>
        <w:tcPr>
          <w:tcW w:w="2661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289D94FF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/>
              <w:lang w:val="es-CO"/>
            </w:rPr>
          </w:pPr>
          <w:r w:rsidRPr="00A91D6D">
            <w:rPr>
              <w:rFonts w:ascii="Arial" w:hAnsi="Arial"/>
              <w:noProof/>
              <w:lang w:val="es-CO" w:eastAsia="es-CO"/>
            </w:rPr>
            <w:drawing>
              <wp:inline distT="0" distB="0" distL="0" distR="0" wp14:anchorId="7D1432B3" wp14:editId="0AEA063A">
                <wp:extent cx="1499870" cy="351577"/>
                <wp:effectExtent l="0" t="0" r="508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80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4069B382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 w:themeColor="text1"/>
              <w:sz w:val="16"/>
              <w:lang w:val="es-CO"/>
            </w:rPr>
          </w:pPr>
          <w:r w:rsidRPr="00A91D6D">
            <w:rPr>
              <w:rFonts w:ascii="Arial" w:eastAsia="Calibri" w:hAnsi="Arial" w:cs="Arial"/>
              <w:color w:val="000000" w:themeColor="text1"/>
              <w:sz w:val="16"/>
              <w:lang w:val="es-CO"/>
            </w:rPr>
            <w:t>Proceso Direccionamiento Estratégico y Planeación</w:t>
          </w:r>
        </w:p>
        <w:p w14:paraId="321856E6" w14:textId="77777777" w:rsidR="00B25B9B" w:rsidRPr="00A91D6D" w:rsidRDefault="00B25B9B" w:rsidP="00A91D6D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 w:themeColor="text1"/>
              <w:sz w:val="16"/>
              <w:lang w:val="es-ES"/>
            </w:rPr>
          </w:pPr>
          <w:r w:rsidRPr="00A91D6D">
            <w:rPr>
              <w:rFonts w:ascii="Arial" w:eastAsia="Calibri" w:hAnsi="Arial" w:cs="Arial"/>
              <w:sz w:val="16"/>
              <w:lang w:val="es-ES"/>
            </w:rPr>
            <w:t>Guía para Elaborar el Informe de Gestión</w:t>
          </w:r>
        </w:p>
      </w:tc>
      <w:tc>
        <w:tcPr>
          <w:tcW w:w="102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6ACA72C5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 w:themeColor="text1"/>
              <w:sz w:val="16"/>
              <w:lang w:val="es-CO"/>
            </w:rPr>
          </w:pPr>
          <w:r w:rsidRPr="00A91D6D">
            <w:rPr>
              <w:rFonts w:ascii="Arial" w:eastAsia="Calibri" w:hAnsi="Arial" w:cs="Arial"/>
              <w:b/>
              <w:color w:val="000000" w:themeColor="text1"/>
              <w:sz w:val="16"/>
              <w:lang w:val="es-CO"/>
            </w:rPr>
            <w:t xml:space="preserve">Código: </w:t>
          </w:r>
        </w:p>
      </w:tc>
      <w:tc>
        <w:tcPr>
          <w:tcW w:w="131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73A1D8C3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 w:themeColor="text1"/>
              <w:sz w:val="16"/>
              <w:lang w:val="es-CO"/>
            </w:rPr>
          </w:pPr>
          <w:r w:rsidRPr="00A91D6D">
            <w:rPr>
              <w:rFonts w:ascii="Arial" w:eastAsia="Calibri" w:hAnsi="Arial" w:cs="Arial"/>
              <w:color w:val="000000" w:themeColor="text1"/>
              <w:sz w:val="16"/>
              <w:lang w:val="es-CO"/>
            </w:rPr>
            <w:t>G-E-1200-02</w:t>
          </w:r>
        </w:p>
      </w:tc>
    </w:tr>
    <w:tr w:rsidR="00B25B9B" w:rsidRPr="00A91D6D" w14:paraId="038B0184" w14:textId="77777777" w:rsidTr="00A91D6D">
      <w:trPr>
        <w:trHeight w:val="388"/>
      </w:trPr>
      <w:tc>
        <w:tcPr>
          <w:tcW w:w="2661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2C884331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eastAsia="es-MX"/>
            </w:rPr>
          </w:pPr>
        </w:p>
      </w:tc>
      <w:tc>
        <w:tcPr>
          <w:tcW w:w="4080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02868413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 w:themeColor="text1"/>
              <w:sz w:val="16"/>
              <w:lang w:val="es-CO"/>
            </w:rPr>
          </w:pPr>
        </w:p>
      </w:tc>
      <w:tc>
        <w:tcPr>
          <w:tcW w:w="102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7D857523" w14:textId="77777777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 w:themeColor="text1"/>
              <w:sz w:val="16"/>
              <w:lang w:val="es-CO"/>
            </w:rPr>
          </w:pPr>
          <w:r w:rsidRPr="00A91D6D">
            <w:rPr>
              <w:rFonts w:ascii="Arial" w:eastAsia="Calibri" w:hAnsi="Arial" w:cs="Arial"/>
              <w:b/>
              <w:color w:val="000000" w:themeColor="text1"/>
              <w:sz w:val="16"/>
              <w:lang w:val="es-CO"/>
            </w:rPr>
            <w:t>Versión</w:t>
          </w:r>
          <w:r w:rsidRPr="00A91D6D">
            <w:rPr>
              <w:rFonts w:ascii="Arial" w:eastAsia="Calibri" w:hAnsi="Arial" w:cs="Arial"/>
              <w:color w:val="000000" w:themeColor="text1"/>
              <w:sz w:val="16"/>
              <w:lang w:val="es-CO"/>
            </w:rPr>
            <w:t>:</w:t>
          </w:r>
        </w:p>
      </w:tc>
      <w:tc>
        <w:tcPr>
          <w:tcW w:w="131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03EBAE51" w14:textId="054D5F58" w:rsidR="00B25B9B" w:rsidRPr="00A91D6D" w:rsidRDefault="00B25B9B" w:rsidP="00A91D6D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 w:themeColor="text1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 w:themeColor="text1"/>
              <w:sz w:val="16"/>
              <w:lang w:val="es-CO"/>
            </w:rPr>
            <w:t>2</w:t>
          </w:r>
        </w:p>
      </w:tc>
    </w:tr>
  </w:tbl>
  <w:p w14:paraId="06C5DF40" w14:textId="77777777" w:rsidR="00B25B9B" w:rsidRDefault="00B25B9B" w:rsidP="00A91D6D">
    <w:pPr>
      <w:pStyle w:val="Encabezado"/>
      <w:tabs>
        <w:tab w:val="clear" w:pos="4419"/>
        <w:tab w:val="clear" w:pos="8838"/>
        <w:tab w:val="left" w:pos="223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B6ECF"/>
    <w:multiLevelType w:val="hybridMultilevel"/>
    <w:tmpl w:val="2CDC8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35C82"/>
    <w:multiLevelType w:val="multilevel"/>
    <w:tmpl w:val="15604B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" w15:restartNumberingAfterBreak="0">
    <w:nsid w:val="1B763D70"/>
    <w:multiLevelType w:val="multilevel"/>
    <w:tmpl w:val="9E1AC0D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946C5"/>
    <w:multiLevelType w:val="hybridMultilevel"/>
    <w:tmpl w:val="9E1AC0D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06F68"/>
    <w:multiLevelType w:val="hybridMultilevel"/>
    <w:tmpl w:val="11345D5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645BDE"/>
    <w:multiLevelType w:val="hybridMultilevel"/>
    <w:tmpl w:val="00C4A62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D10C57"/>
    <w:multiLevelType w:val="hybridMultilevel"/>
    <w:tmpl w:val="2E969A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9E39F5"/>
    <w:multiLevelType w:val="multilevel"/>
    <w:tmpl w:val="9E1AC0DA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4A162D"/>
    <w:multiLevelType w:val="multilevel"/>
    <w:tmpl w:val="567E9D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Ttulo2"/>
      <w:isLgl/>
      <w:lvlText w:val="%1.%2."/>
      <w:lvlJc w:val="left"/>
      <w:pPr>
        <w:ind w:left="1080" w:hanging="720"/>
      </w:pPr>
      <w:rPr>
        <w:rFonts w:hint="default"/>
        <w:b/>
        <w:strike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9" w15:restartNumberingAfterBreak="0">
    <w:nsid w:val="69BA6291"/>
    <w:multiLevelType w:val="hybridMultilevel"/>
    <w:tmpl w:val="352AF834"/>
    <w:lvl w:ilvl="0" w:tplc="0102122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A591D18"/>
    <w:multiLevelType w:val="multilevel"/>
    <w:tmpl w:val="15604B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11" w15:restartNumberingAfterBreak="0">
    <w:nsid w:val="6E464CF3"/>
    <w:multiLevelType w:val="hybridMultilevel"/>
    <w:tmpl w:val="FD403CD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6F264E5"/>
    <w:multiLevelType w:val="multilevel"/>
    <w:tmpl w:val="FD72987C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10"/>
  </w:num>
  <w:num w:numId="5">
    <w:abstractNumId w:val="1"/>
  </w:num>
  <w:num w:numId="6">
    <w:abstractNumId w:val="6"/>
  </w:num>
  <w:num w:numId="7">
    <w:abstractNumId w:val="3"/>
  </w:num>
  <w:num w:numId="8">
    <w:abstractNumId w:val="0"/>
  </w:num>
  <w:num w:numId="9">
    <w:abstractNumId w:val="7"/>
  </w:num>
  <w:num w:numId="10">
    <w:abstractNumId w:val="2"/>
  </w:num>
  <w:num w:numId="11">
    <w:abstractNumId w:val="12"/>
  </w:num>
  <w:num w:numId="12">
    <w:abstractNumId w:val="4"/>
  </w:num>
  <w:num w:numId="13">
    <w:abstractNumId w:val="9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7BA"/>
    <w:rsid w:val="00014236"/>
    <w:rsid w:val="000247E8"/>
    <w:rsid w:val="00032813"/>
    <w:rsid w:val="000872AD"/>
    <w:rsid w:val="00094895"/>
    <w:rsid w:val="000A0F18"/>
    <w:rsid w:val="000B49AC"/>
    <w:rsid w:val="00143525"/>
    <w:rsid w:val="001459FA"/>
    <w:rsid w:val="00160484"/>
    <w:rsid w:val="001679AA"/>
    <w:rsid w:val="001832F4"/>
    <w:rsid w:val="00195206"/>
    <w:rsid w:val="001A7B65"/>
    <w:rsid w:val="001B1C79"/>
    <w:rsid w:val="001C2B82"/>
    <w:rsid w:val="001D74FD"/>
    <w:rsid w:val="001E4EEE"/>
    <w:rsid w:val="001E718C"/>
    <w:rsid w:val="001F7F95"/>
    <w:rsid w:val="0020697B"/>
    <w:rsid w:val="00225B53"/>
    <w:rsid w:val="0023537B"/>
    <w:rsid w:val="0028573D"/>
    <w:rsid w:val="00294CE9"/>
    <w:rsid w:val="002B57F5"/>
    <w:rsid w:val="002B7BE4"/>
    <w:rsid w:val="002C1AA2"/>
    <w:rsid w:val="002D337E"/>
    <w:rsid w:val="002D492B"/>
    <w:rsid w:val="002E22AE"/>
    <w:rsid w:val="002E60CF"/>
    <w:rsid w:val="002E7F47"/>
    <w:rsid w:val="002F6DAC"/>
    <w:rsid w:val="003319B7"/>
    <w:rsid w:val="00351C2E"/>
    <w:rsid w:val="00381F0E"/>
    <w:rsid w:val="00390DF0"/>
    <w:rsid w:val="003B41AF"/>
    <w:rsid w:val="003B43B3"/>
    <w:rsid w:val="003C7F3B"/>
    <w:rsid w:val="003D1811"/>
    <w:rsid w:val="003D548C"/>
    <w:rsid w:val="003E31CC"/>
    <w:rsid w:val="003F10EC"/>
    <w:rsid w:val="003F1129"/>
    <w:rsid w:val="00421D1F"/>
    <w:rsid w:val="00425AB6"/>
    <w:rsid w:val="00473A2B"/>
    <w:rsid w:val="00495D7A"/>
    <w:rsid w:val="004A3B7F"/>
    <w:rsid w:val="004B27AE"/>
    <w:rsid w:val="004B4520"/>
    <w:rsid w:val="004D15C2"/>
    <w:rsid w:val="004E3A33"/>
    <w:rsid w:val="004E4F0B"/>
    <w:rsid w:val="004F5A5A"/>
    <w:rsid w:val="004F70EC"/>
    <w:rsid w:val="00534E21"/>
    <w:rsid w:val="005453AB"/>
    <w:rsid w:val="00555AC3"/>
    <w:rsid w:val="00560C8E"/>
    <w:rsid w:val="0056696C"/>
    <w:rsid w:val="005708CD"/>
    <w:rsid w:val="005833EF"/>
    <w:rsid w:val="005B46A8"/>
    <w:rsid w:val="005C1A0E"/>
    <w:rsid w:val="005C5E0F"/>
    <w:rsid w:val="005D77BC"/>
    <w:rsid w:val="005E553F"/>
    <w:rsid w:val="005F571F"/>
    <w:rsid w:val="006239E0"/>
    <w:rsid w:val="006249FF"/>
    <w:rsid w:val="00626594"/>
    <w:rsid w:val="00653FCB"/>
    <w:rsid w:val="00656B2D"/>
    <w:rsid w:val="0066390F"/>
    <w:rsid w:val="00672A63"/>
    <w:rsid w:val="00675B1A"/>
    <w:rsid w:val="00680619"/>
    <w:rsid w:val="00687D1E"/>
    <w:rsid w:val="006B2083"/>
    <w:rsid w:val="006B5E5C"/>
    <w:rsid w:val="006E0132"/>
    <w:rsid w:val="007058A0"/>
    <w:rsid w:val="00742A4D"/>
    <w:rsid w:val="007478A3"/>
    <w:rsid w:val="007537BF"/>
    <w:rsid w:val="00766AB6"/>
    <w:rsid w:val="00767B82"/>
    <w:rsid w:val="007B1A82"/>
    <w:rsid w:val="008101EB"/>
    <w:rsid w:val="00837D2E"/>
    <w:rsid w:val="00840484"/>
    <w:rsid w:val="00842949"/>
    <w:rsid w:val="00874C59"/>
    <w:rsid w:val="008853BB"/>
    <w:rsid w:val="00895534"/>
    <w:rsid w:val="008B0094"/>
    <w:rsid w:val="008B0E22"/>
    <w:rsid w:val="008C7105"/>
    <w:rsid w:val="008D08BC"/>
    <w:rsid w:val="008E0666"/>
    <w:rsid w:val="0091372A"/>
    <w:rsid w:val="00942195"/>
    <w:rsid w:val="009440A7"/>
    <w:rsid w:val="00945BAF"/>
    <w:rsid w:val="00963F09"/>
    <w:rsid w:val="0099007E"/>
    <w:rsid w:val="00994A2D"/>
    <w:rsid w:val="009A6170"/>
    <w:rsid w:val="009E5C0C"/>
    <w:rsid w:val="00A01DAE"/>
    <w:rsid w:val="00A1416A"/>
    <w:rsid w:val="00A31079"/>
    <w:rsid w:val="00A46233"/>
    <w:rsid w:val="00A51082"/>
    <w:rsid w:val="00A524C3"/>
    <w:rsid w:val="00A576AF"/>
    <w:rsid w:val="00A873E2"/>
    <w:rsid w:val="00A91D6D"/>
    <w:rsid w:val="00AA0163"/>
    <w:rsid w:val="00AA453F"/>
    <w:rsid w:val="00AB3333"/>
    <w:rsid w:val="00AC0044"/>
    <w:rsid w:val="00AC7A27"/>
    <w:rsid w:val="00AD6F76"/>
    <w:rsid w:val="00AE6329"/>
    <w:rsid w:val="00AE67CF"/>
    <w:rsid w:val="00AE747B"/>
    <w:rsid w:val="00B01687"/>
    <w:rsid w:val="00B07A57"/>
    <w:rsid w:val="00B10734"/>
    <w:rsid w:val="00B21684"/>
    <w:rsid w:val="00B255F0"/>
    <w:rsid w:val="00B25B9B"/>
    <w:rsid w:val="00B27E6C"/>
    <w:rsid w:val="00B43B4C"/>
    <w:rsid w:val="00B53B01"/>
    <w:rsid w:val="00B54B58"/>
    <w:rsid w:val="00B77BC4"/>
    <w:rsid w:val="00B84525"/>
    <w:rsid w:val="00BC1E7C"/>
    <w:rsid w:val="00BD67BA"/>
    <w:rsid w:val="00BF728E"/>
    <w:rsid w:val="00C125F6"/>
    <w:rsid w:val="00C165EA"/>
    <w:rsid w:val="00C25CBD"/>
    <w:rsid w:val="00C26AEC"/>
    <w:rsid w:val="00C36640"/>
    <w:rsid w:val="00C612BC"/>
    <w:rsid w:val="00C7677C"/>
    <w:rsid w:val="00C96FE7"/>
    <w:rsid w:val="00CA05F9"/>
    <w:rsid w:val="00CB30B0"/>
    <w:rsid w:val="00CE57A0"/>
    <w:rsid w:val="00CE75B0"/>
    <w:rsid w:val="00D03EC9"/>
    <w:rsid w:val="00D1558B"/>
    <w:rsid w:val="00D500F0"/>
    <w:rsid w:val="00D5079A"/>
    <w:rsid w:val="00D61C9D"/>
    <w:rsid w:val="00D94670"/>
    <w:rsid w:val="00DA0C54"/>
    <w:rsid w:val="00DB2078"/>
    <w:rsid w:val="00DE672E"/>
    <w:rsid w:val="00DF5731"/>
    <w:rsid w:val="00E33AB8"/>
    <w:rsid w:val="00E35604"/>
    <w:rsid w:val="00E35B99"/>
    <w:rsid w:val="00E46ED7"/>
    <w:rsid w:val="00E479B5"/>
    <w:rsid w:val="00E94988"/>
    <w:rsid w:val="00EA65F4"/>
    <w:rsid w:val="00EB2A3F"/>
    <w:rsid w:val="00F01B12"/>
    <w:rsid w:val="00F203F8"/>
    <w:rsid w:val="00F2242D"/>
    <w:rsid w:val="00F23617"/>
    <w:rsid w:val="00F36E6B"/>
    <w:rsid w:val="00F446DD"/>
    <w:rsid w:val="00F62B61"/>
    <w:rsid w:val="00F73F22"/>
    <w:rsid w:val="00F942BA"/>
    <w:rsid w:val="00F9691A"/>
    <w:rsid w:val="00FA40E4"/>
    <w:rsid w:val="00FC4E45"/>
    <w:rsid w:val="00FC5A78"/>
    <w:rsid w:val="00FD1846"/>
    <w:rsid w:val="00FE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D00D6D"/>
  <w15:docId w15:val="{91F992EC-B925-4289-8274-F60402F73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E67CF"/>
    <w:pPr>
      <w:keepNext/>
      <w:spacing w:before="240" w:after="60" w:line="276" w:lineRule="auto"/>
      <w:outlineLvl w:val="0"/>
    </w:pPr>
    <w:rPr>
      <w:rFonts w:ascii="Arial" w:eastAsia="Times New Roman" w:hAnsi="Arial" w:cs="Times New Roman"/>
      <w:b/>
      <w:bCs/>
      <w:kern w:val="32"/>
      <w:szCs w:val="32"/>
      <w:lang w:val="es-ES"/>
    </w:rPr>
  </w:style>
  <w:style w:type="paragraph" w:styleId="Ttulo2">
    <w:name w:val="heading 2"/>
    <w:basedOn w:val="Prrafodelista"/>
    <w:next w:val="Normal"/>
    <w:link w:val="Ttulo2Car"/>
    <w:uiPriority w:val="9"/>
    <w:unhideWhenUsed/>
    <w:qFormat/>
    <w:rsid w:val="00D61C9D"/>
    <w:pPr>
      <w:numPr>
        <w:ilvl w:val="1"/>
        <w:numId w:val="3"/>
      </w:numPr>
      <w:autoSpaceDE w:val="0"/>
      <w:autoSpaceDN w:val="0"/>
      <w:adjustRightInd w:val="0"/>
      <w:spacing w:after="0" w:line="240" w:lineRule="auto"/>
      <w:outlineLvl w:val="1"/>
    </w:pPr>
    <w:rPr>
      <w:rFonts w:ascii="Arial" w:hAnsi="Arial" w:cs="Arial"/>
      <w:b/>
      <w:color w:val="000000" w:themeColor="tex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F11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94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4CE9"/>
  </w:style>
  <w:style w:type="paragraph" w:styleId="Piedepgina">
    <w:name w:val="footer"/>
    <w:basedOn w:val="Normal"/>
    <w:link w:val="PiedepginaCar"/>
    <w:uiPriority w:val="99"/>
    <w:unhideWhenUsed/>
    <w:rsid w:val="00294C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4CE9"/>
  </w:style>
  <w:style w:type="character" w:customStyle="1" w:styleId="Ttulo1Car">
    <w:name w:val="Título 1 Car"/>
    <w:basedOn w:val="Fuentedeprrafopredeter"/>
    <w:link w:val="Ttulo1"/>
    <w:uiPriority w:val="9"/>
    <w:rsid w:val="00AE67CF"/>
    <w:rPr>
      <w:rFonts w:ascii="Arial" w:eastAsia="Times New Roman" w:hAnsi="Arial" w:cs="Times New Roman"/>
      <w:b/>
      <w:bCs/>
      <w:kern w:val="32"/>
      <w:szCs w:val="32"/>
      <w:lang w:val="es-ES"/>
    </w:rPr>
  </w:style>
  <w:style w:type="character" w:styleId="Hipervnculo">
    <w:name w:val="Hyperlink"/>
    <w:uiPriority w:val="99"/>
    <w:unhideWhenUsed/>
    <w:rsid w:val="00AE67CF"/>
    <w:rPr>
      <w:color w:val="0000FF"/>
      <w:u w:val="single"/>
    </w:rPr>
  </w:style>
  <w:style w:type="paragraph" w:customStyle="1" w:styleId="Default">
    <w:name w:val="Default"/>
    <w:rsid w:val="00AE67C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s-ES"/>
    </w:rPr>
  </w:style>
  <w:style w:type="paragraph" w:styleId="TDC1">
    <w:name w:val="toc 1"/>
    <w:basedOn w:val="Normal"/>
    <w:next w:val="Normal"/>
    <w:autoRedefine/>
    <w:uiPriority w:val="39"/>
    <w:unhideWhenUsed/>
    <w:rsid w:val="00AE67CF"/>
    <w:pPr>
      <w:spacing w:after="200" w:line="276" w:lineRule="auto"/>
    </w:pPr>
    <w:rPr>
      <w:rFonts w:ascii="Calibri" w:eastAsia="Calibri" w:hAnsi="Calibri" w:cs="Times New Roman"/>
      <w:lang w:val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A51082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A51082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A51082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5108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5108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51082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15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558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A91D6D"/>
    <w:pPr>
      <w:spacing w:after="0" w:line="240" w:lineRule="auto"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TDC">
    <w:name w:val="TOC Heading"/>
    <w:basedOn w:val="Ttulo1"/>
    <w:next w:val="Normal"/>
    <w:uiPriority w:val="39"/>
    <w:unhideWhenUsed/>
    <w:qFormat/>
    <w:rsid w:val="00D61C9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D61C9D"/>
    <w:rPr>
      <w:rFonts w:ascii="Arial" w:hAnsi="Arial" w:cs="Arial"/>
      <w:b/>
      <w:color w:val="000000" w:themeColor="text1"/>
    </w:rPr>
  </w:style>
  <w:style w:type="paragraph" w:styleId="TDC2">
    <w:name w:val="toc 2"/>
    <w:basedOn w:val="Normal"/>
    <w:next w:val="Normal"/>
    <w:autoRedefine/>
    <w:uiPriority w:val="39"/>
    <w:unhideWhenUsed/>
    <w:rsid w:val="00D61C9D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1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96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2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13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5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2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5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1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6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2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8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4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6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0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3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5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72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04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15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7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41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44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29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47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52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92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7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7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3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0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54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36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67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67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77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51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3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5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6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322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3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11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27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17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95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9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3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28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18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67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9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27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63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45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39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7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66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9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4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43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7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4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1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7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5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6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0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E7C50F-5169-45B2-B76B-8D8A507E7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1068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Beatriz Orozco Tello</dc:creator>
  <cp:keywords/>
  <dc:description/>
  <cp:lastModifiedBy>Jairo Rico Bolivar</cp:lastModifiedBy>
  <cp:revision>2</cp:revision>
  <dcterms:created xsi:type="dcterms:W3CDTF">2024-09-25T16:28:00Z</dcterms:created>
  <dcterms:modified xsi:type="dcterms:W3CDTF">2024-09-25T16:28:00Z</dcterms:modified>
</cp:coreProperties>
</file>