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A70D15A878D44307824ED55280453004"/>
          </w:placeholder>
          <w:text/>
        </w:sdtPr>
        <w:sdtEndPr/>
        <w:sdtContent>
          <w:r w:rsidR="00160E97">
            <w:rPr>
              <w:rFonts w:ascii="Arial" w:hAnsi="Arial"/>
              <w:sz w:val="22"/>
              <w:szCs w:val="22"/>
            </w:rPr>
            <w:t xml:space="preserve">Describir </w:t>
          </w:r>
          <w:r w:rsidR="00504719">
            <w:rPr>
              <w:rFonts w:ascii="Arial" w:hAnsi="Arial"/>
              <w:sz w:val="22"/>
              <w:szCs w:val="22"/>
            </w:rPr>
            <w:t>los</w:t>
          </w:r>
          <w:r w:rsidR="004124A7">
            <w:rPr>
              <w:rFonts w:ascii="Arial" w:hAnsi="Arial"/>
              <w:sz w:val="22"/>
              <w:szCs w:val="22"/>
            </w:rPr>
            <w:t xml:space="preserve"> pasos que deben seguirse para el adecuado manejo y control de los documentos externos o emitidos por entes externos, los cuales se consideran necesarios o relevantes en los diferentes procesos del Fondo de Bienestar Social de la Contraloría General de la República.</w:t>
          </w:r>
        </w:sdtContent>
      </w:sdt>
    </w:p>
    <w:p w:rsidR="00510627" w:rsidRPr="00510627" w:rsidRDefault="00510627" w:rsidP="00DA55D9"/>
    <w:p w:rsidR="00DA2B0B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4B21DD" w:rsidRPr="004B21DD" w:rsidRDefault="004B21DD" w:rsidP="00510627">
      <w:pPr>
        <w:ind w:hanging="360"/>
      </w:pPr>
      <w:bookmarkStart w:id="0" w:name="_GoBack"/>
      <w:bookmarkEnd w:id="0"/>
    </w:p>
    <w:p w:rsidR="004B21DD" w:rsidRDefault="007001D7" w:rsidP="00E97D56">
      <w:pPr>
        <w:pStyle w:val="Ttulo2"/>
        <w:numPr>
          <w:ilvl w:val="1"/>
          <w:numId w:val="41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BBB12710BC38452682855DA699CD54CC"/>
          </w:placeholder>
          <w:text/>
        </w:sdtPr>
        <w:sdtEndPr/>
        <w:sdtContent>
          <w:r w:rsidR="004124A7">
            <w:rPr>
              <w:rFonts w:eastAsia="Arial"/>
            </w:rPr>
            <w:t>Control de los Documentos</w:t>
          </w:r>
          <w:r w:rsidR="00504719">
            <w:rPr>
              <w:rFonts w:eastAsia="Arial"/>
            </w:rPr>
            <w:t>.</w:t>
          </w:r>
        </w:sdtContent>
      </w:sdt>
      <w:r w:rsidR="004B21DD">
        <w:rPr>
          <w:rFonts w:eastAsia="Arial"/>
        </w:rPr>
        <w:t xml:space="preserve"> </w:t>
      </w:r>
      <w:r w:rsidR="00E97D56">
        <w:rPr>
          <w:rFonts w:eastAsia="Arial"/>
          <w:b w:val="0"/>
        </w:rPr>
        <w:t>E</w:t>
      </w:r>
      <w:r w:rsidR="00E97D56" w:rsidRPr="00E97D56">
        <w:rPr>
          <w:rFonts w:eastAsia="Arial"/>
          <w:b w:val="0"/>
        </w:rPr>
        <w:t>s un requisito</w:t>
      </w:r>
      <w:r w:rsidR="006F19C8">
        <w:rPr>
          <w:rFonts w:eastAsia="Arial"/>
          <w:b w:val="0"/>
        </w:rPr>
        <w:t xml:space="preserve"> de la norma técnica de calidad </w:t>
      </w:r>
      <w:r w:rsidR="00E97D56" w:rsidRPr="00E97D56">
        <w:rPr>
          <w:rFonts w:eastAsia="Arial"/>
          <w:b w:val="0"/>
        </w:rPr>
        <w:t>que establece las bases para elaborar, mantener y actualizar el soporte documental de</w:t>
      </w:r>
      <w:r w:rsidR="006F19C8">
        <w:rPr>
          <w:rFonts w:eastAsia="Arial"/>
          <w:b w:val="0"/>
        </w:rPr>
        <w:t xml:space="preserve"> los</w:t>
      </w:r>
      <w:r w:rsidR="00E97D56" w:rsidRPr="00E97D56">
        <w:rPr>
          <w:rFonts w:eastAsia="Arial"/>
          <w:b w:val="0"/>
        </w:rPr>
        <w:t xml:space="preserve">  sistemas de gestión de la calidad</w:t>
      </w:r>
      <w:r w:rsidR="00E97D56">
        <w:rPr>
          <w:rFonts w:eastAsia="Arial"/>
          <w:b w:val="0"/>
        </w:rPr>
        <w:t>.</w:t>
      </w:r>
      <w:r w:rsidR="006F19C8">
        <w:rPr>
          <w:rFonts w:eastAsia="Arial"/>
          <w:b w:val="0"/>
        </w:rPr>
        <w:t xml:space="preserve"> En el FBSCGR se implementó a través un procedimiento</w:t>
      </w:r>
      <w:r w:rsidR="00583297">
        <w:rPr>
          <w:rFonts w:eastAsia="Arial"/>
          <w:b w:val="0"/>
        </w:rPr>
        <w:t xml:space="preserve"> con el mismo nombre.</w:t>
      </w:r>
    </w:p>
    <w:p w:rsidR="004B21DD" w:rsidRPr="004B21DD" w:rsidRDefault="004B21DD" w:rsidP="00510627">
      <w:pPr>
        <w:ind w:hanging="360"/>
      </w:pPr>
    </w:p>
    <w:p w:rsidR="004B21DD" w:rsidRDefault="007001D7" w:rsidP="00E05125">
      <w:pPr>
        <w:pStyle w:val="Ttulo2"/>
        <w:numPr>
          <w:ilvl w:val="1"/>
          <w:numId w:val="41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21431884957244378D70D78070F36AAB"/>
          </w:placeholder>
          <w:text/>
        </w:sdtPr>
        <w:sdtEndPr/>
        <w:sdtContent>
          <w:r w:rsidR="00E05125">
            <w:rPr>
              <w:rFonts w:eastAsia="Arial"/>
            </w:rPr>
            <w:t>Documento</w:t>
          </w:r>
          <w:r w:rsidR="00504719">
            <w:rPr>
              <w:rFonts w:eastAsia="Arial"/>
            </w:rPr>
            <w:t>.</w:t>
          </w:r>
        </w:sdtContent>
      </w:sdt>
      <w:r w:rsidR="004B21DD">
        <w:rPr>
          <w:rFonts w:eastAsia="Arial"/>
        </w:rPr>
        <w:t xml:space="preserve"> </w:t>
      </w:r>
      <w:r w:rsidR="00E05125" w:rsidRPr="00E05125">
        <w:rPr>
          <w:rFonts w:eastAsia="Arial"/>
          <w:b w:val="0"/>
        </w:rPr>
        <w:t>Soporte o medio que contiene información de interés para la organización.</w:t>
      </w:r>
      <w:r w:rsidR="00583297">
        <w:rPr>
          <w:rFonts w:eastAsia="Arial"/>
          <w:b w:val="0"/>
        </w:rPr>
        <w:t xml:space="preserve"> </w:t>
      </w:r>
    </w:p>
    <w:p w:rsidR="004B21DD" w:rsidRPr="004B21DD" w:rsidRDefault="004B21DD" w:rsidP="00510627">
      <w:pPr>
        <w:ind w:hanging="360"/>
      </w:pPr>
    </w:p>
    <w:p w:rsidR="004B21DD" w:rsidRDefault="007001D7" w:rsidP="00455D9C">
      <w:pPr>
        <w:pStyle w:val="Ttulo2"/>
        <w:numPr>
          <w:ilvl w:val="1"/>
          <w:numId w:val="41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AA1FBA2A2E134719B103BDE54F86068C"/>
          </w:placeholder>
          <w:text/>
        </w:sdtPr>
        <w:sdtEndPr/>
        <w:sdtContent>
          <w:r w:rsidR="00E05125">
            <w:rPr>
              <w:rFonts w:eastAsia="Arial"/>
            </w:rPr>
            <w:t>Documentos Externos</w:t>
          </w:r>
          <w:r w:rsidR="00504719">
            <w:rPr>
              <w:rFonts w:eastAsia="Arial"/>
            </w:rPr>
            <w:t>.</w:t>
          </w:r>
        </w:sdtContent>
      </w:sdt>
      <w:r w:rsidR="004B21DD">
        <w:rPr>
          <w:rFonts w:eastAsia="Arial"/>
        </w:rPr>
        <w:t xml:space="preserve"> </w:t>
      </w:r>
      <w:r w:rsidR="00E05125">
        <w:rPr>
          <w:rFonts w:eastAsia="Arial"/>
          <w:b w:val="0"/>
        </w:rPr>
        <w:t>I</w:t>
      </w:r>
      <w:r w:rsidR="00E05125" w:rsidRPr="00E05125">
        <w:rPr>
          <w:rFonts w:eastAsia="Arial"/>
          <w:b w:val="0"/>
        </w:rPr>
        <w:t>nformación</w:t>
      </w:r>
      <w:r w:rsidR="00504719">
        <w:rPr>
          <w:rFonts w:eastAsia="Arial"/>
          <w:b w:val="0"/>
        </w:rPr>
        <w:t xml:space="preserve"> documentada relevante para el s</w:t>
      </w:r>
      <w:r w:rsidR="00E05125" w:rsidRPr="00E05125">
        <w:rPr>
          <w:rFonts w:eastAsia="Arial"/>
          <w:b w:val="0"/>
        </w:rPr>
        <w:t>istem</w:t>
      </w:r>
      <w:r w:rsidR="00504719">
        <w:rPr>
          <w:rFonts w:eastAsia="Arial"/>
          <w:b w:val="0"/>
        </w:rPr>
        <w:t>a de gestión de c</w:t>
      </w:r>
      <w:r w:rsidR="00E05125" w:rsidRPr="00E05125">
        <w:rPr>
          <w:rFonts w:eastAsia="Arial"/>
          <w:b w:val="0"/>
        </w:rPr>
        <w:t>alidad y emitido por una entidad externa</w:t>
      </w:r>
      <w:r w:rsidR="00E05125">
        <w:rPr>
          <w:rFonts w:eastAsia="Arial"/>
          <w:b w:val="0"/>
        </w:rPr>
        <w:t>.</w:t>
      </w:r>
    </w:p>
    <w:p w:rsidR="000E41B0" w:rsidRPr="004B21DD" w:rsidRDefault="000E41B0" w:rsidP="000E41B0">
      <w:pPr>
        <w:ind w:hanging="360"/>
      </w:pPr>
    </w:p>
    <w:p w:rsidR="000E41B0" w:rsidRDefault="007001D7" w:rsidP="000E41B0">
      <w:pPr>
        <w:pStyle w:val="Ttulo2"/>
        <w:numPr>
          <w:ilvl w:val="1"/>
          <w:numId w:val="41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1311134951"/>
          <w:placeholder>
            <w:docPart w:val="C5DE0BA4B3B5445A85555CA33044CCF0"/>
          </w:placeholder>
          <w:text/>
        </w:sdtPr>
        <w:sdtEndPr/>
        <w:sdtContent>
          <w:r w:rsidR="000E41B0">
            <w:rPr>
              <w:rFonts w:eastAsia="Arial"/>
            </w:rPr>
            <w:t>Proceso</w:t>
          </w:r>
        </w:sdtContent>
      </w:sdt>
      <w:r w:rsidR="00504719">
        <w:rPr>
          <w:rFonts w:eastAsia="Arial"/>
        </w:rPr>
        <w:t>.</w:t>
      </w:r>
      <w:r w:rsidR="000E41B0">
        <w:rPr>
          <w:rFonts w:eastAsia="Arial"/>
        </w:rPr>
        <w:t xml:space="preserve"> </w:t>
      </w:r>
      <w:r w:rsidR="000E41B0" w:rsidRPr="000E41B0">
        <w:rPr>
          <w:rFonts w:eastAsia="Arial"/>
          <w:b w:val="0"/>
        </w:rPr>
        <w:t xml:space="preserve">Conjunto de actividades interrelacionadas que se repiten en el tiempo, que </w:t>
      </w:r>
      <w:r w:rsidR="00903357">
        <w:rPr>
          <w:rFonts w:eastAsia="Arial"/>
          <w:b w:val="0"/>
        </w:rPr>
        <w:t>convierten unos elementos de en</w:t>
      </w:r>
      <w:r w:rsidR="000E41B0" w:rsidRPr="000E41B0">
        <w:rPr>
          <w:rFonts w:eastAsia="Arial"/>
          <w:b w:val="0"/>
        </w:rPr>
        <w:t>tr</w:t>
      </w:r>
      <w:r w:rsidR="00903357">
        <w:rPr>
          <w:rFonts w:eastAsia="Arial"/>
          <w:b w:val="0"/>
        </w:rPr>
        <w:t>ada en resultados previstos de s</w:t>
      </w:r>
      <w:r w:rsidR="000E41B0" w:rsidRPr="000E41B0">
        <w:rPr>
          <w:rFonts w:eastAsia="Arial"/>
          <w:b w:val="0"/>
        </w:rPr>
        <w:t>alida</w:t>
      </w:r>
      <w:r w:rsidR="00903357">
        <w:rPr>
          <w:rFonts w:eastAsia="Arial"/>
          <w:b w:val="0"/>
        </w:rPr>
        <w:t>s.</w:t>
      </w:r>
    </w:p>
    <w:p w:rsidR="00903357" w:rsidRDefault="00903357" w:rsidP="00903357"/>
    <w:p w:rsidR="00903357" w:rsidRPr="00903357" w:rsidRDefault="00903357" w:rsidP="00903357">
      <w:pPr>
        <w:autoSpaceDE w:val="0"/>
        <w:autoSpaceDN w:val="0"/>
        <w:adjustRightInd w:val="0"/>
        <w:ind w:left="708"/>
      </w:pPr>
      <w:r>
        <w:rPr>
          <w:rFonts w:ascii="Arial" w:eastAsiaTheme="minorHAnsi" w:hAnsi="Arial"/>
          <w:sz w:val="21"/>
          <w:szCs w:val="21"/>
          <w:lang w:eastAsia="en-US"/>
        </w:rPr>
        <w:t>Conjunto de actividades mutuamente relacionadas o que interactúan, que utilizan las entradas para proporcionar un resultado previsto</w:t>
      </w:r>
      <w:r w:rsidR="00F43744">
        <w:rPr>
          <w:rFonts w:ascii="Arial" w:eastAsiaTheme="minorHAnsi" w:hAnsi="Arial"/>
          <w:sz w:val="21"/>
          <w:szCs w:val="21"/>
          <w:lang w:eastAsia="en-US"/>
        </w:rPr>
        <w:t xml:space="preserve"> (NTC ISO 9000: 2015)</w:t>
      </w:r>
      <w:r>
        <w:rPr>
          <w:rFonts w:ascii="Arial" w:eastAsiaTheme="minorHAnsi" w:hAnsi="Arial"/>
          <w:sz w:val="21"/>
          <w:szCs w:val="21"/>
          <w:lang w:eastAsia="en-US"/>
        </w:rPr>
        <w:t>.</w:t>
      </w:r>
    </w:p>
    <w:p w:rsidR="000E41B0" w:rsidRPr="000E41B0" w:rsidRDefault="000E41B0" w:rsidP="000E41B0"/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BBB12710BC38452682855DA699CD54CC"/>
        </w:placeholder>
      </w:sdtPr>
      <w:sdtEndPr/>
      <w:sdtContent>
        <w:p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387919" w:rsidRDefault="0041590B" w:rsidP="000E41B0"/>
    <w:p w:rsidR="00455D9C" w:rsidRDefault="00E05125" w:rsidP="00455D9C">
      <w:pPr>
        <w:ind w:left="709"/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</w:pPr>
      <w:r w:rsidRPr="00455D9C">
        <w:rPr>
          <w:rFonts w:ascii="Arial" w:eastAsia="Arial" w:hAnsi="Arial" w:cstheme="majorBidi"/>
          <w:color w:val="000000" w:themeColor="text1"/>
          <w:sz w:val="22"/>
          <w:szCs w:val="26"/>
        </w:rPr>
        <w:t>La información documentada de origen externo debe ser establecida, identificada y controlada</w:t>
      </w:r>
      <w:r w:rsidR="00455D9C">
        <w:rPr>
          <w:rFonts w:ascii="Arial" w:eastAsia="Arial" w:hAnsi="Arial" w:cstheme="majorBidi"/>
          <w:color w:val="000000" w:themeColor="text1"/>
          <w:sz w:val="22"/>
          <w:szCs w:val="26"/>
        </w:rPr>
        <w:t>, en tal sentido, c</w:t>
      </w:r>
      <w:r w:rsidRPr="00455D9C">
        <w:rPr>
          <w:rFonts w:ascii="Arial" w:eastAsia="Arial" w:hAnsi="Arial" w:cstheme="majorBidi"/>
          <w:color w:val="000000" w:themeColor="text1"/>
          <w:sz w:val="22"/>
          <w:szCs w:val="26"/>
        </w:rPr>
        <w:t xml:space="preserve">ada proceso o área </w:t>
      </w:r>
      <w:r w:rsidR="00455D9C" w:rsidRPr="00455D9C">
        <w:rPr>
          <w:rFonts w:ascii="Arial" w:eastAsia="Arial" w:hAnsi="Arial" w:cstheme="majorBidi"/>
          <w:color w:val="000000" w:themeColor="text1"/>
          <w:sz w:val="22"/>
          <w:szCs w:val="26"/>
        </w:rPr>
        <w:t xml:space="preserve">constituida </w:t>
      </w:r>
      <w:r w:rsidR="00455D9C">
        <w:rPr>
          <w:rFonts w:ascii="Arial" w:eastAsia="Arial" w:hAnsi="Arial" w:cstheme="majorBidi"/>
          <w:color w:val="000000" w:themeColor="text1"/>
          <w:sz w:val="22"/>
          <w:szCs w:val="26"/>
        </w:rPr>
        <w:t>en el Fondo de Bienestar Social de la Contraloría General de la República (FBSCGR) es responsable de identificar la información emitida por entidades externas</w:t>
      </w:r>
      <w:r w:rsidR="009E6949">
        <w:rPr>
          <w:rFonts w:ascii="Arial" w:eastAsia="Arial" w:hAnsi="Arial" w:cstheme="majorBidi"/>
          <w:color w:val="000000" w:themeColor="text1"/>
          <w:sz w:val="22"/>
          <w:szCs w:val="26"/>
        </w:rPr>
        <w:t>,</w:t>
      </w:r>
      <w:r w:rsidR="00455D9C">
        <w:rPr>
          <w:rFonts w:ascii="Arial" w:eastAsia="Arial" w:hAnsi="Arial" w:cstheme="majorBidi"/>
          <w:color w:val="000000" w:themeColor="text1"/>
          <w:sz w:val="22"/>
          <w:szCs w:val="26"/>
        </w:rPr>
        <w:t xml:space="preserve"> </w:t>
      </w:r>
      <w:r w:rsidR="009E6949">
        <w:rPr>
          <w:rFonts w:ascii="Arial" w:eastAsia="Arial" w:hAnsi="Arial" w:cstheme="majorBidi"/>
          <w:color w:val="000000" w:themeColor="text1"/>
          <w:sz w:val="22"/>
          <w:szCs w:val="26"/>
        </w:rPr>
        <w:t>que sea</w:t>
      </w:r>
      <w:r w:rsidR="00455D9C" w:rsidRPr="00455D9C">
        <w:rPr>
          <w:rFonts w:ascii="Arial" w:eastAsia="Arial" w:hAnsi="Arial" w:cstheme="majorBidi"/>
          <w:color w:val="000000" w:themeColor="text1"/>
          <w:sz w:val="22"/>
          <w:szCs w:val="26"/>
        </w:rPr>
        <w:t xml:space="preserve"> </w:t>
      </w:r>
      <w:r w:rsidR="00455D9C">
        <w:rPr>
          <w:rFonts w:ascii="Arial" w:eastAsia="Arial" w:hAnsi="Arial" w:cstheme="majorBidi"/>
          <w:color w:val="000000" w:themeColor="text1"/>
          <w:sz w:val="22"/>
          <w:szCs w:val="26"/>
        </w:rPr>
        <w:t>relevante para el adecuado desarrollo de sus actividades.</w:t>
      </w:r>
    </w:p>
    <w:p w:rsidR="00455D9C" w:rsidRDefault="00455D9C" w:rsidP="00455D9C">
      <w:pPr>
        <w:ind w:left="709"/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</w:pPr>
    </w:p>
    <w:p w:rsidR="00387936" w:rsidRDefault="00455D9C" w:rsidP="00455D9C">
      <w:pPr>
        <w:ind w:left="709"/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</w:pPr>
      <w:r>
        <w:rPr>
          <w:rFonts w:ascii="Arial" w:eastAsia="Arial" w:hAnsi="Arial" w:cstheme="majorBidi"/>
          <w:color w:val="000000" w:themeColor="text1"/>
          <w:sz w:val="22"/>
          <w:szCs w:val="26"/>
        </w:rPr>
        <w:t>Entre los do</w:t>
      </w:r>
      <w:r w:rsidR="00C42242">
        <w:rPr>
          <w:rFonts w:ascii="Arial" w:eastAsia="Arial" w:hAnsi="Arial" w:cstheme="majorBidi"/>
          <w:color w:val="000000" w:themeColor="text1"/>
          <w:sz w:val="22"/>
          <w:szCs w:val="26"/>
        </w:rPr>
        <w:t>cumentos externos se encuentran los p</w:t>
      </w:r>
      <w:r>
        <w:rPr>
          <w:rFonts w:ascii="Arial" w:eastAsia="Arial" w:hAnsi="Arial" w:cstheme="majorBidi"/>
          <w:color w:val="000000" w:themeColor="text1"/>
          <w:sz w:val="22"/>
          <w:szCs w:val="26"/>
        </w:rPr>
        <w:t xml:space="preserve">rotocolos emitidos por entidades </w:t>
      </w:r>
      <w:r w:rsidR="00387936">
        <w:rPr>
          <w:rFonts w:ascii="Arial" w:eastAsia="Arial" w:hAnsi="Arial" w:cstheme="majorBidi"/>
          <w:color w:val="000000" w:themeColor="text1"/>
          <w:sz w:val="22"/>
          <w:szCs w:val="26"/>
        </w:rPr>
        <w:t>reguladoras de normas según su objeto, los manuales y guías de interés general dirigidas a entidades estatales.</w:t>
      </w:r>
    </w:p>
    <w:p w:rsidR="00387936" w:rsidRDefault="00387936" w:rsidP="00455D9C">
      <w:pPr>
        <w:ind w:left="709"/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</w:pPr>
    </w:p>
    <w:p w:rsidR="00455D9C" w:rsidRDefault="007001D7" w:rsidP="00766BDC">
      <w:pPr>
        <w:pStyle w:val="Ttulo2"/>
        <w:numPr>
          <w:ilvl w:val="1"/>
          <w:numId w:val="44"/>
        </w:numPr>
        <w:ind w:left="709"/>
        <w:jc w:val="both"/>
        <w:rPr>
          <w:rFonts w:eastAsia="Arial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1079130576"/>
          <w:placeholder>
            <w:docPart w:val="65690E4CB7CB4E71978EE39CF9E19498"/>
          </w:placeholder>
          <w:text/>
        </w:sdtPr>
        <w:sdtEndPr/>
        <w:sdtContent>
          <w:r w:rsidR="00387936" w:rsidRPr="00387936">
            <w:rPr>
              <w:rFonts w:eastAsia="Arial"/>
            </w:rPr>
            <w:t>Pasos para solicitar inclusión en el control documentos externos</w:t>
          </w:r>
        </w:sdtContent>
      </w:sdt>
      <w:r w:rsidR="00387936" w:rsidRPr="00387936">
        <w:rPr>
          <w:rFonts w:eastAsia="Arial"/>
        </w:rPr>
        <w:t xml:space="preserve"> </w:t>
      </w:r>
    </w:p>
    <w:p w:rsidR="000E41B0" w:rsidRPr="00E46A1F" w:rsidRDefault="000E41B0" w:rsidP="000E41B0">
      <w:pPr>
        <w:rPr>
          <w:rFonts w:ascii="Arial" w:hAnsi="Arial"/>
          <w:sz w:val="22"/>
        </w:rPr>
      </w:pPr>
    </w:p>
    <w:p w:rsidR="00387936" w:rsidRPr="00DA55D9" w:rsidRDefault="00387936" w:rsidP="00DA55D9">
      <w:pPr>
        <w:pStyle w:val="Prrafodelista"/>
        <w:numPr>
          <w:ilvl w:val="2"/>
          <w:numId w:val="45"/>
        </w:numPr>
        <w:ind w:left="284" w:firstLine="0"/>
        <w:jc w:val="both"/>
        <w:rPr>
          <w:rFonts w:ascii="Arial" w:hAnsi="Arial"/>
          <w:sz w:val="22"/>
        </w:rPr>
      </w:pPr>
      <w:r w:rsidRPr="00DA55D9">
        <w:rPr>
          <w:rFonts w:ascii="Arial" w:hAnsi="Arial"/>
          <w:sz w:val="22"/>
        </w:rPr>
        <w:t>El</w:t>
      </w:r>
      <w:r w:rsidR="009E6949">
        <w:rPr>
          <w:rFonts w:ascii="Arial" w:hAnsi="Arial"/>
          <w:sz w:val="22"/>
        </w:rPr>
        <w:t xml:space="preserve"> </w:t>
      </w:r>
      <w:r w:rsidR="00C84FB0" w:rsidRPr="00DA55D9">
        <w:rPr>
          <w:rFonts w:ascii="Arial" w:hAnsi="Arial"/>
          <w:sz w:val="22"/>
        </w:rPr>
        <w:t>líder</w:t>
      </w:r>
      <w:r w:rsidR="00507E63">
        <w:rPr>
          <w:rFonts w:ascii="Arial" w:hAnsi="Arial"/>
          <w:sz w:val="22"/>
        </w:rPr>
        <w:t xml:space="preserve"> </w:t>
      </w:r>
      <w:r w:rsidR="00C84FB0" w:rsidRPr="00DA55D9">
        <w:rPr>
          <w:rFonts w:ascii="Arial" w:hAnsi="Arial"/>
          <w:sz w:val="22"/>
        </w:rPr>
        <w:t xml:space="preserve">del </w:t>
      </w:r>
      <w:r w:rsidRPr="00DA55D9">
        <w:rPr>
          <w:rFonts w:ascii="Arial" w:hAnsi="Arial"/>
          <w:sz w:val="22"/>
        </w:rPr>
        <w:t>área o proceso identifica</w:t>
      </w:r>
      <w:r w:rsidR="00E46A1F" w:rsidRPr="00DA55D9">
        <w:rPr>
          <w:rFonts w:ascii="Arial" w:hAnsi="Arial"/>
          <w:sz w:val="22"/>
        </w:rPr>
        <w:t xml:space="preserve"> cuáles son los documentos relevantes de origen externo</w:t>
      </w:r>
      <w:r w:rsidRPr="00DA55D9">
        <w:rPr>
          <w:rFonts w:ascii="Arial" w:hAnsi="Arial"/>
          <w:sz w:val="22"/>
        </w:rPr>
        <w:t xml:space="preserve"> </w:t>
      </w:r>
      <w:r w:rsidR="00E46A1F" w:rsidRPr="00DA55D9">
        <w:rPr>
          <w:rFonts w:ascii="Arial" w:hAnsi="Arial"/>
          <w:sz w:val="22"/>
        </w:rPr>
        <w:t xml:space="preserve">necesarios </w:t>
      </w:r>
      <w:r w:rsidRPr="00DA55D9">
        <w:rPr>
          <w:rFonts w:ascii="Arial" w:hAnsi="Arial"/>
          <w:sz w:val="22"/>
        </w:rPr>
        <w:t xml:space="preserve">para </w:t>
      </w:r>
      <w:r w:rsidR="000E41B0" w:rsidRPr="00DA55D9">
        <w:rPr>
          <w:rFonts w:ascii="Arial" w:hAnsi="Arial"/>
          <w:sz w:val="22"/>
        </w:rPr>
        <w:t>el</w:t>
      </w:r>
      <w:r w:rsidRPr="00DA55D9">
        <w:rPr>
          <w:rFonts w:ascii="Arial" w:hAnsi="Arial"/>
          <w:sz w:val="22"/>
        </w:rPr>
        <w:t xml:space="preserve"> adecuado</w:t>
      </w:r>
      <w:r w:rsidR="000E41B0" w:rsidRPr="00DA55D9">
        <w:rPr>
          <w:rFonts w:ascii="Arial" w:hAnsi="Arial"/>
          <w:sz w:val="22"/>
        </w:rPr>
        <w:t xml:space="preserve"> desarrollo de sus </w:t>
      </w:r>
      <w:r w:rsidR="009E6949" w:rsidRPr="00DA55D9">
        <w:rPr>
          <w:rFonts w:ascii="Arial" w:hAnsi="Arial"/>
          <w:sz w:val="22"/>
        </w:rPr>
        <w:t>actividades que</w:t>
      </w:r>
      <w:r w:rsidR="00E46A1F" w:rsidRPr="00DA55D9">
        <w:rPr>
          <w:rFonts w:ascii="Arial" w:hAnsi="Arial"/>
          <w:sz w:val="22"/>
        </w:rPr>
        <w:t xml:space="preserve"> se deben incorporar a</w:t>
      </w:r>
      <w:r w:rsidR="00C42242" w:rsidRPr="00DA55D9">
        <w:rPr>
          <w:rFonts w:ascii="Arial" w:hAnsi="Arial"/>
          <w:sz w:val="22"/>
        </w:rPr>
        <w:t>l</w:t>
      </w:r>
      <w:r w:rsidR="00E46A1F" w:rsidRPr="00DA55D9">
        <w:rPr>
          <w:rFonts w:ascii="Arial" w:hAnsi="Arial"/>
          <w:sz w:val="22"/>
        </w:rPr>
        <w:t xml:space="preserve"> SICME</w:t>
      </w:r>
      <w:r w:rsidR="000E41B0" w:rsidRPr="00DA55D9">
        <w:rPr>
          <w:rFonts w:ascii="Arial" w:hAnsi="Arial"/>
          <w:sz w:val="22"/>
        </w:rPr>
        <w:t>.</w:t>
      </w:r>
    </w:p>
    <w:p w:rsidR="00C42242" w:rsidRDefault="00C42242" w:rsidP="00C42242">
      <w:pPr>
        <w:pStyle w:val="Prrafodelista"/>
        <w:ind w:left="993"/>
        <w:rPr>
          <w:rFonts w:ascii="Arial" w:hAnsi="Arial"/>
          <w:sz w:val="22"/>
        </w:rPr>
      </w:pPr>
    </w:p>
    <w:p w:rsidR="006C35B4" w:rsidRPr="00DA55D9" w:rsidRDefault="00E46A1F" w:rsidP="00DA55D9">
      <w:pPr>
        <w:pStyle w:val="Prrafodelista"/>
        <w:numPr>
          <w:ilvl w:val="2"/>
          <w:numId w:val="45"/>
        </w:numPr>
        <w:ind w:hanging="436"/>
        <w:rPr>
          <w:rFonts w:ascii="Arial" w:hAnsi="Arial"/>
          <w:sz w:val="22"/>
        </w:rPr>
      </w:pPr>
      <w:r w:rsidRPr="00DA55D9">
        <w:rPr>
          <w:rFonts w:ascii="Arial" w:hAnsi="Arial"/>
          <w:sz w:val="22"/>
        </w:rPr>
        <w:t>Verificar si es aplicable</w:t>
      </w:r>
      <w:r w:rsidR="00C93BE8" w:rsidRPr="00DA55D9">
        <w:rPr>
          <w:rFonts w:ascii="Arial" w:hAnsi="Arial"/>
          <w:sz w:val="22"/>
        </w:rPr>
        <w:t>.</w:t>
      </w:r>
    </w:p>
    <w:p w:rsidR="00C42242" w:rsidRPr="00C42242" w:rsidRDefault="00C42242" w:rsidP="00C42242">
      <w:pPr>
        <w:pStyle w:val="Prrafodelista"/>
        <w:rPr>
          <w:rFonts w:ascii="Arial" w:hAnsi="Arial"/>
          <w:sz w:val="22"/>
        </w:rPr>
      </w:pPr>
    </w:p>
    <w:p w:rsidR="00C84FB0" w:rsidRDefault="00E46A1F" w:rsidP="00DA55D9">
      <w:pPr>
        <w:pStyle w:val="Prrafodelista"/>
        <w:numPr>
          <w:ilvl w:val="2"/>
          <w:numId w:val="45"/>
        </w:numPr>
        <w:ind w:left="1418" w:hanging="1134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Identificar:</w:t>
      </w:r>
    </w:p>
    <w:p w:rsidR="00C84FB0" w:rsidRPr="00C84FB0" w:rsidRDefault="00C84FB0" w:rsidP="00C84FB0">
      <w:pPr>
        <w:pStyle w:val="Prrafodelista"/>
        <w:rPr>
          <w:rFonts w:ascii="Arial" w:hAnsi="Arial"/>
          <w:sz w:val="22"/>
        </w:rPr>
      </w:pP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>Nombre del documento</w:t>
      </w: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>E</w:t>
      </w:r>
      <w:r w:rsidR="00E46A1F" w:rsidRPr="009E6949">
        <w:rPr>
          <w:rFonts w:ascii="Arial" w:hAnsi="Arial"/>
          <w:sz w:val="22"/>
        </w:rPr>
        <w:t>nte emisor o autor</w:t>
      </w:r>
      <w:r w:rsidR="00C93BE8" w:rsidRPr="009E6949">
        <w:rPr>
          <w:rFonts w:ascii="Arial" w:hAnsi="Arial"/>
          <w:sz w:val="22"/>
        </w:rPr>
        <w:t xml:space="preserve"> del documento</w:t>
      </w: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 xml:space="preserve">Clase de documento </w:t>
      </w:r>
      <w:r w:rsidR="00161811">
        <w:rPr>
          <w:rFonts w:ascii="Arial" w:hAnsi="Arial"/>
          <w:sz w:val="22"/>
        </w:rPr>
        <w:t>(técnico o l</w:t>
      </w:r>
      <w:r w:rsidRPr="009E6949">
        <w:rPr>
          <w:rFonts w:ascii="Arial" w:hAnsi="Arial"/>
          <w:sz w:val="22"/>
        </w:rPr>
        <w:t>egal)</w:t>
      </w: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lastRenderedPageBreak/>
        <w:t>Medio donde se encuentra el documento (físico/magnético)</w:t>
      </w: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>L</w:t>
      </w:r>
      <w:r w:rsidR="00E46A1F" w:rsidRPr="009E6949">
        <w:rPr>
          <w:rFonts w:ascii="Arial" w:hAnsi="Arial"/>
          <w:sz w:val="22"/>
        </w:rPr>
        <w:t>a fecha de creación o actualización</w:t>
      </w:r>
      <w:r w:rsidRPr="009E6949">
        <w:rPr>
          <w:rFonts w:ascii="Arial" w:hAnsi="Arial"/>
          <w:sz w:val="22"/>
        </w:rPr>
        <w:t>.</w:t>
      </w:r>
    </w:p>
    <w:p w:rsidR="00C84FB0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>V</w:t>
      </w:r>
      <w:r w:rsidR="00E46A1F" w:rsidRPr="009E6949">
        <w:rPr>
          <w:rFonts w:ascii="Arial" w:hAnsi="Arial"/>
          <w:sz w:val="22"/>
        </w:rPr>
        <w:t>ersión del documento</w:t>
      </w:r>
      <w:r w:rsidRPr="009E6949">
        <w:rPr>
          <w:rFonts w:ascii="Arial" w:hAnsi="Arial"/>
          <w:sz w:val="22"/>
        </w:rPr>
        <w:t>.</w:t>
      </w:r>
    </w:p>
    <w:p w:rsidR="00E46A1F" w:rsidRPr="009E6949" w:rsidRDefault="00C84FB0" w:rsidP="009E6949">
      <w:pPr>
        <w:pStyle w:val="Prrafodelista"/>
        <w:numPr>
          <w:ilvl w:val="0"/>
          <w:numId w:val="46"/>
        </w:numPr>
        <w:jc w:val="both"/>
        <w:rPr>
          <w:rFonts w:ascii="Arial" w:hAnsi="Arial"/>
          <w:sz w:val="22"/>
        </w:rPr>
      </w:pPr>
      <w:r w:rsidRPr="009E6949">
        <w:rPr>
          <w:rFonts w:ascii="Arial" w:hAnsi="Arial"/>
          <w:sz w:val="22"/>
        </w:rPr>
        <w:t>Q</w:t>
      </w:r>
      <w:r w:rsidR="00C93BE8" w:rsidRPr="009E6949">
        <w:rPr>
          <w:rFonts w:ascii="Arial" w:hAnsi="Arial"/>
          <w:sz w:val="22"/>
        </w:rPr>
        <w:t>uién será el responsable del control.</w:t>
      </w:r>
    </w:p>
    <w:p w:rsidR="00C42242" w:rsidRPr="00C42242" w:rsidRDefault="00C42242" w:rsidP="00C42242">
      <w:pPr>
        <w:pStyle w:val="Prrafodelista"/>
        <w:rPr>
          <w:rFonts w:ascii="Arial" w:hAnsi="Arial"/>
          <w:sz w:val="22"/>
        </w:rPr>
      </w:pPr>
    </w:p>
    <w:p w:rsidR="00C84FB0" w:rsidRPr="00DC53DF" w:rsidRDefault="000E41B0" w:rsidP="00DC53DF">
      <w:pPr>
        <w:pStyle w:val="Prrafodelista"/>
        <w:numPr>
          <w:ilvl w:val="2"/>
          <w:numId w:val="45"/>
        </w:numPr>
        <w:ind w:hanging="11"/>
        <w:jc w:val="both"/>
        <w:rPr>
          <w:rFonts w:ascii="Arial" w:hAnsi="Arial"/>
          <w:color w:val="C00000"/>
          <w:sz w:val="22"/>
        </w:rPr>
      </w:pPr>
      <w:r w:rsidRPr="00BF343F">
        <w:rPr>
          <w:rFonts w:ascii="Arial" w:hAnsi="Arial"/>
          <w:color w:val="000000" w:themeColor="text1"/>
          <w:sz w:val="22"/>
        </w:rPr>
        <w:t>Diligencia</w:t>
      </w:r>
      <w:r w:rsidR="00E46A1F" w:rsidRPr="00BF343F">
        <w:rPr>
          <w:rFonts w:ascii="Arial" w:hAnsi="Arial"/>
          <w:color w:val="000000" w:themeColor="text1"/>
          <w:sz w:val="22"/>
        </w:rPr>
        <w:t>r</w:t>
      </w:r>
      <w:r w:rsidRPr="00BF343F">
        <w:rPr>
          <w:rFonts w:ascii="Arial" w:hAnsi="Arial"/>
          <w:color w:val="000000" w:themeColor="text1"/>
          <w:sz w:val="22"/>
        </w:rPr>
        <w:t xml:space="preserve"> el formato</w:t>
      </w:r>
      <w:r w:rsidR="009775D6">
        <w:rPr>
          <w:rFonts w:ascii="Arial" w:hAnsi="Arial"/>
          <w:color w:val="000000" w:themeColor="text1"/>
          <w:sz w:val="22"/>
        </w:rPr>
        <w:t>:</w:t>
      </w:r>
      <w:r w:rsidR="00DC53DF">
        <w:rPr>
          <w:rFonts w:ascii="Arial" w:hAnsi="Arial"/>
          <w:color w:val="000000" w:themeColor="text1"/>
          <w:sz w:val="22"/>
        </w:rPr>
        <w:t xml:space="preserve"> </w:t>
      </w:r>
      <w:r w:rsidR="00DC53DF" w:rsidRPr="00DC53DF">
        <w:rPr>
          <w:rFonts w:ascii="Arial" w:hAnsi="Arial"/>
          <w:color w:val="000000" w:themeColor="text1"/>
          <w:sz w:val="22"/>
        </w:rPr>
        <w:t xml:space="preserve">Elaboración, modificación </w:t>
      </w:r>
      <w:r w:rsidR="009775D6" w:rsidRPr="00DC53DF">
        <w:rPr>
          <w:rFonts w:ascii="Arial" w:hAnsi="Arial"/>
          <w:color w:val="000000" w:themeColor="text1"/>
          <w:sz w:val="22"/>
        </w:rPr>
        <w:t>o</w:t>
      </w:r>
      <w:r w:rsidR="00DC53DF" w:rsidRPr="00DC53DF">
        <w:rPr>
          <w:rFonts w:ascii="Arial" w:hAnsi="Arial"/>
          <w:color w:val="000000" w:themeColor="text1"/>
          <w:sz w:val="22"/>
        </w:rPr>
        <w:t xml:space="preserve"> eliminación de documentos internos e incorporación de documentos externos</w:t>
      </w:r>
      <w:r w:rsidR="009775D6">
        <w:rPr>
          <w:rFonts w:ascii="Arial" w:hAnsi="Arial"/>
          <w:color w:val="000000" w:themeColor="text1"/>
          <w:sz w:val="22"/>
        </w:rPr>
        <w:t>.</w:t>
      </w:r>
      <w:r w:rsidR="00DC53DF">
        <w:rPr>
          <w:rFonts w:ascii="Arial" w:hAnsi="Arial"/>
          <w:color w:val="000000" w:themeColor="text1"/>
          <w:sz w:val="22"/>
        </w:rPr>
        <w:t xml:space="preserve"> </w:t>
      </w:r>
    </w:p>
    <w:p w:rsidR="00DC53DF" w:rsidRPr="00C84FB0" w:rsidRDefault="00DC53DF" w:rsidP="00DC53DF">
      <w:pPr>
        <w:pStyle w:val="Prrafodelista"/>
        <w:jc w:val="both"/>
        <w:rPr>
          <w:rFonts w:ascii="Arial" w:hAnsi="Arial"/>
          <w:color w:val="C00000"/>
          <w:sz w:val="22"/>
        </w:rPr>
      </w:pPr>
    </w:p>
    <w:p w:rsidR="00E46A1F" w:rsidRDefault="00C93BE8" w:rsidP="00DA55D9">
      <w:pPr>
        <w:pStyle w:val="Prrafodelista"/>
        <w:numPr>
          <w:ilvl w:val="2"/>
          <w:numId w:val="45"/>
        </w:numPr>
        <w:ind w:left="993" w:hanging="284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Solicitar autorización al responsable del proceso.</w:t>
      </w:r>
    </w:p>
    <w:p w:rsidR="00C42242" w:rsidRDefault="00C42242" w:rsidP="00C42242">
      <w:pPr>
        <w:pStyle w:val="Prrafodelista"/>
        <w:ind w:left="993"/>
        <w:jc w:val="both"/>
        <w:rPr>
          <w:rFonts w:ascii="Arial" w:hAnsi="Arial"/>
          <w:sz w:val="22"/>
        </w:rPr>
      </w:pPr>
    </w:p>
    <w:p w:rsidR="00C93BE8" w:rsidRDefault="00C93BE8" w:rsidP="00DA55D9">
      <w:pPr>
        <w:pStyle w:val="Prrafodelista"/>
        <w:numPr>
          <w:ilvl w:val="2"/>
          <w:numId w:val="45"/>
        </w:numPr>
        <w:ind w:left="709" w:firstLine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Remitir el formato debidamente diligenciado y firmado</w:t>
      </w:r>
      <w:r w:rsidR="00F5522C">
        <w:rPr>
          <w:rFonts w:ascii="Arial" w:hAnsi="Arial"/>
          <w:sz w:val="22"/>
        </w:rPr>
        <w:t xml:space="preserve"> a la </w:t>
      </w:r>
      <w:r w:rsidR="00C42242">
        <w:rPr>
          <w:rFonts w:ascii="Arial" w:hAnsi="Arial"/>
          <w:sz w:val="22"/>
        </w:rPr>
        <w:t>O</w:t>
      </w:r>
      <w:r w:rsidR="00F5522C">
        <w:rPr>
          <w:rFonts w:ascii="Arial" w:hAnsi="Arial"/>
          <w:sz w:val="22"/>
        </w:rPr>
        <w:t xml:space="preserve">ficina de </w:t>
      </w:r>
      <w:r w:rsidR="00C42242">
        <w:rPr>
          <w:rFonts w:ascii="Arial" w:hAnsi="Arial"/>
          <w:sz w:val="22"/>
        </w:rPr>
        <w:t>P</w:t>
      </w:r>
      <w:r w:rsidR="00F5522C">
        <w:rPr>
          <w:rFonts w:ascii="Arial" w:hAnsi="Arial"/>
          <w:sz w:val="22"/>
        </w:rPr>
        <w:t>laneación con el fin de proceder con su respectivo registro y control.</w:t>
      </w:r>
    </w:p>
    <w:p w:rsidR="00F5522C" w:rsidRDefault="00F5522C" w:rsidP="00F5522C">
      <w:pPr>
        <w:ind w:left="709"/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</w:pPr>
    </w:p>
    <w:p w:rsidR="00F5522C" w:rsidRDefault="007001D7" w:rsidP="00DA55D9">
      <w:pPr>
        <w:pStyle w:val="Ttulo2"/>
        <w:numPr>
          <w:ilvl w:val="1"/>
          <w:numId w:val="45"/>
        </w:numPr>
        <w:ind w:left="709"/>
        <w:jc w:val="both"/>
        <w:rPr>
          <w:rFonts w:eastAsia="Arial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862507458"/>
          <w:placeholder>
            <w:docPart w:val="B70DBA71EAC14ED2BAAE6DEFB6EC9CDC"/>
          </w:placeholder>
          <w:text/>
        </w:sdtPr>
        <w:sdtEndPr/>
        <w:sdtContent>
          <w:r w:rsidR="00F5522C" w:rsidRPr="00387936">
            <w:rPr>
              <w:rFonts w:eastAsia="Arial"/>
            </w:rPr>
            <w:t>Pasos para el control documentos externos</w:t>
          </w:r>
        </w:sdtContent>
      </w:sdt>
      <w:r w:rsidR="00F5522C" w:rsidRPr="00387936">
        <w:rPr>
          <w:rFonts w:eastAsia="Arial"/>
        </w:rPr>
        <w:t xml:space="preserve"> </w:t>
      </w:r>
    </w:p>
    <w:p w:rsidR="00F5522C" w:rsidRPr="00E46A1F" w:rsidRDefault="00F5522C" w:rsidP="00F5522C">
      <w:pPr>
        <w:rPr>
          <w:rFonts w:ascii="Arial" w:hAnsi="Arial"/>
          <w:sz w:val="22"/>
        </w:rPr>
      </w:pPr>
    </w:p>
    <w:p w:rsidR="00455D9C" w:rsidRPr="00455D9C" w:rsidRDefault="00455D9C" w:rsidP="00455D9C">
      <w:pPr>
        <w:jc w:val="both"/>
        <w:rPr>
          <w:rFonts w:ascii="Arial" w:eastAsia="Arial" w:hAnsi="Arial" w:cstheme="majorBidi"/>
          <w:color w:val="000000" w:themeColor="text1"/>
          <w:sz w:val="22"/>
          <w:szCs w:val="26"/>
        </w:rPr>
        <w:sectPr w:rsidR="00455D9C" w:rsidRPr="00455D9C" w:rsidSect="001B04AE">
          <w:headerReference w:type="default" r:id="rId8"/>
          <w:footerReference w:type="default" r:id="rId9"/>
          <w:type w:val="continuous"/>
          <w:pgSz w:w="12240" w:h="15840"/>
          <w:pgMar w:top="1417" w:right="1608" w:bottom="1417" w:left="1276" w:header="708" w:footer="577" w:gutter="0"/>
          <w:cols w:space="708"/>
          <w:docGrid w:linePitch="360"/>
        </w:sectPr>
      </w:pPr>
    </w:p>
    <w:p w:rsidR="005671C4" w:rsidRDefault="00C42242" w:rsidP="00DA55D9">
      <w:pPr>
        <w:pStyle w:val="Prrafodelista"/>
        <w:numPr>
          <w:ilvl w:val="2"/>
          <w:numId w:val="45"/>
        </w:numPr>
        <w:ind w:left="709" w:firstLine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La O</w:t>
      </w:r>
      <w:r w:rsidR="005671C4">
        <w:rPr>
          <w:rFonts w:ascii="Arial" w:hAnsi="Arial"/>
          <w:sz w:val="22"/>
        </w:rPr>
        <w:t xml:space="preserve">ficina de </w:t>
      </w:r>
      <w:r>
        <w:rPr>
          <w:rFonts w:ascii="Arial" w:hAnsi="Arial"/>
          <w:sz w:val="22"/>
        </w:rPr>
        <w:t>P</w:t>
      </w:r>
      <w:r w:rsidR="005671C4">
        <w:rPr>
          <w:rFonts w:ascii="Arial" w:hAnsi="Arial"/>
          <w:sz w:val="22"/>
        </w:rPr>
        <w:t xml:space="preserve">laneación </w:t>
      </w:r>
      <w:r w:rsidR="006C35B4">
        <w:rPr>
          <w:rFonts w:ascii="Arial" w:hAnsi="Arial"/>
          <w:sz w:val="22"/>
        </w:rPr>
        <w:t xml:space="preserve">del FBSCGR </w:t>
      </w:r>
      <w:r w:rsidR="005671C4">
        <w:rPr>
          <w:rFonts w:ascii="Arial" w:hAnsi="Arial"/>
          <w:sz w:val="22"/>
        </w:rPr>
        <w:t xml:space="preserve">procede con el registro en el Listado Maestro de </w:t>
      </w:r>
      <w:r w:rsidR="00BF343F">
        <w:rPr>
          <w:rFonts w:ascii="Arial" w:hAnsi="Arial"/>
          <w:sz w:val="22"/>
        </w:rPr>
        <w:t>D</w:t>
      </w:r>
      <w:r w:rsidR="005671C4">
        <w:rPr>
          <w:rFonts w:ascii="Arial" w:hAnsi="Arial"/>
          <w:sz w:val="22"/>
        </w:rPr>
        <w:t xml:space="preserve">ocumentos </w:t>
      </w:r>
      <w:r w:rsidR="00BF343F">
        <w:rPr>
          <w:rFonts w:ascii="Arial" w:hAnsi="Arial"/>
          <w:sz w:val="22"/>
        </w:rPr>
        <w:t>E</w:t>
      </w:r>
      <w:r w:rsidR="005671C4">
        <w:rPr>
          <w:rFonts w:ascii="Arial" w:hAnsi="Arial"/>
          <w:sz w:val="22"/>
        </w:rPr>
        <w:t>xternos</w:t>
      </w:r>
      <w:r w:rsidR="005671C4" w:rsidRPr="00E46A1F">
        <w:rPr>
          <w:rFonts w:ascii="Arial" w:hAnsi="Arial"/>
          <w:sz w:val="22"/>
        </w:rPr>
        <w:t>.</w:t>
      </w:r>
    </w:p>
    <w:p w:rsidR="00C42242" w:rsidRDefault="00C42242" w:rsidP="00C42242">
      <w:pPr>
        <w:pStyle w:val="Prrafodelista"/>
        <w:ind w:left="993"/>
        <w:jc w:val="both"/>
        <w:rPr>
          <w:rFonts w:ascii="Arial" w:hAnsi="Arial"/>
          <w:sz w:val="22"/>
        </w:rPr>
      </w:pPr>
    </w:p>
    <w:p w:rsidR="001202A6" w:rsidRDefault="001202A6" w:rsidP="00DA55D9">
      <w:pPr>
        <w:pStyle w:val="Prrafodelista"/>
        <w:numPr>
          <w:ilvl w:val="2"/>
          <w:numId w:val="45"/>
        </w:numPr>
        <w:ind w:left="709" w:firstLine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La Oficina de Planeación del FBSCGR publicará para consulta el </w:t>
      </w:r>
      <w:r w:rsidR="009775D6">
        <w:rPr>
          <w:rFonts w:ascii="Arial" w:hAnsi="Arial"/>
          <w:sz w:val="22"/>
        </w:rPr>
        <w:t>Listado M</w:t>
      </w:r>
      <w:r>
        <w:rPr>
          <w:rFonts w:ascii="Arial" w:hAnsi="Arial"/>
          <w:sz w:val="22"/>
        </w:rPr>
        <w:t xml:space="preserve">aestro de </w:t>
      </w:r>
      <w:r w:rsidR="009775D6">
        <w:rPr>
          <w:rFonts w:ascii="Arial" w:hAnsi="Arial"/>
          <w:sz w:val="22"/>
        </w:rPr>
        <w:t>D</w:t>
      </w:r>
      <w:r>
        <w:rPr>
          <w:rFonts w:ascii="Arial" w:hAnsi="Arial"/>
          <w:sz w:val="22"/>
        </w:rPr>
        <w:t xml:space="preserve">ocumentos </w:t>
      </w:r>
      <w:r w:rsidR="009775D6">
        <w:rPr>
          <w:rFonts w:ascii="Arial" w:hAnsi="Arial"/>
          <w:sz w:val="22"/>
        </w:rPr>
        <w:t>E</w:t>
      </w:r>
      <w:r>
        <w:rPr>
          <w:rFonts w:ascii="Arial" w:hAnsi="Arial"/>
          <w:sz w:val="22"/>
        </w:rPr>
        <w:t>xternos actualizado con los documentos incorporados o modificados.</w:t>
      </w:r>
    </w:p>
    <w:p w:rsidR="00C42242" w:rsidRPr="00C42242" w:rsidRDefault="00C42242" w:rsidP="00C42242">
      <w:pPr>
        <w:pStyle w:val="Prrafodelista"/>
        <w:rPr>
          <w:rFonts w:ascii="Arial" w:hAnsi="Arial"/>
          <w:sz w:val="22"/>
        </w:rPr>
      </w:pPr>
    </w:p>
    <w:p w:rsidR="006C35B4" w:rsidRDefault="006C35B4" w:rsidP="00DA55D9">
      <w:pPr>
        <w:pStyle w:val="Prrafodelista"/>
        <w:numPr>
          <w:ilvl w:val="2"/>
          <w:numId w:val="45"/>
        </w:numPr>
        <w:ind w:left="709" w:firstLine="0"/>
        <w:jc w:val="both"/>
        <w:rPr>
          <w:rFonts w:ascii="Arial" w:hAnsi="Arial"/>
          <w:sz w:val="22"/>
        </w:rPr>
      </w:pPr>
      <w:r w:rsidRPr="006C35B4">
        <w:rPr>
          <w:rFonts w:ascii="Arial" w:hAnsi="Arial"/>
          <w:sz w:val="22"/>
        </w:rPr>
        <w:t>El área o proceso</w:t>
      </w:r>
      <w:r>
        <w:rPr>
          <w:rFonts w:ascii="Arial" w:hAnsi="Arial"/>
          <w:sz w:val="22"/>
        </w:rPr>
        <w:t xml:space="preserve"> </w:t>
      </w:r>
      <w:r w:rsidR="00300DD8">
        <w:rPr>
          <w:rFonts w:ascii="Arial" w:hAnsi="Arial"/>
          <w:sz w:val="22"/>
        </w:rPr>
        <w:t>e</w:t>
      </w:r>
      <w:r>
        <w:rPr>
          <w:rFonts w:ascii="Arial" w:hAnsi="Arial"/>
          <w:sz w:val="22"/>
        </w:rPr>
        <w:t>ncargada de implementar o aplicar lo dispuesto en el docume</w:t>
      </w:r>
      <w:r w:rsidR="00300DD8">
        <w:rPr>
          <w:rFonts w:ascii="Arial" w:hAnsi="Arial"/>
          <w:sz w:val="22"/>
        </w:rPr>
        <w:t>nto externo, deberá estar atenta</w:t>
      </w:r>
      <w:r>
        <w:rPr>
          <w:rFonts w:ascii="Arial" w:hAnsi="Arial"/>
          <w:sz w:val="22"/>
        </w:rPr>
        <w:t xml:space="preserve"> a las actualizaciones y vigencia publicada por el ente emisor.</w:t>
      </w:r>
    </w:p>
    <w:p w:rsidR="00C42242" w:rsidRPr="00C42242" w:rsidRDefault="00C42242" w:rsidP="00C42242">
      <w:pPr>
        <w:pStyle w:val="Prrafodelista"/>
        <w:rPr>
          <w:rFonts w:ascii="Arial" w:hAnsi="Arial"/>
          <w:sz w:val="22"/>
        </w:rPr>
      </w:pPr>
    </w:p>
    <w:p w:rsidR="006C35B4" w:rsidRPr="006C35B4" w:rsidRDefault="006C35B4" w:rsidP="00DA55D9">
      <w:pPr>
        <w:pStyle w:val="Prrafodelista"/>
        <w:numPr>
          <w:ilvl w:val="2"/>
          <w:numId w:val="45"/>
        </w:numPr>
        <w:tabs>
          <w:tab w:val="left" w:pos="709"/>
        </w:tabs>
        <w:ind w:left="709" w:firstLine="0"/>
        <w:jc w:val="both"/>
        <w:rPr>
          <w:rFonts w:ascii="Arial" w:hAnsi="Arial"/>
          <w:sz w:val="22"/>
        </w:rPr>
      </w:pPr>
      <w:r w:rsidRPr="006C35B4">
        <w:rPr>
          <w:rFonts w:ascii="Arial" w:hAnsi="Arial"/>
          <w:sz w:val="22"/>
        </w:rPr>
        <w:t>En caso de actualizaciones, proceder con los pasos del numeral 3.1.</w:t>
      </w:r>
      <w:r w:rsidRPr="006C35B4">
        <w:t xml:space="preserve"> </w:t>
      </w:r>
      <w:r>
        <w:rPr>
          <w:rFonts w:ascii="Arial" w:hAnsi="Arial"/>
          <w:sz w:val="22"/>
        </w:rPr>
        <w:t>“</w:t>
      </w:r>
      <w:r w:rsidRPr="006C35B4">
        <w:rPr>
          <w:rFonts w:ascii="Arial" w:hAnsi="Arial"/>
          <w:sz w:val="22"/>
        </w:rPr>
        <w:t>Pasos para solicitar inclusión en el control documentos externos</w:t>
      </w:r>
      <w:r>
        <w:rPr>
          <w:rFonts w:ascii="Arial" w:hAnsi="Arial"/>
          <w:sz w:val="22"/>
        </w:rPr>
        <w:t>”.</w:t>
      </w:r>
    </w:p>
    <w:p w:rsidR="00326384" w:rsidRPr="00686559" w:rsidRDefault="00326384" w:rsidP="00686559">
      <w:pPr>
        <w:tabs>
          <w:tab w:val="left" w:pos="500"/>
        </w:tabs>
        <w:spacing w:line="0" w:lineRule="atLeast"/>
        <w:rPr>
          <w:rFonts w:ascii="Arial" w:eastAsia="Arial" w:hAnsi="Arial"/>
          <w:b/>
          <w:sz w:val="22"/>
        </w:rPr>
      </w:pPr>
    </w:p>
    <w:p w:rsidR="00445178" w:rsidRDefault="00445178">
      <w:pPr>
        <w:spacing w:line="0" w:lineRule="atLeast"/>
        <w:rPr>
          <w:rFonts w:ascii="Arial" w:eastAsia="Arial" w:hAnsi="Arial"/>
          <w:sz w:val="23"/>
        </w:rPr>
      </w:pPr>
    </w:p>
    <w:p w:rsidR="001B04AE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p w:rsidR="001B04AE" w:rsidRDefault="001B04AE" w:rsidP="00445178">
      <w:pPr>
        <w:tabs>
          <w:tab w:val="left" w:pos="989"/>
        </w:tabs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1B04AE" w:rsidRPr="001B04AE" w:rsidRDefault="001B04AE" w:rsidP="001B04AE">
      <w:pPr>
        <w:rPr>
          <w:rFonts w:ascii="Arial" w:eastAsia="Arial" w:hAnsi="Arial"/>
          <w:sz w:val="23"/>
        </w:rPr>
      </w:pPr>
    </w:p>
    <w:p w:rsidR="00DA04BA" w:rsidRPr="001B04AE" w:rsidRDefault="00DA04BA" w:rsidP="001B04AE">
      <w:pPr>
        <w:rPr>
          <w:rFonts w:ascii="Arial" w:eastAsia="Arial" w:hAnsi="Arial"/>
          <w:sz w:val="23"/>
        </w:rPr>
      </w:pPr>
    </w:p>
    <w:sectPr w:rsidR="00DA04BA" w:rsidRPr="001B04AE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1D7" w:rsidRDefault="007001D7" w:rsidP="00DA2B0B">
      <w:r>
        <w:separator/>
      </w:r>
    </w:p>
  </w:endnote>
  <w:endnote w:type="continuationSeparator" w:id="0">
    <w:p w:rsidR="007001D7" w:rsidRDefault="007001D7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2" w:type="dxa"/>
      <w:tblInd w:w="27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77"/>
      <w:gridCol w:w="2869"/>
      <w:gridCol w:w="3226"/>
    </w:tblGrid>
    <w:tr w:rsidR="001B04AE" w:rsidRPr="001B04AE" w:rsidTr="001B04AE">
      <w:trPr>
        <w:trHeight w:val="128"/>
      </w:trPr>
      <w:tc>
        <w:tcPr>
          <w:tcW w:w="2977" w:type="dxa"/>
          <w:shd w:val="clear" w:color="auto" w:fill="8EAADB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 w:rsidRPr="001B04AE">
            <w:rPr>
              <w:lang w:val="es-ES"/>
            </w:rPr>
            <w:t>Elaboró:</w:t>
          </w:r>
        </w:p>
      </w:tc>
      <w:tc>
        <w:tcPr>
          <w:tcW w:w="2869" w:type="dxa"/>
          <w:shd w:val="clear" w:color="auto" w:fill="8EAADB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 w:rsidRPr="001B04AE">
            <w:rPr>
              <w:lang w:val="es-ES"/>
            </w:rPr>
            <w:t xml:space="preserve">Revisó: </w:t>
          </w:r>
        </w:p>
      </w:tc>
      <w:tc>
        <w:tcPr>
          <w:tcW w:w="3226" w:type="dxa"/>
          <w:shd w:val="clear" w:color="auto" w:fill="8EAADB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 w:rsidRPr="001B04AE">
            <w:rPr>
              <w:lang w:val="es-ES"/>
            </w:rPr>
            <w:t>Aprobó: Comité SICME</w:t>
          </w:r>
        </w:p>
      </w:tc>
    </w:tr>
    <w:tr w:rsidR="001B04AE" w:rsidRPr="001B04AE" w:rsidTr="001B04AE">
      <w:trPr>
        <w:trHeight w:val="58"/>
      </w:trPr>
      <w:tc>
        <w:tcPr>
          <w:tcW w:w="2977" w:type="dxa"/>
          <w:shd w:val="clear" w:color="auto" w:fill="auto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 w:rsidRPr="001B04AE">
            <w:rPr>
              <w:lang w:val="es-ES"/>
            </w:rPr>
            <w:t>Gerencia –Oficina  de Planeación</w:t>
          </w:r>
        </w:p>
      </w:tc>
      <w:tc>
        <w:tcPr>
          <w:tcW w:w="2869" w:type="dxa"/>
          <w:shd w:val="clear" w:color="auto" w:fill="auto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>
            <w:rPr>
              <w:lang w:val="es-ES"/>
            </w:rPr>
            <w:t>Oficina</w:t>
          </w:r>
          <w:r w:rsidRPr="001B04AE">
            <w:rPr>
              <w:lang w:val="es-ES"/>
            </w:rPr>
            <w:t xml:space="preserve"> de Planeación</w:t>
          </w:r>
        </w:p>
      </w:tc>
      <w:tc>
        <w:tcPr>
          <w:tcW w:w="3226" w:type="dxa"/>
          <w:shd w:val="clear" w:color="auto" w:fill="auto"/>
          <w:vAlign w:val="center"/>
        </w:tcPr>
        <w:p w:rsidR="001B04AE" w:rsidRPr="001B04AE" w:rsidRDefault="001B04AE" w:rsidP="001B04AE">
          <w:pPr>
            <w:pStyle w:val="Piedepgina"/>
            <w:rPr>
              <w:lang w:val="es-ES"/>
            </w:rPr>
          </w:pPr>
          <w:r w:rsidRPr="001B04AE">
            <w:rPr>
              <w:lang w:val="es-ES"/>
            </w:rPr>
            <w:t xml:space="preserve">Fecha: </w:t>
          </w:r>
          <w:r>
            <w:rPr>
              <w:lang w:val="es-ES"/>
            </w:rPr>
            <w:t>03</w:t>
          </w:r>
          <w:r w:rsidRPr="001B04AE">
            <w:rPr>
              <w:lang w:val="es-ES"/>
            </w:rPr>
            <w:t xml:space="preserve"> de </w:t>
          </w:r>
          <w:r>
            <w:rPr>
              <w:lang w:val="es-ES"/>
            </w:rPr>
            <w:t>noviembre</w:t>
          </w:r>
          <w:r w:rsidRPr="001B04AE">
            <w:rPr>
              <w:lang w:val="es-ES"/>
            </w:rPr>
            <w:t xml:space="preserve"> de 2019</w:t>
          </w:r>
        </w:p>
      </w:tc>
    </w:tr>
  </w:tbl>
  <w:p w:rsidR="001B04AE" w:rsidRDefault="001B04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1D7" w:rsidRDefault="007001D7" w:rsidP="00DA2B0B">
      <w:r>
        <w:separator/>
      </w:r>
    </w:p>
  </w:footnote>
  <w:footnote w:type="continuationSeparator" w:id="0">
    <w:p w:rsidR="007001D7" w:rsidRDefault="007001D7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27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99"/>
      <w:gridCol w:w="4388"/>
      <w:gridCol w:w="904"/>
      <w:gridCol w:w="1236"/>
    </w:tblGrid>
    <w:tr w:rsidR="001B04AE" w:rsidRPr="001B04AE" w:rsidTr="001B04AE">
      <w:trPr>
        <w:trHeight w:val="354"/>
      </w:trPr>
      <w:tc>
        <w:tcPr>
          <w:tcW w:w="300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1B04AE" w:rsidRPr="001B04AE" w:rsidRDefault="001B04AE" w:rsidP="001B04AE">
          <w:pPr>
            <w:pStyle w:val="Encabezado"/>
          </w:pPr>
          <w:r w:rsidRPr="001B04AE">
            <w:rPr>
              <w:noProof/>
            </w:rPr>
            <w:drawing>
              <wp:inline distT="0" distB="0" distL="0" distR="0">
                <wp:extent cx="1752600" cy="409575"/>
                <wp:effectExtent l="0" t="0" r="0" b="9525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2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1B04AE" w:rsidRDefault="001B04AE" w:rsidP="001B04AE">
          <w:pPr>
            <w:pStyle w:val="Encabezado"/>
            <w:jc w:val="center"/>
          </w:pPr>
          <w:r w:rsidRPr="001B04AE">
            <w:t>Proceso Direccionamiento Estratégico y Planeación</w:t>
          </w:r>
        </w:p>
        <w:p w:rsidR="001B04AE" w:rsidRPr="001B04AE" w:rsidRDefault="001B04AE" w:rsidP="001B04AE">
          <w:pPr>
            <w:pStyle w:val="Encabezado"/>
            <w:jc w:val="center"/>
          </w:pPr>
          <w:r w:rsidRPr="001B04AE">
            <w:t>Instructivo Manejo Documentos Externos</w:t>
          </w:r>
        </w:p>
      </w:tc>
      <w:tc>
        <w:tcPr>
          <w:tcW w:w="7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1B04AE" w:rsidRPr="001B04AE" w:rsidRDefault="001B04AE" w:rsidP="001B04AE">
          <w:pPr>
            <w:pStyle w:val="Encabezado"/>
          </w:pPr>
          <w:r w:rsidRPr="001B04AE">
            <w:rPr>
              <w:b/>
            </w:rPr>
            <w:t xml:space="preserve">Código: </w:t>
          </w:r>
        </w:p>
      </w:tc>
      <w:tc>
        <w:tcPr>
          <w:tcW w:w="126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B04AE" w:rsidRPr="001B04AE" w:rsidRDefault="001B04AE" w:rsidP="00823999">
          <w:pPr>
            <w:pStyle w:val="Encabezado"/>
          </w:pPr>
          <w:r w:rsidRPr="001B04AE">
            <w:t>I-E-1200-0</w:t>
          </w:r>
          <w:r w:rsidR="00823999">
            <w:t>3</w:t>
          </w:r>
        </w:p>
      </w:tc>
    </w:tr>
    <w:tr w:rsidR="001B04AE" w:rsidRPr="001B04AE" w:rsidTr="001B04AE">
      <w:trPr>
        <w:trHeight w:val="400"/>
      </w:trPr>
      <w:tc>
        <w:tcPr>
          <w:tcW w:w="300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1B04AE" w:rsidRPr="001B04AE" w:rsidRDefault="001B04AE" w:rsidP="001B04AE">
          <w:pPr>
            <w:pStyle w:val="Encabezado"/>
            <w:rPr>
              <w:lang w:val="es-MX"/>
            </w:rPr>
          </w:pPr>
        </w:p>
      </w:tc>
      <w:tc>
        <w:tcPr>
          <w:tcW w:w="454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B04AE" w:rsidRPr="001B04AE" w:rsidRDefault="001B04AE" w:rsidP="001B04AE">
          <w:pPr>
            <w:pStyle w:val="Encabezado"/>
            <w:rPr>
              <w:b/>
            </w:rPr>
          </w:pPr>
        </w:p>
      </w:tc>
      <w:tc>
        <w:tcPr>
          <w:tcW w:w="7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1B04AE" w:rsidRPr="001B04AE" w:rsidRDefault="001B04AE" w:rsidP="001B04AE">
          <w:pPr>
            <w:pStyle w:val="Encabezado"/>
            <w:rPr>
              <w:b/>
            </w:rPr>
          </w:pPr>
          <w:r w:rsidRPr="001B04AE">
            <w:rPr>
              <w:b/>
            </w:rPr>
            <w:t>Versión</w:t>
          </w:r>
          <w:r w:rsidRPr="001B04AE">
            <w:t>:</w:t>
          </w:r>
        </w:p>
      </w:tc>
      <w:tc>
        <w:tcPr>
          <w:tcW w:w="126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B04AE" w:rsidRPr="001B04AE" w:rsidRDefault="001B04AE" w:rsidP="001B04AE">
          <w:pPr>
            <w:pStyle w:val="Encabezado"/>
            <w:rPr>
              <w:b/>
            </w:rPr>
          </w:pPr>
          <w:r w:rsidRPr="001B04AE">
            <w:t>1</w:t>
          </w:r>
        </w:p>
      </w:tc>
    </w:tr>
  </w:tbl>
  <w:p w:rsidR="001B04AE" w:rsidRDefault="001B04A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FA0374"/>
    <w:multiLevelType w:val="multilevel"/>
    <w:tmpl w:val="64A6C1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E444EB"/>
    <w:multiLevelType w:val="multilevel"/>
    <w:tmpl w:val="B3B48B58"/>
    <w:lvl w:ilvl="0">
      <w:start w:val="2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>
      <w:start w:val="1"/>
      <w:numFmt w:val="decimal"/>
      <w:lvlText w:val="3.%2"/>
      <w:lvlJc w:val="left"/>
      <w:pPr>
        <w:ind w:left="720" w:hanging="360"/>
      </w:pPr>
      <w:rPr>
        <w:rFonts w:hint="default"/>
        <w:b/>
      </w:rPr>
    </w:lvl>
    <w:lvl w:ilvl="2">
      <w:start w:val="2"/>
      <w:numFmt w:val="bullet"/>
      <w:lvlText w:val="-"/>
      <w:lvlJc w:val="left"/>
      <w:pPr>
        <w:ind w:left="1440" w:hanging="720"/>
      </w:pPr>
      <w:rPr>
        <w:rFonts w:ascii="Calibri" w:eastAsiaTheme="minorEastAsia" w:hAnsi="Calibri" w:cstheme="minorBidi" w:hint="default"/>
      </w:rPr>
    </w:lvl>
    <w:lvl w:ilvl="3">
      <w:start w:val="2"/>
      <w:numFmt w:val="bullet"/>
      <w:lvlText w:val="-"/>
      <w:lvlJc w:val="left"/>
      <w:pPr>
        <w:ind w:left="1800" w:hanging="720"/>
      </w:pPr>
      <w:rPr>
        <w:rFonts w:ascii="Calibri" w:eastAsiaTheme="minorEastAsia" w:hAnsi="Calibri" w:cstheme="min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3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401D70"/>
    <w:multiLevelType w:val="multilevel"/>
    <w:tmpl w:val="0FA2FB5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7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9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3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5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70EB1"/>
    <w:multiLevelType w:val="multilevel"/>
    <w:tmpl w:val="D52E06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68CB06F6"/>
    <w:multiLevelType w:val="hybridMultilevel"/>
    <w:tmpl w:val="512A0D6A"/>
    <w:lvl w:ilvl="0" w:tplc="2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3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1"/>
  </w:num>
  <w:num w:numId="5">
    <w:abstractNumId w:val="30"/>
  </w:num>
  <w:num w:numId="6">
    <w:abstractNumId w:val="14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8"/>
  </w:num>
  <w:num w:numId="13">
    <w:abstractNumId w:val="43"/>
  </w:num>
  <w:num w:numId="14">
    <w:abstractNumId w:val="11"/>
  </w:num>
  <w:num w:numId="15">
    <w:abstractNumId w:val="32"/>
  </w:num>
  <w:num w:numId="16">
    <w:abstractNumId w:val="7"/>
  </w:num>
  <w:num w:numId="17">
    <w:abstractNumId w:val="35"/>
  </w:num>
  <w:num w:numId="18">
    <w:abstractNumId w:val="21"/>
  </w:num>
  <w:num w:numId="19">
    <w:abstractNumId w:val="41"/>
  </w:num>
  <w:num w:numId="20">
    <w:abstractNumId w:val="20"/>
  </w:num>
  <w:num w:numId="21">
    <w:abstractNumId w:val="42"/>
  </w:num>
  <w:num w:numId="22">
    <w:abstractNumId w:val="10"/>
  </w:num>
  <w:num w:numId="23">
    <w:abstractNumId w:val="17"/>
  </w:num>
  <w:num w:numId="24">
    <w:abstractNumId w:val="27"/>
  </w:num>
  <w:num w:numId="25">
    <w:abstractNumId w:val="18"/>
  </w:num>
  <w:num w:numId="26">
    <w:abstractNumId w:val="45"/>
  </w:num>
  <w:num w:numId="27">
    <w:abstractNumId w:val="29"/>
  </w:num>
  <w:num w:numId="28">
    <w:abstractNumId w:val="26"/>
  </w:num>
  <w:num w:numId="29">
    <w:abstractNumId w:val="22"/>
  </w:num>
  <w:num w:numId="30">
    <w:abstractNumId w:val="16"/>
  </w:num>
  <w:num w:numId="31">
    <w:abstractNumId w:val="39"/>
  </w:num>
  <w:num w:numId="32">
    <w:abstractNumId w:val="44"/>
  </w:num>
  <w:num w:numId="33">
    <w:abstractNumId w:val="23"/>
  </w:num>
  <w:num w:numId="34">
    <w:abstractNumId w:val="36"/>
  </w:num>
  <w:num w:numId="35">
    <w:abstractNumId w:val="19"/>
  </w:num>
  <w:num w:numId="36">
    <w:abstractNumId w:val="15"/>
  </w:num>
  <w:num w:numId="37">
    <w:abstractNumId w:val="8"/>
  </w:num>
  <w:num w:numId="38">
    <w:abstractNumId w:val="25"/>
  </w:num>
  <w:num w:numId="39">
    <w:abstractNumId w:val="33"/>
  </w:num>
  <w:num w:numId="40">
    <w:abstractNumId w:val="34"/>
  </w:num>
  <w:num w:numId="41">
    <w:abstractNumId w:val="37"/>
  </w:num>
  <w:num w:numId="42">
    <w:abstractNumId w:val="40"/>
  </w:num>
  <w:num w:numId="43">
    <w:abstractNumId w:val="9"/>
  </w:num>
  <w:num w:numId="44">
    <w:abstractNumId w:val="13"/>
  </w:num>
  <w:num w:numId="45">
    <w:abstractNumId w:val="24"/>
  </w:num>
  <w:num w:numId="4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376"/>
    <w:rsid w:val="00001B8F"/>
    <w:rsid w:val="0001010D"/>
    <w:rsid w:val="00014404"/>
    <w:rsid w:val="000144A9"/>
    <w:rsid w:val="00022AD1"/>
    <w:rsid w:val="000247D4"/>
    <w:rsid w:val="00033390"/>
    <w:rsid w:val="00052DFC"/>
    <w:rsid w:val="00057EE8"/>
    <w:rsid w:val="000728D0"/>
    <w:rsid w:val="000828FF"/>
    <w:rsid w:val="000833BA"/>
    <w:rsid w:val="00093F37"/>
    <w:rsid w:val="000944AF"/>
    <w:rsid w:val="000A5B54"/>
    <w:rsid w:val="000B57FE"/>
    <w:rsid w:val="000B6812"/>
    <w:rsid w:val="000B743A"/>
    <w:rsid w:val="000C7CBB"/>
    <w:rsid w:val="000D56B4"/>
    <w:rsid w:val="000D7979"/>
    <w:rsid w:val="000E3C29"/>
    <w:rsid w:val="000E41B0"/>
    <w:rsid w:val="000F5CB3"/>
    <w:rsid w:val="00112376"/>
    <w:rsid w:val="001202A6"/>
    <w:rsid w:val="001211ED"/>
    <w:rsid w:val="00121307"/>
    <w:rsid w:val="0012435E"/>
    <w:rsid w:val="00125D06"/>
    <w:rsid w:val="00133E66"/>
    <w:rsid w:val="001361FF"/>
    <w:rsid w:val="00143570"/>
    <w:rsid w:val="00160E97"/>
    <w:rsid w:val="00161811"/>
    <w:rsid w:val="001A70FF"/>
    <w:rsid w:val="001A7AEE"/>
    <w:rsid w:val="001B04A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7D65"/>
    <w:rsid w:val="002B1B9D"/>
    <w:rsid w:val="002B21ED"/>
    <w:rsid w:val="002C1EC9"/>
    <w:rsid w:val="002C5C31"/>
    <w:rsid w:val="002C66D0"/>
    <w:rsid w:val="002D7281"/>
    <w:rsid w:val="002D7B03"/>
    <w:rsid w:val="002E71AA"/>
    <w:rsid w:val="00300DD8"/>
    <w:rsid w:val="00311F62"/>
    <w:rsid w:val="00312B8D"/>
    <w:rsid w:val="00326384"/>
    <w:rsid w:val="0033139C"/>
    <w:rsid w:val="003423EF"/>
    <w:rsid w:val="00360465"/>
    <w:rsid w:val="00387919"/>
    <w:rsid w:val="00387936"/>
    <w:rsid w:val="003A6B60"/>
    <w:rsid w:val="003C1623"/>
    <w:rsid w:val="003C5E08"/>
    <w:rsid w:val="003C64E6"/>
    <w:rsid w:val="003C7744"/>
    <w:rsid w:val="003D32BE"/>
    <w:rsid w:val="003F75FC"/>
    <w:rsid w:val="004025B1"/>
    <w:rsid w:val="004124A7"/>
    <w:rsid w:val="0041590B"/>
    <w:rsid w:val="00416970"/>
    <w:rsid w:val="00417B62"/>
    <w:rsid w:val="00445178"/>
    <w:rsid w:val="00455D9C"/>
    <w:rsid w:val="00473456"/>
    <w:rsid w:val="00473AB4"/>
    <w:rsid w:val="00494B43"/>
    <w:rsid w:val="00494C12"/>
    <w:rsid w:val="004B1F1C"/>
    <w:rsid w:val="004B21DD"/>
    <w:rsid w:val="004C3E51"/>
    <w:rsid w:val="004C5E12"/>
    <w:rsid w:val="00504719"/>
    <w:rsid w:val="0050686B"/>
    <w:rsid w:val="00507E63"/>
    <w:rsid w:val="00510627"/>
    <w:rsid w:val="00513921"/>
    <w:rsid w:val="00523B7B"/>
    <w:rsid w:val="00524F22"/>
    <w:rsid w:val="00543346"/>
    <w:rsid w:val="00556468"/>
    <w:rsid w:val="005671C4"/>
    <w:rsid w:val="0057289F"/>
    <w:rsid w:val="00583297"/>
    <w:rsid w:val="00584F5C"/>
    <w:rsid w:val="005940CD"/>
    <w:rsid w:val="005A2B8E"/>
    <w:rsid w:val="005A48CF"/>
    <w:rsid w:val="005B5B00"/>
    <w:rsid w:val="005E1078"/>
    <w:rsid w:val="005F506A"/>
    <w:rsid w:val="00610787"/>
    <w:rsid w:val="00611930"/>
    <w:rsid w:val="0061560C"/>
    <w:rsid w:val="00650DE3"/>
    <w:rsid w:val="0067096F"/>
    <w:rsid w:val="006712E9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35B4"/>
    <w:rsid w:val="006C7D6A"/>
    <w:rsid w:val="006E0A92"/>
    <w:rsid w:val="006F19C8"/>
    <w:rsid w:val="007001D7"/>
    <w:rsid w:val="007028A0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C7745"/>
    <w:rsid w:val="007D0D68"/>
    <w:rsid w:val="007E3DF9"/>
    <w:rsid w:val="00803C28"/>
    <w:rsid w:val="00816435"/>
    <w:rsid w:val="00823999"/>
    <w:rsid w:val="00834A19"/>
    <w:rsid w:val="00846E94"/>
    <w:rsid w:val="008702D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03357"/>
    <w:rsid w:val="00916FB0"/>
    <w:rsid w:val="00924E7B"/>
    <w:rsid w:val="009504AA"/>
    <w:rsid w:val="0097654C"/>
    <w:rsid w:val="009775D6"/>
    <w:rsid w:val="00980196"/>
    <w:rsid w:val="0098027E"/>
    <w:rsid w:val="00997EA5"/>
    <w:rsid w:val="009B144A"/>
    <w:rsid w:val="009B5D31"/>
    <w:rsid w:val="009B7110"/>
    <w:rsid w:val="009D6FE0"/>
    <w:rsid w:val="009E06C6"/>
    <w:rsid w:val="009E3F3B"/>
    <w:rsid w:val="009E6949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52A11"/>
    <w:rsid w:val="00B74518"/>
    <w:rsid w:val="00B91D02"/>
    <w:rsid w:val="00BA1A6D"/>
    <w:rsid w:val="00BB43A0"/>
    <w:rsid w:val="00BC1504"/>
    <w:rsid w:val="00BC190E"/>
    <w:rsid w:val="00BF343F"/>
    <w:rsid w:val="00C1051F"/>
    <w:rsid w:val="00C25ACF"/>
    <w:rsid w:val="00C42242"/>
    <w:rsid w:val="00C44E19"/>
    <w:rsid w:val="00C45736"/>
    <w:rsid w:val="00C5249C"/>
    <w:rsid w:val="00C6014D"/>
    <w:rsid w:val="00C8159F"/>
    <w:rsid w:val="00C845A6"/>
    <w:rsid w:val="00C84FB0"/>
    <w:rsid w:val="00C85867"/>
    <w:rsid w:val="00C93BE8"/>
    <w:rsid w:val="00CA408F"/>
    <w:rsid w:val="00CC22CB"/>
    <w:rsid w:val="00D51BC0"/>
    <w:rsid w:val="00D52212"/>
    <w:rsid w:val="00D52C36"/>
    <w:rsid w:val="00D63CF7"/>
    <w:rsid w:val="00D8444A"/>
    <w:rsid w:val="00DA04BA"/>
    <w:rsid w:val="00DA2B0B"/>
    <w:rsid w:val="00DA39C4"/>
    <w:rsid w:val="00DA55D9"/>
    <w:rsid w:val="00DB1223"/>
    <w:rsid w:val="00DB3B2B"/>
    <w:rsid w:val="00DC1BC2"/>
    <w:rsid w:val="00DC4C8B"/>
    <w:rsid w:val="00DC53DF"/>
    <w:rsid w:val="00DF3405"/>
    <w:rsid w:val="00E00DC7"/>
    <w:rsid w:val="00E03DA3"/>
    <w:rsid w:val="00E05125"/>
    <w:rsid w:val="00E115D5"/>
    <w:rsid w:val="00E377AA"/>
    <w:rsid w:val="00E415EF"/>
    <w:rsid w:val="00E45779"/>
    <w:rsid w:val="00E46A1F"/>
    <w:rsid w:val="00E46A5C"/>
    <w:rsid w:val="00E51E99"/>
    <w:rsid w:val="00E5631F"/>
    <w:rsid w:val="00E568BC"/>
    <w:rsid w:val="00E57C77"/>
    <w:rsid w:val="00E57E13"/>
    <w:rsid w:val="00E8553C"/>
    <w:rsid w:val="00E867BE"/>
    <w:rsid w:val="00E97D56"/>
    <w:rsid w:val="00EC1671"/>
    <w:rsid w:val="00EC513F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43744"/>
    <w:rsid w:val="00F5522C"/>
    <w:rsid w:val="00F816BC"/>
    <w:rsid w:val="00FA6E89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9E5A2"/>
  <w15:docId w15:val="{D2BEDACE-9840-4576-AED6-AEE1EB34E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ico.FBSPL1\Downloads\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70D15A878D44307824ED55280453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70768B-637D-410A-BE40-F7E4772B26E9}"/>
      </w:docPartPr>
      <w:docPartBody>
        <w:p w:rsidR="00D64E6F" w:rsidRDefault="00104735">
          <w:pPr>
            <w:pStyle w:val="A70D15A878D44307824ED5528045300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B12710BC38452682855DA699CD5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65F5A3-FE64-4E92-AFE9-91DD9C098DC9}"/>
      </w:docPartPr>
      <w:docPartBody>
        <w:p w:rsidR="00D64E6F" w:rsidRDefault="00104735">
          <w:pPr>
            <w:pStyle w:val="BBB12710BC38452682855DA699CD54C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1431884957244378D70D78070F36A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BB255-7BC8-4B38-BBF2-AFEA714A01D9}"/>
      </w:docPartPr>
      <w:docPartBody>
        <w:p w:rsidR="00D64E6F" w:rsidRDefault="00104735">
          <w:pPr>
            <w:pStyle w:val="21431884957244378D70D78070F36AA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A1FBA2A2E134719B103BDE54F8606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32B026-463B-4AFC-91DE-24DFD4794142}"/>
      </w:docPartPr>
      <w:docPartBody>
        <w:p w:rsidR="00D64E6F" w:rsidRDefault="00104735">
          <w:pPr>
            <w:pStyle w:val="AA1FBA2A2E134719B103BDE54F86068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5690E4CB7CB4E71978EE39CF9E19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C5A10-020B-43F5-981A-CAA95FCBE39A}"/>
      </w:docPartPr>
      <w:docPartBody>
        <w:p w:rsidR="00D64E6F" w:rsidRDefault="00EF4E72" w:rsidP="00EF4E72">
          <w:pPr>
            <w:pStyle w:val="65690E4CB7CB4E71978EE39CF9E1949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5DE0BA4B3B5445A85555CA33044CC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CBD499-EDC3-4DE6-9550-1B868F1BAE8D}"/>
      </w:docPartPr>
      <w:docPartBody>
        <w:p w:rsidR="00D64E6F" w:rsidRDefault="00EF4E72" w:rsidP="00EF4E72">
          <w:pPr>
            <w:pStyle w:val="C5DE0BA4B3B5445A85555CA33044CCF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70DBA71EAC14ED2BAAE6DEFB6EC9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8BFEA7-4D73-4D66-A27D-6A52510652CF}"/>
      </w:docPartPr>
      <w:docPartBody>
        <w:p w:rsidR="00D64E6F" w:rsidRDefault="00EF4E72" w:rsidP="00EF4E72">
          <w:pPr>
            <w:pStyle w:val="B70DBA71EAC14ED2BAAE6DEFB6EC9CD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E72"/>
    <w:rsid w:val="00104735"/>
    <w:rsid w:val="0066668F"/>
    <w:rsid w:val="00815E12"/>
    <w:rsid w:val="008B6F3E"/>
    <w:rsid w:val="00B328BC"/>
    <w:rsid w:val="00D64E6F"/>
    <w:rsid w:val="00EF3C2D"/>
    <w:rsid w:val="00EF4E72"/>
    <w:rsid w:val="00F570EC"/>
    <w:rsid w:val="00F8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B6F3E"/>
    <w:rPr>
      <w:color w:val="808080"/>
    </w:rPr>
  </w:style>
  <w:style w:type="paragraph" w:customStyle="1" w:styleId="A70D15A878D44307824ED55280453004">
    <w:name w:val="A70D15A878D44307824ED55280453004"/>
  </w:style>
  <w:style w:type="paragraph" w:customStyle="1" w:styleId="A92153EC93114E1FBA05761A2667EE76">
    <w:name w:val="A92153EC93114E1FBA05761A2667EE76"/>
  </w:style>
  <w:style w:type="paragraph" w:customStyle="1" w:styleId="118B090AEA3E4EF7A6E12E67E15766ED">
    <w:name w:val="118B090AEA3E4EF7A6E12E67E15766ED"/>
  </w:style>
  <w:style w:type="paragraph" w:customStyle="1" w:styleId="BBB12710BC38452682855DA699CD54CC">
    <w:name w:val="BBB12710BC38452682855DA699CD54CC"/>
  </w:style>
  <w:style w:type="paragraph" w:customStyle="1" w:styleId="21431884957244378D70D78070F36AAB">
    <w:name w:val="21431884957244378D70D78070F36AAB"/>
  </w:style>
  <w:style w:type="paragraph" w:customStyle="1" w:styleId="AA1FBA2A2E134719B103BDE54F86068C">
    <w:name w:val="AA1FBA2A2E134719B103BDE54F86068C"/>
  </w:style>
  <w:style w:type="paragraph" w:customStyle="1" w:styleId="9615321F86454F31B1A49C6F7BCEDDF2">
    <w:name w:val="9615321F86454F31B1A49C6F7BCEDDF2"/>
  </w:style>
  <w:style w:type="paragraph" w:customStyle="1" w:styleId="79E78BC00D16415BBC0E7A0660904781">
    <w:name w:val="79E78BC00D16415BBC0E7A0660904781"/>
  </w:style>
  <w:style w:type="paragraph" w:customStyle="1" w:styleId="F2D80C1613F94F248F2C824E38A81FBF">
    <w:name w:val="F2D80C1613F94F248F2C824E38A81FBF"/>
  </w:style>
  <w:style w:type="paragraph" w:customStyle="1" w:styleId="5CCFC6AF24914B6289EF408FCBBD2155">
    <w:name w:val="5CCFC6AF24914B6289EF408FCBBD2155"/>
  </w:style>
  <w:style w:type="paragraph" w:customStyle="1" w:styleId="0019BCCB74364F2AB4F5BF3035718507">
    <w:name w:val="0019BCCB74364F2AB4F5BF3035718507"/>
  </w:style>
  <w:style w:type="paragraph" w:customStyle="1" w:styleId="27CD607282E74A6EB7EB025BF0F635D4">
    <w:name w:val="27CD607282E74A6EB7EB025BF0F635D4"/>
  </w:style>
  <w:style w:type="paragraph" w:customStyle="1" w:styleId="CACA739121E44938924A94ED76E823F3">
    <w:name w:val="CACA739121E44938924A94ED76E823F3"/>
  </w:style>
  <w:style w:type="paragraph" w:customStyle="1" w:styleId="915067855F8B41C692A5CA0713E30479">
    <w:name w:val="915067855F8B41C692A5CA0713E30479"/>
  </w:style>
  <w:style w:type="paragraph" w:customStyle="1" w:styleId="5E381CDC039943F6937EDDB45E58BE21">
    <w:name w:val="5E381CDC039943F6937EDDB45E58BE21"/>
  </w:style>
  <w:style w:type="paragraph" w:customStyle="1" w:styleId="CE7AABAC792F42679723C80B2BE4CAC9">
    <w:name w:val="CE7AABAC792F42679723C80B2BE4CAC9"/>
  </w:style>
  <w:style w:type="paragraph" w:customStyle="1" w:styleId="65690E4CB7CB4E71978EE39CF9E19498">
    <w:name w:val="65690E4CB7CB4E71978EE39CF9E19498"/>
    <w:rsid w:val="00EF4E72"/>
  </w:style>
  <w:style w:type="paragraph" w:customStyle="1" w:styleId="C5DE0BA4B3B5445A85555CA33044CCF0">
    <w:name w:val="C5DE0BA4B3B5445A85555CA33044CCF0"/>
    <w:rsid w:val="00EF4E72"/>
  </w:style>
  <w:style w:type="paragraph" w:customStyle="1" w:styleId="B70DBA71EAC14ED2BAAE6DEFB6EC9CDC">
    <w:name w:val="B70DBA71EAC14ED2BAAE6DEFB6EC9CDC"/>
    <w:rsid w:val="00EF4E72"/>
  </w:style>
  <w:style w:type="paragraph" w:customStyle="1" w:styleId="146B0B4F5E954A7A832CFB85FC245475">
    <w:name w:val="146B0B4F5E954A7A832CFB85FC245475"/>
    <w:rsid w:val="008B6F3E"/>
  </w:style>
  <w:style w:type="paragraph" w:customStyle="1" w:styleId="BA99808938CC44918B04A5FA056D9321">
    <w:name w:val="BA99808938CC44918B04A5FA056D9321"/>
    <w:rsid w:val="008B6F3E"/>
  </w:style>
  <w:style w:type="paragraph" w:customStyle="1" w:styleId="B50D0ECDEBED41D8B3F3B2A446D5CD9E">
    <w:name w:val="B50D0ECDEBED41D8B3F3B2A446D5CD9E"/>
    <w:rsid w:val="008B6F3E"/>
  </w:style>
  <w:style w:type="paragraph" w:customStyle="1" w:styleId="23026214A767455BA363D3330024F610">
    <w:name w:val="23026214A767455BA363D3330024F610"/>
    <w:rsid w:val="008B6F3E"/>
  </w:style>
  <w:style w:type="paragraph" w:customStyle="1" w:styleId="BE7EBAD89ECE4B0F89B1B187891CE0F2">
    <w:name w:val="BE7EBAD89ECE4B0F89B1B187891CE0F2"/>
    <w:rsid w:val="008B6F3E"/>
  </w:style>
  <w:style w:type="paragraph" w:customStyle="1" w:styleId="8ABC850C916A442EB9C0FD29A831558A">
    <w:name w:val="8ABC850C916A442EB9C0FD29A831558A"/>
    <w:rsid w:val="008B6F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32C4A-47B1-46B3-AA3A-3C03F1D9F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Plantilla_Procedimiento</Template>
  <TotalTime>2</TotalTime>
  <Pages>1</Pages>
  <Words>495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Jairo Rico</dc:creator>
  <cp:keywords/>
  <dc:description/>
  <cp:lastModifiedBy>Jairo Rico Bolivar</cp:lastModifiedBy>
  <cp:revision>4</cp:revision>
  <cp:lastPrinted>2019-06-11T14:44:00Z</cp:lastPrinted>
  <dcterms:created xsi:type="dcterms:W3CDTF">2023-07-07T15:05:00Z</dcterms:created>
  <dcterms:modified xsi:type="dcterms:W3CDTF">2023-07-07T15:06:00Z</dcterms:modified>
</cp:coreProperties>
</file>