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0627" w:rsidRPr="00296DDC" w:rsidRDefault="007A1EAC" w:rsidP="00FD0C81">
      <w:pPr>
        <w:pStyle w:val="Prrafodelista"/>
        <w:numPr>
          <w:ilvl w:val="0"/>
          <w:numId w:val="39"/>
        </w:numPr>
        <w:ind w:left="426"/>
        <w:jc w:val="both"/>
        <w:outlineLvl w:val="0"/>
        <w:rPr>
          <w:rFonts w:ascii="Arial" w:hAnsi="Arial"/>
          <w:sz w:val="22"/>
          <w:szCs w:val="22"/>
        </w:rPr>
      </w:pPr>
      <w:r w:rsidRPr="00296DDC">
        <w:rPr>
          <w:rFonts w:ascii="Arial" w:eastAsia="Arial" w:hAnsi="Arial"/>
          <w:b/>
          <w:color w:val="000000" w:themeColor="text1"/>
          <w:sz w:val="22"/>
          <w:szCs w:val="22"/>
        </w:rPr>
        <w:t>OBJETIVO</w:t>
      </w:r>
      <w:r w:rsidR="00510627" w:rsidRPr="00296DDC">
        <w:rPr>
          <w:rFonts w:ascii="Arial" w:eastAsia="Arial" w:hAnsi="Arial"/>
          <w:b/>
          <w:color w:val="000000" w:themeColor="text1"/>
          <w:sz w:val="22"/>
          <w:szCs w:val="22"/>
        </w:rPr>
        <w:t>.</w:t>
      </w:r>
      <w:r w:rsidR="00510627" w:rsidRPr="00296DDC">
        <w:rPr>
          <w:rFonts w:ascii="Arial" w:hAnsi="Arial"/>
          <w:sz w:val="22"/>
          <w:szCs w:val="22"/>
        </w:rPr>
        <w:t xml:space="preserve"> </w:t>
      </w:r>
      <w:sdt>
        <w:sdtPr>
          <w:rPr>
            <w:rFonts w:ascii="Arial" w:hAnsi="Arial"/>
            <w:sz w:val="22"/>
            <w:szCs w:val="22"/>
          </w:rPr>
          <w:alias w:val="Es el qué y para qué se contempla el procedimiento"/>
          <w:tag w:val="ESCRIBA EL OBJETIVO DEL PROCEDIMIENTO"/>
          <w:id w:val="1859306472"/>
          <w:placeholder>
            <w:docPart w:val="120DA4E08A294EA593C24F6457F754B5"/>
          </w:placeholder>
          <w:text/>
        </w:sdtPr>
        <w:sdtEndPr/>
        <w:sdtContent>
          <w:r w:rsidR="00296DDC">
            <w:rPr>
              <w:rFonts w:ascii="Arial" w:hAnsi="Arial"/>
              <w:sz w:val="22"/>
              <w:szCs w:val="22"/>
            </w:rPr>
            <w:t xml:space="preserve">Dar </w:t>
          </w:r>
          <w:r w:rsidR="00296DDC" w:rsidRPr="00296DDC">
            <w:rPr>
              <w:rFonts w:ascii="Arial" w:hAnsi="Arial"/>
              <w:sz w:val="22"/>
              <w:szCs w:val="22"/>
            </w:rPr>
            <w:t>instrucciones para realizar de forma exitosa la copia de respaldo de la información almacenada en los equipos de los usuarios finales.</w:t>
          </w:r>
        </w:sdtContent>
      </w:sdt>
    </w:p>
    <w:p w:rsidR="00510627" w:rsidRPr="00296DDC" w:rsidRDefault="00510627" w:rsidP="00FD0C81">
      <w:pPr>
        <w:ind w:left="426" w:hanging="360"/>
        <w:jc w:val="both"/>
        <w:outlineLvl w:val="0"/>
        <w:rPr>
          <w:rFonts w:ascii="Arial" w:hAnsi="Arial"/>
          <w:sz w:val="22"/>
          <w:szCs w:val="22"/>
        </w:rPr>
      </w:pPr>
    </w:p>
    <w:p w:rsidR="000247D4" w:rsidRPr="00296DDC" w:rsidRDefault="000247D4" w:rsidP="00FD0C81">
      <w:pPr>
        <w:pStyle w:val="Ttulo2"/>
        <w:numPr>
          <w:ilvl w:val="0"/>
          <w:numId w:val="39"/>
        </w:numPr>
        <w:ind w:left="426"/>
        <w:jc w:val="both"/>
        <w:rPr>
          <w:rFonts w:cs="Arial"/>
          <w:b w:val="0"/>
          <w:szCs w:val="22"/>
        </w:rPr>
      </w:pPr>
      <w:r w:rsidRPr="00296DDC">
        <w:rPr>
          <w:rFonts w:eastAsia="Arial" w:cs="Arial"/>
          <w:szCs w:val="22"/>
        </w:rPr>
        <w:t>ALCANCE</w:t>
      </w:r>
      <w:r w:rsidR="00510627" w:rsidRPr="00296DDC">
        <w:rPr>
          <w:rFonts w:eastAsia="Arial" w:cs="Arial"/>
          <w:szCs w:val="22"/>
        </w:rPr>
        <w:t xml:space="preserve">. </w:t>
      </w:r>
      <w:sdt>
        <w:sdtPr>
          <w:rPr>
            <w:rFonts w:cs="Arial"/>
            <w:b w:val="0"/>
            <w:szCs w:val="22"/>
          </w:rPr>
          <w:alias w:val="En qué actividad inicia y dónde termina el procedimiento"/>
          <w:tag w:val="ALCANCE"/>
          <w:id w:val="-1863812210"/>
          <w:placeholder>
            <w:docPart w:val="0E234E5404E740529DF7FB77612B0CAF"/>
          </w:placeholder>
          <w:text/>
        </w:sdtPr>
        <w:sdtEndPr/>
        <w:sdtContent>
          <w:r w:rsidR="00157F1E" w:rsidRPr="00296DDC">
            <w:rPr>
              <w:rFonts w:cs="Arial"/>
              <w:b w:val="0"/>
              <w:szCs w:val="22"/>
            </w:rPr>
            <w:t>Este documento aplica para todas las actividades de generación de los Backup´s de los equipos de cómputo de las tres sedes, que se llevan a cabo de forma semestral.</w:t>
          </w:r>
        </w:sdtContent>
      </w:sdt>
    </w:p>
    <w:p w:rsidR="000247D4" w:rsidRPr="00296DDC" w:rsidRDefault="000247D4" w:rsidP="00FD0C81">
      <w:pPr>
        <w:ind w:left="426" w:hanging="360"/>
        <w:jc w:val="both"/>
        <w:outlineLvl w:val="0"/>
        <w:rPr>
          <w:rFonts w:ascii="Arial" w:hAnsi="Arial"/>
          <w:sz w:val="22"/>
          <w:szCs w:val="22"/>
        </w:rPr>
      </w:pPr>
    </w:p>
    <w:p w:rsidR="000247D4" w:rsidRPr="00296DDC" w:rsidRDefault="000247D4" w:rsidP="00FD0C81">
      <w:pPr>
        <w:pStyle w:val="Ttulo2"/>
        <w:numPr>
          <w:ilvl w:val="0"/>
          <w:numId w:val="39"/>
        </w:numPr>
        <w:ind w:left="426"/>
        <w:jc w:val="both"/>
        <w:rPr>
          <w:rFonts w:cs="Arial"/>
          <w:b w:val="0"/>
          <w:szCs w:val="22"/>
        </w:rPr>
      </w:pPr>
      <w:r w:rsidRPr="00296DDC">
        <w:rPr>
          <w:rFonts w:eastAsia="Arial" w:cs="Arial"/>
          <w:szCs w:val="22"/>
        </w:rPr>
        <w:t>RESPONSABLE</w:t>
      </w:r>
      <w:r w:rsidR="00510627" w:rsidRPr="00296DDC">
        <w:rPr>
          <w:rFonts w:eastAsia="Arial" w:cs="Arial"/>
          <w:szCs w:val="22"/>
        </w:rPr>
        <w:t xml:space="preserve">. </w:t>
      </w:r>
      <w:sdt>
        <w:sdtPr>
          <w:rPr>
            <w:rFonts w:cs="Arial"/>
            <w:b w:val="0"/>
            <w:szCs w:val="22"/>
          </w:rPr>
          <w:alias w:val="Cargo Responsable(s) del Procedimiento (sin grado)"/>
          <w:tag w:val="RESPONSABLE"/>
          <w:id w:val="-42525737"/>
          <w:placeholder>
            <w:docPart w:val="7EEFF34508ED41B38121AAC47561C3D0"/>
          </w:placeholder>
          <w:text/>
        </w:sdtPr>
        <w:sdtEndPr/>
        <w:sdtContent>
          <w:r w:rsidR="00157F1E" w:rsidRPr="00296DDC">
            <w:rPr>
              <w:rFonts w:cs="Arial"/>
              <w:b w:val="0"/>
              <w:szCs w:val="22"/>
            </w:rPr>
            <w:t>Profesional Especializado Grado 14 Sistemas, usuarios finales de los equipos.</w:t>
          </w:r>
        </w:sdtContent>
      </w:sdt>
    </w:p>
    <w:p w:rsidR="000247D4" w:rsidRPr="00296DDC" w:rsidRDefault="000247D4" w:rsidP="00FD0C81">
      <w:pPr>
        <w:ind w:left="426" w:hanging="360"/>
        <w:jc w:val="both"/>
        <w:outlineLvl w:val="0"/>
        <w:rPr>
          <w:rFonts w:ascii="Arial" w:hAnsi="Arial"/>
          <w:sz w:val="22"/>
          <w:szCs w:val="22"/>
        </w:rPr>
      </w:pPr>
    </w:p>
    <w:p w:rsidR="00DA2B0B" w:rsidRPr="00296DDC" w:rsidRDefault="00DA2B0B" w:rsidP="00FD0C81">
      <w:pPr>
        <w:pStyle w:val="Ttulo2"/>
        <w:numPr>
          <w:ilvl w:val="0"/>
          <w:numId w:val="39"/>
        </w:numPr>
        <w:ind w:left="426"/>
        <w:rPr>
          <w:rFonts w:eastAsia="Arial" w:cs="Arial"/>
          <w:szCs w:val="22"/>
        </w:rPr>
      </w:pPr>
      <w:r w:rsidRPr="00296DDC">
        <w:rPr>
          <w:rFonts w:eastAsia="Arial" w:cs="Arial"/>
          <w:szCs w:val="22"/>
        </w:rPr>
        <w:t>DEFINICIONES</w:t>
      </w:r>
      <w:r w:rsidR="00510627" w:rsidRPr="00296DDC">
        <w:rPr>
          <w:rFonts w:eastAsia="Arial" w:cs="Arial"/>
          <w:szCs w:val="22"/>
        </w:rPr>
        <w:t>.</w:t>
      </w:r>
    </w:p>
    <w:p w:rsidR="004B21DD" w:rsidRPr="00296DDC" w:rsidRDefault="004B21DD" w:rsidP="00FD0C81">
      <w:pPr>
        <w:ind w:left="426" w:hanging="360"/>
        <w:rPr>
          <w:rFonts w:ascii="Arial" w:hAnsi="Arial"/>
          <w:sz w:val="22"/>
          <w:szCs w:val="22"/>
        </w:rPr>
      </w:pPr>
    </w:p>
    <w:p w:rsidR="002437B4" w:rsidRPr="00296DDC" w:rsidRDefault="002437B4" w:rsidP="00FD0C81">
      <w:pPr>
        <w:pStyle w:val="Prrafodelista"/>
        <w:widowControl w:val="0"/>
        <w:numPr>
          <w:ilvl w:val="0"/>
          <w:numId w:val="43"/>
        </w:numPr>
        <w:tabs>
          <w:tab w:val="left" w:pos="1090"/>
        </w:tabs>
        <w:autoSpaceDE w:val="0"/>
        <w:autoSpaceDN w:val="0"/>
        <w:ind w:left="426"/>
        <w:contextualSpacing w:val="0"/>
        <w:jc w:val="both"/>
        <w:rPr>
          <w:rFonts w:ascii="Arial" w:hAnsi="Arial"/>
          <w:b/>
          <w:vanish/>
          <w:sz w:val="22"/>
          <w:szCs w:val="22"/>
        </w:rPr>
      </w:pPr>
    </w:p>
    <w:p w:rsidR="002437B4" w:rsidRPr="00296DDC" w:rsidRDefault="002437B4" w:rsidP="00FD0C81">
      <w:pPr>
        <w:pStyle w:val="Prrafodelista"/>
        <w:widowControl w:val="0"/>
        <w:numPr>
          <w:ilvl w:val="0"/>
          <w:numId w:val="43"/>
        </w:numPr>
        <w:tabs>
          <w:tab w:val="left" w:pos="1090"/>
        </w:tabs>
        <w:autoSpaceDE w:val="0"/>
        <w:autoSpaceDN w:val="0"/>
        <w:ind w:left="426"/>
        <w:contextualSpacing w:val="0"/>
        <w:jc w:val="both"/>
        <w:rPr>
          <w:rFonts w:ascii="Arial" w:hAnsi="Arial"/>
          <w:b/>
          <w:vanish/>
          <w:sz w:val="22"/>
          <w:szCs w:val="22"/>
        </w:rPr>
      </w:pPr>
    </w:p>
    <w:p w:rsidR="002437B4" w:rsidRPr="00296DDC" w:rsidRDefault="002437B4" w:rsidP="00FD0C81">
      <w:pPr>
        <w:pStyle w:val="Prrafodelista"/>
        <w:widowControl w:val="0"/>
        <w:numPr>
          <w:ilvl w:val="0"/>
          <w:numId w:val="43"/>
        </w:numPr>
        <w:tabs>
          <w:tab w:val="left" w:pos="1090"/>
        </w:tabs>
        <w:autoSpaceDE w:val="0"/>
        <w:autoSpaceDN w:val="0"/>
        <w:ind w:left="426"/>
        <w:contextualSpacing w:val="0"/>
        <w:jc w:val="both"/>
        <w:rPr>
          <w:rFonts w:ascii="Arial" w:hAnsi="Arial"/>
          <w:b/>
          <w:vanish/>
          <w:sz w:val="22"/>
          <w:szCs w:val="22"/>
        </w:rPr>
      </w:pPr>
    </w:p>
    <w:p w:rsidR="002437B4" w:rsidRPr="00296DDC" w:rsidRDefault="002437B4" w:rsidP="00FD0C81">
      <w:pPr>
        <w:pStyle w:val="Prrafodelista"/>
        <w:widowControl w:val="0"/>
        <w:numPr>
          <w:ilvl w:val="0"/>
          <w:numId w:val="43"/>
        </w:numPr>
        <w:tabs>
          <w:tab w:val="left" w:pos="1090"/>
        </w:tabs>
        <w:autoSpaceDE w:val="0"/>
        <w:autoSpaceDN w:val="0"/>
        <w:ind w:left="426"/>
        <w:contextualSpacing w:val="0"/>
        <w:jc w:val="both"/>
        <w:rPr>
          <w:rFonts w:ascii="Arial" w:hAnsi="Arial"/>
          <w:b/>
          <w:vanish/>
          <w:sz w:val="22"/>
          <w:szCs w:val="22"/>
        </w:rPr>
      </w:pPr>
    </w:p>
    <w:p w:rsidR="002437B4" w:rsidRPr="00296DDC" w:rsidRDefault="002437B4" w:rsidP="00FD0C81">
      <w:pPr>
        <w:pStyle w:val="Prrafodelista"/>
        <w:widowControl w:val="0"/>
        <w:numPr>
          <w:ilvl w:val="1"/>
          <w:numId w:val="43"/>
        </w:numPr>
        <w:tabs>
          <w:tab w:val="left" w:pos="851"/>
        </w:tabs>
        <w:autoSpaceDE w:val="0"/>
        <w:autoSpaceDN w:val="0"/>
        <w:ind w:left="426" w:firstLine="0"/>
        <w:jc w:val="both"/>
        <w:rPr>
          <w:rFonts w:ascii="Arial" w:hAnsi="Arial"/>
          <w:sz w:val="22"/>
          <w:szCs w:val="22"/>
        </w:rPr>
      </w:pPr>
      <w:r w:rsidRPr="00296DDC">
        <w:rPr>
          <w:rFonts w:ascii="Arial" w:hAnsi="Arial"/>
          <w:b/>
          <w:sz w:val="22"/>
          <w:szCs w:val="22"/>
        </w:rPr>
        <w:t xml:space="preserve">Software: </w:t>
      </w:r>
      <w:r w:rsidRPr="00296DDC">
        <w:rPr>
          <w:rFonts w:ascii="Arial" w:hAnsi="Arial"/>
          <w:sz w:val="22"/>
          <w:szCs w:val="22"/>
        </w:rPr>
        <w:t>Se refiere al equipamiento lógico o soporte lóg</w:t>
      </w:r>
      <w:r w:rsidR="00245055" w:rsidRPr="00296DDC">
        <w:rPr>
          <w:rFonts w:ascii="Arial" w:hAnsi="Arial"/>
          <w:sz w:val="22"/>
          <w:szCs w:val="22"/>
        </w:rPr>
        <w:t xml:space="preserve">ico de un computador, comprende </w:t>
      </w:r>
      <w:r w:rsidRPr="00296DDC">
        <w:rPr>
          <w:rFonts w:ascii="Arial" w:hAnsi="Arial"/>
          <w:sz w:val="22"/>
          <w:szCs w:val="22"/>
        </w:rPr>
        <w:t>el conjunto de los componentes lógicos necesarios para hacer posible la realización de una tarea</w:t>
      </w:r>
      <w:r w:rsidRPr="00296DDC">
        <w:rPr>
          <w:rFonts w:ascii="Arial" w:hAnsi="Arial"/>
          <w:spacing w:val="-5"/>
          <w:sz w:val="22"/>
          <w:szCs w:val="22"/>
        </w:rPr>
        <w:t xml:space="preserve"> </w:t>
      </w:r>
      <w:r w:rsidRPr="00296DDC">
        <w:rPr>
          <w:rFonts w:ascii="Arial" w:hAnsi="Arial"/>
          <w:sz w:val="22"/>
          <w:szCs w:val="22"/>
        </w:rPr>
        <w:t>específica.</w:t>
      </w:r>
    </w:p>
    <w:p w:rsidR="002437B4" w:rsidRPr="00296DDC" w:rsidRDefault="002437B4" w:rsidP="00FD0C81">
      <w:pPr>
        <w:pStyle w:val="Textoindependiente"/>
        <w:ind w:left="426"/>
        <w:contextualSpacing/>
      </w:pPr>
    </w:p>
    <w:p w:rsidR="002437B4" w:rsidRPr="00296DDC" w:rsidRDefault="002437B4" w:rsidP="00FD0C81">
      <w:pPr>
        <w:pStyle w:val="Prrafodelista"/>
        <w:widowControl w:val="0"/>
        <w:numPr>
          <w:ilvl w:val="1"/>
          <w:numId w:val="43"/>
        </w:numPr>
        <w:tabs>
          <w:tab w:val="left" w:pos="851"/>
        </w:tabs>
        <w:autoSpaceDE w:val="0"/>
        <w:autoSpaceDN w:val="0"/>
        <w:ind w:left="426" w:firstLine="0"/>
        <w:jc w:val="both"/>
        <w:rPr>
          <w:rFonts w:ascii="Arial" w:hAnsi="Arial"/>
          <w:sz w:val="22"/>
          <w:szCs w:val="22"/>
        </w:rPr>
      </w:pPr>
      <w:r w:rsidRPr="00296DDC">
        <w:rPr>
          <w:rFonts w:ascii="Arial" w:hAnsi="Arial"/>
          <w:b/>
          <w:sz w:val="22"/>
          <w:szCs w:val="22"/>
        </w:rPr>
        <w:t xml:space="preserve">Software Aplicativo: </w:t>
      </w:r>
      <w:r w:rsidRPr="00296DDC">
        <w:rPr>
          <w:rFonts w:ascii="Arial" w:hAnsi="Arial"/>
          <w:sz w:val="22"/>
          <w:szCs w:val="22"/>
        </w:rPr>
        <w:t>Conjunto de aplicaciones que le permiten al usuario llevar a cabo las tareas específicas que desea</w:t>
      </w:r>
      <w:r w:rsidRPr="00296DDC">
        <w:rPr>
          <w:rFonts w:ascii="Arial" w:hAnsi="Arial"/>
          <w:spacing w:val="-7"/>
          <w:sz w:val="22"/>
          <w:szCs w:val="22"/>
        </w:rPr>
        <w:t xml:space="preserve"> </w:t>
      </w:r>
      <w:r w:rsidRPr="00296DDC">
        <w:rPr>
          <w:rFonts w:ascii="Arial" w:hAnsi="Arial"/>
          <w:sz w:val="22"/>
          <w:szCs w:val="22"/>
        </w:rPr>
        <w:t>ejecutar.</w:t>
      </w:r>
    </w:p>
    <w:p w:rsidR="002437B4" w:rsidRPr="00296DDC" w:rsidRDefault="002437B4" w:rsidP="00FD0C81">
      <w:pPr>
        <w:pStyle w:val="Textoindependiente"/>
        <w:ind w:left="426"/>
        <w:contextualSpacing/>
      </w:pPr>
    </w:p>
    <w:p w:rsidR="002437B4" w:rsidRPr="00296DDC" w:rsidRDefault="002437B4" w:rsidP="00FD0C81">
      <w:pPr>
        <w:pStyle w:val="Prrafodelista"/>
        <w:widowControl w:val="0"/>
        <w:numPr>
          <w:ilvl w:val="1"/>
          <w:numId w:val="43"/>
        </w:numPr>
        <w:tabs>
          <w:tab w:val="left" w:pos="851"/>
        </w:tabs>
        <w:autoSpaceDE w:val="0"/>
        <w:autoSpaceDN w:val="0"/>
        <w:ind w:left="426" w:firstLine="0"/>
        <w:jc w:val="both"/>
        <w:rPr>
          <w:rFonts w:ascii="Arial" w:hAnsi="Arial"/>
          <w:sz w:val="22"/>
          <w:szCs w:val="22"/>
        </w:rPr>
      </w:pPr>
      <w:r w:rsidRPr="00296DDC">
        <w:rPr>
          <w:rFonts w:ascii="Arial" w:hAnsi="Arial"/>
          <w:b/>
          <w:sz w:val="22"/>
          <w:szCs w:val="22"/>
        </w:rPr>
        <w:t xml:space="preserve">Usuario: </w:t>
      </w:r>
      <w:r w:rsidRPr="00296DDC">
        <w:rPr>
          <w:rFonts w:ascii="Arial" w:hAnsi="Arial"/>
          <w:sz w:val="22"/>
          <w:szCs w:val="22"/>
        </w:rPr>
        <w:t>Todo aquel funcionario del Fondo de Bienestar Social de la Contraloría que utiliza los recursos informáticos proporcionados por la</w:t>
      </w:r>
      <w:r w:rsidRPr="00296DDC">
        <w:rPr>
          <w:rFonts w:ascii="Arial" w:hAnsi="Arial"/>
          <w:spacing w:val="-5"/>
          <w:sz w:val="22"/>
          <w:szCs w:val="22"/>
        </w:rPr>
        <w:t xml:space="preserve"> </w:t>
      </w:r>
      <w:r w:rsidRPr="00296DDC">
        <w:rPr>
          <w:rFonts w:ascii="Arial" w:hAnsi="Arial"/>
          <w:sz w:val="22"/>
          <w:szCs w:val="22"/>
        </w:rPr>
        <w:t>entidad.</w:t>
      </w:r>
    </w:p>
    <w:p w:rsidR="002437B4" w:rsidRPr="00296DDC" w:rsidRDefault="002437B4" w:rsidP="00FD0C81">
      <w:pPr>
        <w:pStyle w:val="Textoindependiente"/>
        <w:ind w:left="426"/>
        <w:contextualSpacing/>
      </w:pPr>
    </w:p>
    <w:p w:rsidR="002437B4" w:rsidRPr="00296DDC" w:rsidRDefault="002437B4" w:rsidP="00FD0C81">
      <w:pPr>
        <w:pStyle w:val="Prrafodelista"/>
        <w:widowControl w:val="0"/>
        <w:numPr>
          <w:ilvl w:val="1"/>
          <w:numId w:val="43"/>
        </w:numPr>
        <w:tabs>
          <w:tab w:val="left" w:pos="851"/>
        </w:tabs>
        <w:autoSpaceDE w:val="0"/>
        <w:autoSpaceDN w:val="0"/>
        <w:ind w:left="426" w:firstLine="0"/>
        <w:jc w:val="both"/>
        <w:rPr>
          <w:rFonts w:ascii="Arial" w:hAnsi="Arial"/>
          <w:sz w:val="22"/>
          <w:szCs w:val="22"/>
        </w:rPr>
      </w:pPr>
      <w:r w:rsidRPr="00296DDC">
        <w:rPr>
          <w:rFonts w:ascii="Arial" w:hAnsi="Arial"/>
          <w:b/>
          <w:sz w:val="22"/>
          <w:szCs w:val="22"/>
        </w:rPr>
        <w:t xml:space="preserve">Proveedor: </w:t>
      </w:r>
      <w:r w:rsidRPr="00296DDC">
        <w:rPr>
          <w:rFonts w:ascii="Arial" w:hAnsi="Arial"/>
          <w:sz w:val="22"/>
          <w:szCs w:val="22"/>
        </w:rPr>
        <w:t>Persona o empresa encargada de proveer productos o servicios, en este caso Software.</w:t>
      </w:r>
    </w:p>
    <w:p w:rsidR="002437B4" w:rsidRPr="00296DDC" w:rsidRDefault="002437B4" w:rsidP="00FD0C81">
      <w:pPr>
        <w:pStyle w:val="Textoindependiente"/>
        <w:ind w:left="426"/>
        <w:contextualSpacing/>
      </w:pPr>
    </w:p>
    <w:p w:rsidR="002437B4" w:rsidRPr="00296DDC" w:rsidRDefault="002437B4" w:rsidP="00FD0C81">
      <w:pPr>
        <w:pStyle w:val="Prrafodelista"/>
        <w:widowControl w:val="0"/>
        <w:numPr>
          <w:ilvl w:val="1"/>
          <w:numId w:val="43"/>
        </w:numPr>
        <w:tabs>
          <w:tab w:val="left" w:pos="851"/>
        </w:tabs>
        <w:autoSpaceDE w:val="0"/>
        <w:autoSpaceDN w:val="0"/>
        <w:ind w:left="426" w:firstLine="0"/>
        <w:jc w:val="both"/>
        <w:rPr>
          <w:rFonts w:ascii="Arial" w:hAnsi="Arial"/>
          <w:sz w:val="22"/>
          <w:szCs w:val="22"/>
        </w:rPr>
      </w:pPr>
      <w:r w:rsidRPr="00296DDC">
        <w:rPr>
          <w:rFonts w:ascii="Arial" w:hAnsi="Arial"/>
          <w:b/>
          <w:sz w:val="22"/>
          <w:szCs w:val="22"/>
        </w:rPr>
        <w:t xml:space="preserve">Backup´s: </w:t>
      </w:r>
      <w:r w:rsidRPr="00296DDC">
        <w:rPr>
          <w:rFonts w:ascii="Arial" w:hAnsi="Arial"/>
          <w:sz w:val="22"/>
          <w:szCs w:val="22"/>
        </w:rPr>
        <w:t>Copia de respaldo de un aplicativo, información requerida para salvaguardar los datos del aplicativo con el fin de asegurar la continuidad del proceso que utiliza el</w:t>
      </w:r>
      <w:r w:rsidRPr="00296DDC">
        <w:rPr>
          <w:rFonts w:ascii="Arial" w:hAnsi="Arial"/>
          <w:spacing w:val="-1"/>
          <w:sz w:val="22"/>
          <w:szCs w:val="22"/>
        </w:rPr>
        <w:t xml:space="preserve"> </w:t>
      </w:r>
      <w:r w:rsidRPr="00296DDC">
        <w:rPr>
          <w:rFonts w:ascii="Arial" w:hAnsi="Arial"/>
          <w:sz w:val="22"/>
          <w:szCs w:val="22"/>
        </w:rPr>
        <w:t>aplicativo.</w:t>
      </w:r>
    </w:p>
    <w:p w:rsidR="002437B4" w:rsidRPr="00296DDC" w:rsidRDefault="002437B4" w:rsidP="00FD0C81">
      <w:pPr>
        <w:pStyle w:val="Textoindependiente"/>
        <w:ind w:left="426"/>
        <w:contextualSpacing/>
      </w:pPr>
    </w:p>
    <w:p w:rsidR="002437B4" w:rsidRPr="00296DDC" w:rsidRDefault="002437B4" w:rsidP="00FD0C81">
      <w:pPr>
        <w:pStyle w:val="Prrafodelista"/>
        <w:widowControl w:val="0"/>
        <w:numPr>
          <w:ilvl w:val="1"/>
          <w:numId w:val="43"/>
        </w:numPr>
        <w:tabs>
          <w:tab w:val="left" w:pos="851"/>
        </w:tabs>
        <w:autoSpaceDE w:val="0"/>
        <w:autoSpaceDN w:val="0"/>
        <w:ind w:left="426" w:firstLine="0"/>
        <w:jc w:val="both"/>
        <w:rPr>
          <w:rFonts w:ascii="Arial" w:hAnsi="Arial"/>
          <w:sz w:val="22"/>
          <w:szCs w:val="22"/>
        </w:rPr>
      </w:pPr>
      <w:r w:rsidRPr="00296DDC">
        <w:rPr>
          <w:rFonts w:ascii="Arial" w:hAnsi="Arial"/>
          <w:b/>
          <w:sz w:val="22"/>
          <w:szCs w:val="22"/>
        </w:rPr>
        <w:t xml:space="preserve">Almacenamiento: </w:t>
      </w:r>
      <w:r w:rsidRPr="00296DDC">
        <w:rPr>
          <w:rFonts w:ascii="Arial" w:hAnsi="Arial"/>
          <w:sz w:val="22"/>
          <w:szCs w:val="22"/>
        </w:rPr>
        <w:t xml:space="preserve">Es la acción de disposición de una copia de respaldo asegurando su integridad y confiabilidad en caso de requerir el </w:t>
      </w:r>
      <w:proofErr w:type="spellStart"/>
      <w:r w:rsidRPr="00296DDC">
        <w:rPr>
          <w:rFonts w:ascii="Arial" w:hAnsi="Arial"/>
          <w:sz w:val="22"/>
          <w:szCs w:val="22"/>
        </w:rPr>
        <w:t>backup´s</w:t>
      </w:r>
      <w:proofErr w:type="spellEnd"/>
      <w:r w:rsidRPr="00296DDC">
        <w:rPr>
          <w:rFonts w:ascii="Arial" w:hAnsi="Arial"/>
          <w:sz w:val="22"/>
          <w:szCs w:val="22"/>
        </w:rPr>
        <w:t xml:space="preserve"> para reiniciar el aplicativo.</w:t>
      </w:r>
    </w:p>
    <w:p w:rsidR="002437B4" w:rsidRPr="00296DDC" w:rsidRDefault="002437B4" w:rsidP="00FD0C81">
      <w:pPr>
        <w:pStyle w:val="Textoindependiente"/>
        <w:ind w:left="426"/>
        <w:contextualSpacing/>
      </w:pPr>
    </w:p>
    <w:p w:rsidR="002437B4" w:rsidRPr="00296DDC" w:rsidRDefault="002437B4" w:rsidP="00FD0C81">
      <w:pPr>
        <w:pStyle w:val="Prrafodelista"/>
        <w:widowControl w:val="0"/>
        <w:numPr>
          <w:ilvl w:val="1"/>
          <w:numId w:val="43"/>
        </w:numPr>
        <w:tabs>
          <w:tab w:val="left" w:pos="851"/>
        </w:tabs>
        <w:autoSpaceDE w:val="0"/>
        <w:autoSpaceDN w:val="0"/>
        <w:ind w:left="426" w:firstLine="0"/>
        <w:jc w:val="both"/>
        <w:rPr>
          <w:rFonts w:ascii="Arial" w:hAnsi="Arial"/>
          <w:sz w:val="22"/>
          <w:szCs w:val="22"/>
        </w:rPr>
      </w:pPr>
      <w:r w:rsidRPr="00296DDC">
        <w:rPr>
          <w:rFonts w:ascii="Arial" w:hAnsi="Arial"/>
          <w:b/>
          <w:sz w:val="22"/>
          <w:szCs w:val="22"/>
        </w:rPr>
        <w:t xml:space="preserve">Custodia: </w:t>
      </w:r>
      <w:r w:rsidRPr="00296DDC">
        <w:rPr>
          <w:rFonts w:ascii="Arial" w:hAnsi="Arial"/>
          <w:sz w:val="22"/>
          <w:szCs w:val="22"/>
        </w:rPr>
        <w:t>Es la acción de guardar las copias de respaldo en un lugar seguro cumpliendo los estándares mínimos de almacenamiento y</w:t>
      </w:r>
      <w:r w:rsidRPr="00296DDC">
        <w:rPr>
          <w:rFonts w:ascii="Arial" w:hAnsi="Arial"/>
          <w:spacing w:val="-4"/>
          <w:sz w:val="22"/>
          <w:szCs w:val="22"/>
        </w:rPr>
        <w:t xml:space="preserve"> </w:t>
      </w:r>
      <w:r w:rsidRPr="00296DDC">
        <w:rPr>
          <w:rFonts w:ascii="Arial" w:hAnsi="Arial"/>
          <w:sz w:val="22"/>
          <w:szCs w:val="22"/>
        </w:rPr>
        <w:t>seguridad.</w:t>
      </w:r>
    </w:p>
    <w:p w:rsidR="002437B4" w:rsidRPr="00296DDC" w:rsidRDefault="002437B4" w:rsidP="00FD0C81">
      <w:pPr>
        <w:ind w:left="426" w:hanging="360"/>
        <w:rPr>
          <w:rFonts w:ascii="Arial" w:hAnsi="Arial"/>
          <w:sz w:val="22"/>
          <w:szCs w:val="22"/>
        </w:rPr>
      </w:pPr>
    </w:p>
    <w:p w:rsidR="00B74518" w:rsidRPr="00296DDC" w:rsidRDefault="00B74518" w:rsidP="00FD0C81">
      <w:pPr>
        <w:pStyle w:val="Ttulo2"/>
        <w:numPr>
          <w:ilvl w:val="0"/>
          <w:numId w:val="39"/>
        </w:numPr>
        <w:ind w:left="426"/>
        <w:rPr>
          <w:rFonts w:eastAsia="Arial" w:cs="Arial"/>
          <w:szCs w:val="22"/>
        </w:rPr>
      </w:pPr>
      <w:r w:rsidRPr="00296DDC">
        <w:rPr>
          <w:rFonts w:eastAsia="Arial" w:cs="Arial"/>
          <w:szCs w:val="22"/>
        </w:rPr>
        <w:t>DOCUMENTOS DE REFERENCIA</w:t>
      </w:r>
      <w:r w:rsidR="00510627" w:rsidRPr="00296DDC">
        <w:rPr>
          <w:rFonts w:eastAsia="Arial" w:cs="Arial"/>
          <w:szCs w:val="22"/>
        </w:rPr>
        <w:t>.</w:t>
      </w:r>
    </w:p>
    <w:p w:rsidR="00B74518" w:rsidRPr="00296DDC" w:rsidRDefault="00B74518" w:rsidP="00FD0C81">
      <w:pPr>
        <w:ind w:left="426" w:hanging="360"/>
        <w:rPr>
          <w:rFonts w:ascii="Arial" w:hAnsi="Arial"/>
          <w:sz w:val="22"/>
          <w:szCs w:val="22"/>
        </w:rPr>
      </w:pPr>
    </w:p>
    <w:p w:rsidR="00B74518" w:rsidRPr="00296DDC" w:rsidRDefault="00B74518" w:rsidP="00FD0C81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sdt>
      <w:sdtPr>
        <w:rPr>
          <w:rFonts w:eastAsia="Arial" w:cs="Arial"/>
          <w:szCs w:val="22"/>
        </w:rPr>
        <w:alias w:val="Actividades cronológicamente, responsables, documentos generados"/>
        <w:tag w:val="Actividades cronológicamente, responsables, documentos generados"/>
        <w:id w:val="2106537133"/>
        <w:placeholder>
          <w:docPart w:val="C1C1DF670CDD4249AC963145582B47CD"/>
        </w:placeholder>
      </w:sdtPr>
      <w:sdtEndPr/>
      <w:sdtContent>
        <w:p w:rsidR="00B74518" w:rsidRPr="00296DDC" w:rsidRDefault="00B74518" w:rsidP="00FD0C81">
          <w:pPr>
            <w:pStyle w:val="Ttulo2"/>
            <w:numPr>
              <w:ilvl w:val="0"/>
              <w:numId w:val="39"/>
            </w:numPr>
            <w:ind w:left="426"/>
            <w:rPr>
              <w:rFonts w:eastAsia="Arial" w:cs="Arial"/>
              <w:szCs w:val="22"/>
            </w:rPr>
          </w:pPr>
          <w:r w:rsidRPr="00296DDC">
            <w:rPr>
              <w:rFonts w:eastAsia="Arial" w:cs="Arial"/>
              <w:szCs w:val="22"/>
            </w:rPr>
            <w:t>DESARROLLO</w:t>
          </w:r>
        </w:p>
      </w:sdtContent>
    </w:sdt>
    <w:p w:rsidR="0041590B" w:rsidRPr="00296DDC" w:rsidRDefault="0041590B" w:rsidP="0041590B">
      <w:pPr>
        <w:ind w:left="426"/>
        <w:jc w:val="both"/>
        <w:outlineLvl w:val="0"/>
        <w:rPr>
          <w:rFonts w:ascii="Arial" w:hAnsi="Arial"/>
          <w:b/>
          <w:sz w:val="22"/>
          <w:szCs w:val="22"/>
        </w:rPr>
      </w:pPr>
    </w:p>
    <w:tbl>
      <w:tblPr>
        <w:tblStyle w:val="Tablanormal12"/>
        <w:tblW w:w="8500" w:type="dxa"/>
        <w:tblLook w:val="04A0" w:firstRow="1" w:lastRow="0" w:firstColumn="1" w:lastColumn="0" w:noHBand="0" w:noVBand="1"/>
        <w:tblCaption w:val="Punto de Control"/>
        <w:tblDescription w:val="Indique con una X cuando la actividad corresponda a un punto de control"/>
      </w:tblPr>
      <w:tblGrid>
        <w:gridCol w:w="439"/>
        <w:gridCol w:w="3040"/>
        <w:gridCol w:w="1940"/>
        <w:gridCol w:w="1919"/>
        <w:gridCol w:w="1162"/>
      </w:tblGrid>
      <w:tr w:rsidR="00387919" w:rsidRPr="00BB76CC" w:rsidTr="008421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</w:tcPr>
          <w:p w:rsidR="00387919" w:rsidRPr="00BB76CC" w:rsidRDefault="00387919" w:rsidP="00387919">
            <w:pPr>
              <w:outlineLvl w:val="0"/>
              <w:rPr>
                <w:rFonts w:ascii="Arial" w:hAnsi="Arial"/>
                <w:b w:val="0"/>
              </w:rPr>
            </w:pPr>
          </w:p>
        </w:tc>
        <w:tc>
          <w:tcPr>
            <w:tcW w:w="3040" w:type="dxa"/>
          </w:tcPr>
          <w:p w:rsidR="00387919" w:rsidRPr="0084219B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84219B">
              <w:rPr>
                <w:rFonts w:ascii="Arial" w:hAnsi="Arial"/>
              </w:rPr>
              <w:t>Actividades</w:t>
            </w:r>
          </w:p>
        </w:tc>
        <w:tc>
          <w:tcPr>
            <w:tcW w:w="1940" w:type="dxa"/>
          </w:tcPr>
          <w:p w:rsidR="00387919" w:rsidRPr="00BB76CC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BB76CC">
              <w:rPr>
                <w:rFonts w:ascii="Arial" w:hAnsi="Arial"/>
              </w:rPr>
              <w:t>Responsable</w:t>
            </w:r>
          </w:p>
        </w:tc>
        <w:tc>
          <w:tcPr>
            <w:tcW w:w="1919" w:type="dxa"/>
          </w:tcPr>
          <w:p w:rsidR="00387919" w:rsidRPr="00BB76CC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BB76CC">
              <w:rPr>
                <w:rFonts w:ascii="Arial" w:hAnsi="Arial"/>
              </w:rPr>
              <w:t>Documento Generado</w:t>
            </w:r>
          </w:p>
        </w:tc>
        <w:tc>
          <w:tcPr>
            <w:tcW w:w="1162" w:type="dxa"/>
          </w:tcPr>
          <w:p w:rsidR="00387919" w:rsidRPr="00BB76CC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BB76CC">
              <w:rPr>
                <w:rFonts w:ascii="Arial" w:hAnsi="Arial"/>
              </w:rPr>
              <w:t>Punto de Control</w:t>
            </w:r>
          </w:p>
        </w:tc>
      </w:tr>
      <w:tr w:rsidR="0084219B" w:rsidRPr="0084219B" w:rsidTr="00842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2437B4" w:rsidRPr="0084219B" w:rsidRDefault="002437B4" w:rsidP="002437B4">
            <w:pPr>
              <w:pStyle w:val="TableParagraph"/>
              <w:jc w:val="center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1</w:t>
            </w:r>
          </w:p>
        </w:tc>
        <w:tc>
          <w:tcPr>
            <w:tcW w:w="3040" w:type="dxa"/>
          </w:tcPr>
          <w:p w:rsidR="002437B4" w:rsidRPr="0084219B" w:rsidRDefault="005C08CF" w:rsidP="002437B4">
            <w:pPr>
              <w:pStyle w:val="TableParagraph"/>
              <w:ind w:right="1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Notificar</w:t>
            </w:r>
            <w:r w:rsidR="002437B4" w:rsidRPr="0084219B">
              <w:rPr>
                <w:sz w:val="20"/>
                <w:szCs w:val="20"/>
              </w:rPr>
              <w:t xml:space="preserve"> cronograma generación de BACKUP</w:t>
            </w:r>
          </w:p>
        </w:tc>
        <w:tc>
          <w:tcPr>
            <w:tcW w:w="1940" w:type="dxa"/>
          </w:tcPr>
          <w:p w:rsidR="002437B4" w:rsidRPr="0084219B" w:rsidRDefault="002437B4" w:rsidP="002437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84219B">
              <w:rPr>
                <w:rFonts w:ascii="Arial" w:hAnsi="Arial"/>
              </w:rPr>
              <w:t>Profesional Especializado Sistemas</w:t>
            </w:r>
          </w:p>
        </w:tc>
        <w:tc>
          <w:tcPr>
            <w:tcW w:w="1919" w:type="dxa"/>
          </w:tcPr>
          <w:p w:rsidR="002437B4" w:rsidRPr="0084219B" w:rsidRDefault="002437B4" w:rsidP="002437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84219B">
              <w:rPr>
                <w:rFonts w:ascii="Arial" w:hAnsi="Arial"/>
              </w:rPr>
              <w:t>Memorando con el cronograma actividades</w:t>
            </w:r>
          </w:p>
        </w:tc>
        <w:tc>
          <w:tcPr>
            <w:tcW w:w="1162" w:type="dxa"/>
            <w:vAlign w:val="center"/>
          </w:tcPr>
          <w:p w:rsidR="002437B4" w:rsidRPr="0084219B" w:rsidRDefault="002437B4" w:rsidP="002437B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84219B" w:rsidRPr="0084219B" w:rsidTr="0084219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2437B4" w:rsidRPr="0084219B" w:rsidRDefault="002437B4" w:rsidP="002437B4">
            <w:pPr>
              <w:pStyle w:val="TableParagraph"/>
              <w:jc w:val="center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2</w:t>
            </w:r>
          </w:p>
        </w:tc>
        <w:tc>
          <w:tcPr>
            <w:tcW w:w="3040" w:type="dxa"/>
          </w:tcPr>
          <w:p w:rsidR="002437B4" w:rsidRPr="0084219B" w:rsidRDefault="00CF4E89" w:rsidP="005C08CF">
            <w:pPr>
              <w:pStyle w:val="TableParagraph"/>
              <w:ind w:right="123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Solicitar</w:t>
            </w:r>
            <w:r w:rsidR="002437B4" w:rsidRPr="0084219B">
              <w:rPr>
                <w:sz w:val="20"/>
                <w:szCs w:val="20"/>
              </w:rPr>
              <w:t xml:space="preserve"> BACKUP, ¿se encuentra program</w:t>
            </w:r>
            <w:r w:rsidR="005C08CF" w:rsidRPr="0084219B">
              <w:rPr>
                <w:sz w:val="20"/>
                <w:szCs w:val="20"/>
              </w:rPr>
              <w:t>ado</w:t>
            </w:r>
            <w:r w:rsidR="002437B4" w:rsidRPr="0084219B">
              <w:rPr>
                <w:sz w:val="20"/>
                <w:szCs w:val="20"/>
              </w:rPr>
              <w:t xml:space="preserve">?, si </w:t>
            </w:r>
            <w:r w:rsidR="002437B4" w:rsidRPr="0084219B">
              <w:rPr>
                <w:sz w:val="20"/>
                <w:szCs w:val="20"/>
              </w:rPr>
              <w:lastRenderedPageBreak/>
              <w:t>está programado continuar a la actividad 8, si no, pase a la actividad siguiente</w:t>
            </w:r>
          </w:p>
        </w:tc>
        <w:tc>
          <w:tcPr>
            <w:tcW w:w="1940" w:type="dxa"/>
          </w:tcPr>
          <w:p w:rsidR="002437B4" w:rsidRPr="0084219B" w:rsidRDefault="002437B4" w:rsidP="002437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84219B">
              <w:rPr>
                <w:rFonts w:ascii="Arial" w:hAnsi="Arial"/>
              </w:rPr>
              <w:lastRenderedPageBreak/>
              <w:t xml:space="preserve">Funcionario responsable del </w:t>
            </w:r>
            <w:r w:rsidRPr="0084219B">
              <w:rPr>
                <w:rFonts w:ascii="Arial" w:hAnsi="Arial"/>
              </w:rPr>
              <w:lastRenderedPageBreak/>
              <w:t>equipo y la información</w:t>
            </w:r>
          </w:p>
        </w:tc>
        <w:tc>
          <w:tcPr>
            <w:tcW w:w="1919" w:type="dxa"/>
          </w:tcPr>
          <w:p w:rsidR="002437B4" w:rsidRPr="0084219B" w:rsidRDefault="002437B4" w:rsidP="002437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84219B">
              <w:rPr>
                <w:rFonts w:ascii="Arial" w:hAnsi="Arial"/>
              </w:rPr>
              <w:lastRenderedPageBreak/>
              <w:t>Correo electrónico</w:t>
            </w:r>
          </w:p>
        </w:tc>
        <w:tc>
          <w:tcPr>
            <w:tcW w:w="1162" w:type="dxa"/>
            <w:vAlign w:val="center"/>
          </w:tcPr>
          <w:p w:rsidR="002437B4" w:rsidRPr="0084219B" w:rsidRDefault="002437B4" w:rsidP="002437B4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84219B" w:rsidRPr="0084219B" w:rsidTr="00842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2437B4" w:rsidRPr="0084219B" w:rsidRDefault="002437B4" w:rsidP="002437B4">
            <w:pPr>
              <w:pStyle w:val="TableParagraph"/>
              <w:jc w:val="center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3</w:t>
            </w:r>
          </w:p>
        </w:tc>
        <w:tc>
          <w:tcPr>
            <w:tcW w:w="3040" w:type="dxa"/>
          </w:tcPr>
          <w:p w:rsidR="002437B4" w:rsidRPr="0084219B" w:rsidRDefault="002437B4" w:rsidP="002437B4">
            <w:pPr>
              <w:pStyle w:val="TableParagraph"/>
              <w:ind w:right="1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Determinar la situación que genera la solicitud de BACKUP,</w:t>
            </w:r>
          </w:p>
        </w:tc>
        <w:tc>
          <w:tcPr>
            <w:tcW w:w="1940" w:type="dxa"/>
          </w:tcPr>
          <w:p w:rsidR="002437B4" w:rsidRPr="0084219B" w:rsidRDefault="002437B4" w:rsidP="002437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84219B">
              <w:rPr>
                <w:rFonts w:ascii="Arial" w:hAnsi="Arial"/>
              </w:rPr>
              <w:t>Funcionario responsable del equipo y la información</w:t>
            </w:r>
          </w:p>
        </w:tc>
        <w:tc>
          <w:tcPr>
            <w:tcW w:w="1919" w:type="dxa"/>
          </w:tcPr>
          <w:p w:rsidR="002437B4" w:rsidRPr="0084219B" w:rsidRDefault="002437B4" w:rsidP="002437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62" w:type="dxa"/>
            <w:vAlign w:val="center"/>
          </w:tcPr>
          <w:p w:rsidR="002437B4" w:rsidRPr="0084219B" w:rsidRDefault="005C08CF" w:rsidP="002437B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/>
              </w:rPr>
            </w:pPr>
            <w:r w:rsidRPr="0084219B">
              <w:rPr>
                <w:rFonts w:ascii="Arial" w:hAnsi="Arial"/>
                <w:b/>
              </w:rPr>
              <w:t>X</w:t>
            </w:r>
          </w:p>
        </w:tc>
      </w:tr>
      <w:tr w:rsidR="0084219B" w:rsidRPr="0084219B" w:rsidTr="0084219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2437B4" w:rsidRPr="0084219B" w:rsidRDefault="002437B4" w:rsidP="002437B4">
            <w:pPr>
              <w:pStyle w:val="TableParagraph"/>
              <w:jc w:val="center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4</w:t>
            </w:r>
          </w:p>
        </w:tc>
        <w:tc>
          <w:tcPr>
            <w:tcW w:w="3040" w:type="dxa"/>
          </w:tcPr>
          <w:p w:rsidR="002437B4" w:rsidRPr="0084219B" w:rsidRDefault="006F66C2" w:rsidP="006F66C2">
            <w:pPr>
              <w:pStyle w:val="TableParagraph"/>
              <w:ind w:right="123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Continuar a la actividad siguiente s</w:t>
            </w:r>
            <w:r w:rsidR="002437B4" w:rsidRPr="0084219B">
              <w:rPr>
                <w:sz w:val="20"/>
                <w:szCs w:val="20"/>
              </w:rPr>
              <w:t>i la información se encuentra expuesta a perdida por alguna falla, de lo contrario pase a la actividad 8</w:t>
            </w:r>
          </w:p>
        </w:tc>
        <w:tc>
          <w:tcPr>
            <w:tcW w:w="1940" w:type="dxa"/>
          </w:tcPr>
          <w:p w:rsidR="002437B4" w:rsidRPr="0084219B" w:rsidRDefault="002437B4" w:rsidP="002437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84219B">
              <w:rPr>
                <w:rFonts w:ascii="Arial" w:hAnsi="Arial"/>
              </w:rPr>
              <w:t>Profesional especializado Sistemas</w:t>
            </w:r>
          </w:p>
        </w:tc>
        <w:tc>
          <w:tcPr>
            <w:tcW w:w="1919" w:type="dxa"/>
          </w:tcPr>
          <w:p w:rsidR="002437B4" w:rsidRPr="0084219B" w:rsidRDefault="002437B4" w:rsidP="002437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62" w:type="dxa"/>
            <w:vAlign w:val="center"/>
          </w:tcPr>
          <w:p w:rsidR="002437B4" w:rsidRPr="0084219B" w:rsidRDefault="002437B4" w:rsidP="002437B4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84219B" w:rsidRPr="0084219B" w:rsidTr="00842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2437B4" w:rsidRPr="0084219B" w:rsidRDefault="002437B4" w:rsidP="002437B4">
            <w:pPr>
              <w:pStyle w:val="TableParagraph"/>
              <w:jc w:val="center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5</w:t>
            </w:r>
          </w:p>
        </w:tc>
        <w:tc>
          <w:tcPr>
            <w:tcW w:w="3040" w:type="dxa"/>
          </w:tcPr>
          <w:p w:rsidR="002437B4" w:rsidRPr="0084219B" w:rsidRDefault="002437B4" w:rsidP="002437B4">
            <w:pPr>
              <w:pStyle w:val="TableParagraph"/>
              <w:ind w:right="1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Reparar la información, reconstruir los datos mediante el uso de antivirus o software especializado</w:t>
            </w:r>
          </w:p>
        </w:tc>
        <w:tc>
          <w:tcPr>
            <w:tcW w:w="1940" w:type="dxa"/>
          </w:tcPr>
          <w:p w:rsidR="002437B4" w:rsidRPr="0084219B" w:rsidRDefault="002437B4" w:rsidP="002437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84219B">
              <w:rPr>
                <w:rFonts w:ascii="Arial" w:hAnsi="Arial"/>
              </w:rPr>
              <w:t>Profesional especializado Sistemas</w:t>
            </w:r>
          </w:p>
        </w:tc>
        <w:tc>
          <w:tcPr>
            <w:tcW w:w="1919" w:type="dxa"/>
          </w:tcPr>
          <w:p w:rsidR="002437B4" w:rsidRPr="0084219B" w:rsidRDefault="002437B4" w:rsidP="002437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62" w:type="dxa"/>
            <w:vAlign w:val="center"/>
          </w:tcPr>
          <w:p w:rsidR="002437B4" w:rsidRPr="0084219B" w:rsidRDefault="002437B4" w:rsidP="002437B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84219B" w:rsidRPr="0084219B" w:rsidTr="0084219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2437B4" w:rsidRPr="0084219B" w:rsidRDefault="002437B4" w:rsidP="002437B4">
            <w:pPr>
              <w:pStyle w:val="TableParagraph"/>
              <w:jc w:val="center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6</w:t>
            </w:r>
          </w:p>
        </w:tc>
        <w:tc>
          <w:tcPr>
            <w:tcW w:w="3040" w:type="dxa"/>
          </w:tcPr>
          <w:p w:rsidR="002437B4" w:rsidRPr="0084219B" w:rsidRDefault="002437B4" w:rsidP="002437B4">
            <w:pPr>
              <w:pStyle w:val="TableParagraph"/>
              <w:ind w:right="123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Verificar la integridad de la información, es integra pase a la actividad 8, si no pase a la siguiente actividad</w:t>
            </w:r>
          </w:p>
        </w:tc>
        <w:tc>
          <w:tcPr>
            <w:tcW w:w="1940" w:type="dxa"/>
          </w:tcPr>
          <w:p w:rsidR="002437B4" w:rsidRPr="0084219B" w:rsidRDefault="002437B4" w:rsidP="002437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84219B">
              <w:rPr>
                <w:rFonts w:ascii="Arial" w:hAnsi="Arial"/>
              </w:rPr>
              <w:t>Profesional especializado Sistemas</w:t>
            </w:r>
          </w:p>
        </w:tc>
        <w:tc>
          <w:tcPr>
            <w:tcW w:w="1919" w:type="dxa"/>
          </w:tcPr>
          <w:p w:rsidR="002437B4" w:rsidRPr="0084219B" w:rsidRDefault="002437B4" w:rsidP="002437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62" w:type="dxa"/>
            <w:vAlign w:val="center"/>
          </w:tcPr>
          <w:p w:rsidR="002437B4" w:rsidRPr="0084219B" w:rsidRDefault="002437B4" w:rsidP="002437B4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84219B" w:rsidRPr="0084219B" w:rsidTr="00842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2437B4" w:rsidRPr="0084219B" w:rsidRDefault="002437B4" w:rsidP="002437B4">
            <w:pPr>
              <w:pStyle w:val="TableParagraph"/>
              <w:jc w:val="center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7</w:t>
            </w:r>
          </w:p>
        </w:tc>
        <w:tc>
          <w:tcPr>
            <w:tcW w:w="3040" w:type="dxa"/>
          </w:tcPr>
          <w:p w:rsidR="002437B4" w:rsidRPr="0084219B" w:rsidRDefault="002437B4" w:rsidP="002437B4">
            <w:pPr>
              <w:pStyle w:val="TableParagraph"/>
              <w:ind w:right="1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Determinar el nivel de recuperación de la información, si no es recuperable informar al funcionario y director correspondiente para recuperar la copia de seguridad previamente solicitado. Pase al fin</w:t>
            </w:r>
          </w:p>
        </w:tc>
        <w:tc>
          <w:tcPr>
            <w:tcW w:w="1940" w:type="dxa"/>
          </w:tcPr>
          <w:p w:rsidR="002437B4" w:rsidRPr="0084219B" w:rsidRDefault="002437B4" w:rsidP="002437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84219B">
              <w:rPr>
                <w:rFonts w:ascii="Arial" w:hAnsi="Arial"/>
              </w:rPr>
              <w:t>Profesional especializado Sistemas, funcionario encargado del equipo e información.</w:t>
            </w:r>
          </w:p>
        </w:tc>
        <w:tc>
          <w:tcPr>
            <w:tcW w:w="1919" w:type="dxa"/>
          </w:tcPr>
          <w:p w:rsidR="002437B4" w:rsidRPr="0084219B" w:rsidRDefault="002437B4" w:rsidP="002437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62" w:type="dxa"/>
            <w:vAlign w:val="center"/>
          </w:tcPr>
          <w:p w:rsidR="002437B4" w:rsidRPr="0084219B" w:rsidRDefault="002437B4" w:rsidP="002437B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84219B" w:rsidRPr="0084219B" w:rsidTr="0084219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BB76CC" w:rsidRPr="0084219B" w:rsidRDefault="00BB76CC" w:rsidP="002437B4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2437B4" w:rsidRPr="0084219B" w:rsidRDefault="002437B4" w:rsidP="00BB76CC">
            <w:pPr>
              <w:pStyle w:val="TableParagraph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8</w:t>
            </w:r>
          </w:p>
        </w:tc>
        <w:tc>
          <w:tcPr>
            <w:tcW w:w="3040" w:type="dxa"/>
          </w:tcPr>
          <w:p w:rsidR="002437B4" w:rsidRPr="0084219B" w:rsidRDefault="002437B4" w:rsidP="00A450D1">
            <w:pPr>
              <w:pStyle w:val="TableParagraph"/>
              <w:spacing w:before="17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Acce</w:t>
            </w:r>
            <w:r w:rsidR="00A450D1" w:rsidRPr="0084219B">
              <w:rPr>
                <w:sz w:val="20"/>
                <w:szCs w:val="20"/>
              </w:rPr>
              <w:t>der</w:t>
            </w:r>
            <w:r w:rsidRPr="0084219B">
              <w:rPr>
                <w:sz w:val="20"/>
                <w:szCs w:val="20"/>
              </w:rPr>
              <w:t xml:space="preserve"> al equipo</w:t>
            </w:r>
          </w:p>
        </w:tc>
        <w:tc>
          <w:tcPr>
            <w:tcW w:w="1940" w:type="dxa"/>
          </w:tcPr>
          <w:p w:rsidR="002437B4" w:rsidRPr="0084219B" w:rsidRDefault="002437B4" w:rsidP="002437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84219B">
              <w:rPr>
                <w:rFonts w:ascii="Arial" w:hAnsi="Arial"/>
              </w:rPr>
              <w:t>Funcionario asignado al equipo</w:t>
            </w:r>
          </w:p>
        </w:tc>
        <w:tc>
          <w:tcPr>
            <w:tcW w:w="1919" w:type="dxa"/>
          </w:tcPr>
          <w:p w:rsidR="002437B4" w:rsidRPr="0084219B" w:rsidRDefault="002437B4" w:rsidP="002437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62" w:type="dxa"/>
            <w:vAlign w:val="center"/>
          </w:tcPr>
          <w:p w:rsidR="002437B4" w:rsidRPr="0084219B" w:rsidRDefault="002437B4" w:rsidP="002437B4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84219B" w:rsidRPr="0084219B" w:rsidTr="00842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2437B4" w:rsidRPr="0084219B" w:rsidRDefault="002437B4" w:rsidP="002437B4">
            <w:pPr>
              <w:pStyle w:val="TableParagraph"/>
              <w:jc w:val="center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9</w:t>
            </w:r>
          </w:p>
        </w:tc>
        <w:tc>
          <w:tcPr>
            <w:tcW w:w="3040" w:type="dxa"/>
          </w:tcPr>
          <w:p w:rsidR="002437B4" w:rsidRPr="0084219B" w:rsidRDefault="00A450D1" w:rsidP="002437B4">
            <w:pPr>
              <w:pStyle w:val="TableParagraph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Verificar</w:t>
            </w:r>
            <w:r w:rsidR="002437B4" w:rsidRPr="0084219B">
              <w:rPr>
                <w:sz w:val="20"/>
                <w:szCs w:val="20"/>
              </w:rPr>
              <w:t xml:space="preserve"> la información a ser </w:t>
            </w:r>
            <w:r w:rsidR="002437B4" w:rsidRPr="0084219B">
              <w:rPr>
                <w:w w:val="95"/>
                <w:sz w:val="20"/>
                <w:szCs w:val="20"/>
              </w:rPr>
              <w:t>almacenada.</w:t>
            </w:r>
          </w:p>
          <w:p w:rsidR="002437B4" w:rsidRPr="0084219B" w:rsidRDefault="002437B4" w:rsidP="002437B4">
            <w:pPr>
              <w:pStyle w:val="TableParagraph"/>
              <w:tabs>
                <w:tab w:val="left" w:pos="470"/>
              </w:tabs>
              <w:spacing w:line="229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940" w:type="dxa"/>
          </w:tcPr>
          <w:p w:rsidR="002437B4" w:rsidRPr="0084219B" w:rsidRDefault="002437B4" w:rsidP="002437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84219B">
              <w:rPr>
                <w:rFonts w:ascii="Arial" w:hAnsi="Arial"/>
              </w:rPr>
              <w:t>Profesional Especializado Sistemas funcionario usuario del equipo</w:t>
            </w:r>
          </w:p>
        </w:tc>
        <w:tc>
          <w:tcPr>
            <w:tcW w:w="1919" w:type="dxa"/>
          </w:tcPr>
          <w:p w:rsidR="002437B4" w:rsidRPr="0084219B" w:rsidRDefault="002437B4" w:rsidP="002437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62" w:type="dxa"/>
            <w:vAlign w:val="center"/>
          </w:tcPr>
          <w:p w:rsidR="002437B4" w:rsidRPr="0084219B" w:rsidRDefault="002437B4" w:rsidP="002437B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84219B" w:rsidRPr="0084219B" w:rsidTr="0084219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2437B4" w:rsidRPr="0084219B" w:rsidRDefault="002437B4" w:rsidP="002437B4">
            <w:pPr>
              <w:pStyle w:val="TableParagraph"/>
              <w:jc w:val="center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10</w:t>
            </w:r>
          </w:p>
        </w:tc>
        <w:tc>
          <w:tcPr>
            <w:tcW w:w="3040" w:type="dxa"/>
          </w:tcPr>
          <w:p w:rsidR="002437B4" w:rsidRPr="0084219B" w:rsidRDefault="00A450D1" w:rsidP="002437B4">
            <w:pPr>
              <w:pStyle w:val="TableParagraph"/>
              <w:tabs>
                <w:tab w:val="left" w:pos="1383"/>
                <w:tab w:val="left" w:pos="1428"/>
                <w:tab w:val="left" w:pos="1884"/>
              </w:tabs>
              <w:spacing w:line="276" w:lineRule="auto"/>
              <w:ind w:left="104" w:right="11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Verificar</w:t>
            </w:r>
            <w:r w:rsidR="002437B4" w:rsidRPr="0084219B">
              <w:rPr>
                <w:spacing w:val="-9"/>
                <w:sz w:val="20"/>
                <w:szCs w:val="20"/>
              </w:rPr>
              <w:t xml:space="preserve"> </w:t>
            </w:r>
            <w:r w:rsidR="002437B4" w:rsidRPr="0084219B">
              <w:rPr>
                <w:sz w:val="20"/>
                <w:szCs w:val="20"/>
              </w:rPr>
              <w:t>información almacenada en</w:t>
            </w:r>
            <w:r w:rsidR="002437B4" w:rsidRPr="0084219B">
              <w:rPr>
                <w:sz w:val="20"/>
                <w:szCs w:val="20"/>
              </w:rPr>
              <w:tab/>
            </w:r>
            <w:r w:rsidR="002437B4" w:rsidRPr="0084219B">
              <w:rPr>
                <w:spacing w:val="-8"/>
                <w:sz w:val="20"/>
                <w:szCs w:val="20"/>
              </w:rPr>
              <w:t xml:space="preserve">el </w:t>
            </w:r>
            <w:r w:rsidR="002437B4" w:rsidRPr="0084219B">
              <w:rPr>
                <w:sz w:val="20"/>
                <w:szCs w:val="20"/>
              </w:rPr>
              <w:t>medio de</w:t>
            </w:r>
            <w:r w:rsidR="002437B4" w:rsidRPr="0084219B">
              <w:rPr>
                <w:spacing w:val="-3"/>
                <w:sz w:val="20"/>
                <w:szCs w:val="20"/>
              </w:rPr>
              <w:t xml:space="preserve"> </w:t>
            </w:r>
            <w:r w:rsidR="002437B4" w:rsidRPr="0084219B">
              <w:rPr>
                <w:sz w:val="20"/>
                <w:szCs w:val="20"/>
              </w:rPr>
              <w:t>copia.</w:t>
            </w:r>
          </w:p>
        </w:tc>
        <w:tc>
          <w:tcPr>
            <w:tcW w:w="1940" w:type="dxa"/>
          </w:tcPr>
          <w:p w:rsidR="002437B4" w:rsidRPr="0084219B" w:rsidRDefault="002437B4" w:rsidP="002437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84219B">
              <w:rPr>
                <w:rFonts w:ascii="Arial" w:hAnsi="Arial"/>
              </w:rPr>
              <w:t>Profesional Especializado Sistemas</w:t>
            </w:r>
          </w:p>
        </w:tc>
        <w:tc>
          <w:tcPr>
            <w:tcW w:w="1919" w:type="dxa"/>
          </w:tcPr>
          <w:sdt>
            <w:sdtPr>
              <w:rPr>
                <w:rFonts w:ascii="Arial" w:eastAsia="Arial" w:hAnsi="Arial"/>
                <w:lang w:val="es-ES" w:eastAsia="es-ES" w:bidi="es-ES"/>
              </w:rPr>
              <w:alias w:val="Enumera documentos en que se evidencia las actividades"/>
              <w:tag w:val="Enumera documentos en que se evidencia las actividades"/>
              <w:id w:val="-731539344"/>
              <w:placeholder>
                <w:docPart w:val="FBB5A4FADE7B45A68C810E0141C8404F"/>
              </w:placeholder>
              <w:text/>
            </w:sdtPr>
            <w:sdtEndPr/>
            <w:sdtContent>
              <w:p w:rsidR="002437B4" w:rsidRPr="0084219B" w:rsidRDefault="009A6C82" w:rsidP="002437B4">
                <w:pPr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="Arial" w:eastAsia="Arial" w:hAnsi="Arial"/>
                    <w:lang w:val="es-ES" w:eastAsia="es-ES" w:bidi="es-ES"/>
                  </w:rPr>
                </w:pPr>
                <w:r w:rsidRPr="0084219B">
                  <w:rPr>
                    <w:rFonts w:ascii="Arial" w:eastAsia="Arial" w:hAnsi="Arial"/>
                    <w:lang w:val="es-ES" w:eastAsia="es-ES" w:bidi="es-ES"/>
                  </w:rPr>
                  <w:t>F-A-420-06 HOJA DE CONTROL GENERACIÓN DE BACKUP</w:t>
                </w:r>
              </w:p>
            </w:sdtContent>
          </w:sdt>
        </w:tc>
        <w:tc>
          <w:tcPr>
            <w:tcW w:w="1162" w:type="dxa"/>
            <w:vAlign w:val="center"/>
          </w:tcPr>
          <w:p w:rsidR="002437B4" w:rsidRPr="0084219B" w:rsidRDefault="009A6C82" w:rsidP="009A6C8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/>
                <w:b/>
                <w:lang w:val="es-ES" w:eastAsia="es-ES" w:bidi="es-ES"/>
              </w:rPr>
            </w:pPr>
            <w:r w:rsidRPr="0084219B">
              <w:rPr>
                <w:rFonts w:ascii="Arial" w:eastAsia="Arial" w:hAnsi="Arial"/>
                <w:b/>
                <w:lang w:val="es-ES" w:eastAsia="es-ES" w:bidi="es-ES"/>
              </w:rPr>
              <w:t>X</w:t>
            </w:r>
          </w:p>
        </w:tc>
      </w:tr>
      <w:tr w:rsidR="0084219B" w:rsidRPr="0084219B" w:rsidTr="00842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2437B4" w:rsidRPr="0084219B" w:rsidRDefault="002437B4" w:rsidP="002437B4">
            <w:pPr>
              <w:pStyle w:val="TableParagraph"/>
              <w:jc w:val="center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11</w:t>
            </w:r>
          </w:p>
        </w:tc>
        <w:tc>
          <w:tcPr>
            <w:tcW w:w="3040" w:type="dxa"/>
          </w:tcPr>
          <w:p w:rsidR="002437B4" w:rsidRPr="0084219B" w:rsidRDefault="002437B4" w:rsidP="002437B4">
            <w:pPr>
              <w:pStyle w:val="TableParagraph"/>
              <w:spacing w:line="229" w:lineRule="exact"/>
              <w:ind w:left="10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4219B">
              <w:rPr>
                <w:sz w:val="20"/>
                <w:szCs w:val="20"/>
              </w:rPr>
              <w:t>Almacenar</w:t>
            </w:r>
          </w:p>
        </w:tc>
        <w:tc>
          <w:tcPr>
            <w:tcW w:w="1940" w:type="dxa"/>
          </w:tcPr>
          <w:p w:rsidR="002437B4" w:rsidRPr="0084219B" w:rsidRDefault="002437B4" w:rsidP="002437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84219B">
              <w:rPr>
                <w:rFonts w:ascii="Arial" w:hAnsi="Arial"/>
              </w:rPr>
              <w:t>Responsable</w:t>
            </w:r>
            <w:r w:rsidRPr="0084219B">
              <w:rPr>
                <w:rFonts w:ascii="Arial" w:hAnsi="Arial"/>
              </w:rPr>
              <w:tab/>
              <w:t>del</w:t>
            </w:r>
          </w:p>
          <w:p w:rsidR="002437B4" w:rsidRPr="0084219B" w:rsidRDefault="002437B4" w:rsidP="002437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84219B">
              <w:rPr>
                <w:rFonts w:ascii="Arial" w:hAnsi="Arial"/>
              </w:rPr>
              <w:t>proceso</w:t>
            </w:r>
            <w:r w:rsidRPr="0084219B">
              <w:rPr>
                <w:rFonts w:ascii="Arial" w:hAnsi="Arial"/>
              </w:rPr>
              <w:tab/>
              <w:t>–</w:t>
            </w:r>
            <w:r w:rsidRPr="0084219B">
              <w:rPr>
                <w:rFonts w:ascii="Arial" w:hAnsi="Arial"/>
              </w:rPr>
              <w:tab/>
              <w:t>jefe</w:t>
            </w:r>
          </w:p>
          <w:p w:rsidR="002437B4" w:rsidRPr="0084219B" w:rsidRDefault="002437B4" w:rsidP="002437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84219B">
              <w:rPr>
                <w:rFonts w:ascii="Arial" w:hAnsi="Arial"/>
              </w:rPr>
              <w:t>directo</w:t>
            </w:r>
            <w:r w:rsidRPr="0084219B">
              <w:rPr>
                <w:rFonts w:ascii="Arial" w:hAnsi="Arial"/>
              </w:rPr>
              <w:tab/>
              <w:t>del</w:t>
            </w:r>
          </w:p>
          <w:p w:rsidR="002437B4" w:rsidRPr="0084219B" w:rsidRDefault="002437B4" w:rsidP="002437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84219B">
              <w:rPr>
                <w:rFonts w:ascii="Arial" w:hAnsi="Arial"/>
              </w:rPr>
              <w:t>funcionario</w:t>
            </w:r>
          </w:p>
        </w:tc>
        <w:tc>
          <w:tcPr>
            <w:tcW w:w="1919" w:type="dxa"/>
          </w:tcPr>
          <w:p w:rsidR="002437B4" w:rsidRPr="0084219B" w:rsidRDefault="002437B4" w:rsidP="002437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62" w:type="dxa"/>
            <w:vAlign w:val="center"/>
          </w:tcPr>
          <w:p w:rsidR="002437B4" w:rsidRPr="0084219B" w:rsidRDefault="002437B4" w:rsidP="002437B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</w:tbl>
    <w:p w:rsidR="00387919" w:rsidRPr="0084219B" w:rsidRDefault="00387919" w:rsidP="0041590B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:rsidR="0041590B" w:rsidRDefault="0041590B" w:rsidP="00FD0C81">
      <w:pPr>
        <w:pStyle w:val="Ttulo2"/>
        <w:numPr>
          <w:ilvl w:val="0"/>
          <w:numId w:val="39"/>
        </w:numPr>
        <w:ind w:left="426"/>
        <w:rPr>
          <w:rFonts w:eastAsia="Arial"/>
        </w:rPr>
      </w:pPr>
      <w:r>
        <w:rPr>
          <w:rFonts w:eastAsia="Arial"/>
        </w:rPr>
        <w:t>REGISTROS</w:t>
      </w:r>
      <w:r w:rsidR="00510627">
        <w:rPr>
          <w:rFonts w:eastAsia="Arial"/>
        </w:rPr>
        <w:t>.</w:t>
      </w:r>
    </w:p>
    <w:p w:rsidR="0041590B" w:rsidRDefault="0041590B" w:rsidP="00FD0C81">
      <w:pPr>
        <w:ind w:left="426"/>
      </w:pPr>
    </w:p>
    <w:sdt>
      <w:sdtPr>
        <w:rPr>
          <w:rFonts w:ascii="Arial" w:eastAsia="Arial" w:hAnsi="Arial"/>
          <w:sz w:val="22"/>
          <w:szCs w:val="22"/>
          <w:lang w:val="es-ES" w:eastAsia="es-ES" w:bidi="es-ES"/>
        </w:rPr>
        <w:alias w:val="Enumera documentos en que se evidencia las actividades"/>
        <w:tag w:val="Enumera documentos en que se evidencia las actividades"/>
        <w:id w:val="740679354"/>
        <w:placeholder>
          <w:docPart w:val="F2ED17FD37804B1BBA2D3C986B5DEB6B"/>
        </w:placeholder>
        <w:text/>
      </w:sdtPr>
      <w:sdtEndPr/>
      <w:sdtContent>
        <w:p w:rsidR="0041590B" w:rsidRDefault="00157F1E" w:rsidP="00FD0C81">
          <w:pPr>
            <w:ind w:left="426"/>
          </w:pPr>
          <w:r>
            <w:rPr>
              <w:rFonts w:ascii="Arial" w:eastAsia="Arial" w:hAnsi="Arial"/>
              <w:sz w:val="22"/>
              <w:szCs w:val="22"/>
              <w:lang w:val="es-ES" w:eastAsia="es-ES" w:bidi="es-ES"/>
            </w:rPr>
            <w:t>F-A-420-06 HOJA DE CONTROL GENERACIÓN DE BACKUP</w:t>
          </w:r>
        </w:p>
      </w:sdtContent>
    </w:sdt>
    <w:p w:rsidR="009504AA" w:rsidRPr="007A1EAC" w:rsidRDefault="009504AA" w:rsidP="00FD0C81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:rsidR="009504AA" w:rsidRDefault="009504AA" w:rsidP="00FD0C81">
      <w:pPr>
        <w:pStyle w:val="Ttulo2"/>
        <w:numPr>
          <w:ilvl w:val="0"/>
          <w:numId w:val="39"/>
        </w:numPr>
        <w:ind w:left="426"/>
        <w:rPr>
          <w:rFonts w:eastAsia="Arial"/>
        </w:rPr>
      </w:pPr>
      <w:r>
        <w:rPr>
          <w:rFonts w:eastAsia="Arial"/>
        </w:rPr>
        <w:t>NORMATIVA</w:t>
      </w:r>
      <w:r w:rsidR="00510627">
        <w:rPr>
          <w:rFonts w:eastAsia="Arial"/>
        </w:rPr>
        <w:t>.</w:t>
      </w:r>
    </w:p>
    <w:p w:rsidR="002437B4" w:rsidRDefault="002437B4" w:rsidP="00FD0C81">
      <w:pPr>
        <w:ind w:left="426"/>
      </w:pPr>
    </w:p>
    <w:tbl>
      <w:tblPr>
        <w:tblW w:w="8691" w:type="dxa"/>
        <w:tblInd w:w="13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8"/>
        <w:gridCol w:w="6353"/>
      </w:tblGrid>
      <w:tr w:rsidR="00012BFA" w:rsidRPr="00012BFA" w:rsidTr="00012BFA">
        <w:trPr>
          <w:trHeight w:val="268"/>
        </w:trPr>
        <w:tc>
          <w:tcPr>
            <w:tcW w:w="233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12BFA" w:rsidRPr="0084219B" w:rsidRDefault="00012BFA" w:rsidP="00FD0C81">
            <w:pPr>
              <w:autoSpaceDE w:val="0"/>
              <w:autoSpaceDN w:val="0"/>
              <w:spacing w:before="100" w:beforeAutospacing="1" w:after="100" w:afterAutospacing="1" w:line="254" w:lineRule="auto"/>
              <w:ind w:left="426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lastRenderedPageBreak/>
              <w:t>Manual de Gobierno Digital</w:t>
            </w:r>
          </w:p>
        </w:tc>
        <w:tc>
          <w:tcPr>
            <w:tcW w:w="6353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12BFA" w:rsidRPr="0084219B" w:rsidRDefault="00012BFA" w:rsidP="00FD0C81">
            <w:pPr>
              <w:autoSpaceDE w:val="0"/>
              <w:autoSpaceDN w:val="0"/>
              <w:spacing w:before="100" w:beforeAutospacing="1" w:after="100" w:afterAutospacing="1" w:line="254" w:lineRule="auto"/>
              <w:ind w:left="426"/>
              <w:jc w:val="both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En este documento se desarrolla el proceso de implementación de la Política de Gobierno Digital a través de los siguientes cuatro (4) momentos: 1. Conocer la política; 2. Planear la política; 3. Ejecutar la política; y 4. Medir la política; cada uno de ellos incorpora las acciones que permitirán desarrollar la Política en las entidades públicas de nivel nacional y territorial.</w:t>
            </w:r>
          </w:p>
          <w:p w:rsidR="00012BFA" w:rsidRPr="0084219B" w:rsidRDefault="00012BFA" w:rsidP="00FD0C81">
            <w:pPr>
              <w:autoSpaceDE w:val="0"/>
              <w:autoSpaceDN w:val="0"/>
              <w:spacing w:before="100" w:beforeAutospacing="1" w:after="100" w:afterAutospacing="1" w:line="254" w:lineRule="auto"/>
              <w:ind w:left="426"/>
              <w:jc w:val="both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Encontrarán los lineamientos en el Manual de Gobierno Digital, sección 2.1.4. Simplificación de la Interacción Digital entre los Ciudadanos y el Estado (Pág. 27) y en el Anexo No. 7 - Estándares, Lineamientos y Mecanismos de Validación para la integración al Portal Único del Estado Colombiano (Pág. 80).</w:t>
            </w:r>
          </w:p>
        </w:tc>
      </w:tr>
      <w:tr w:rsidR="00012BFA" w:rsidRPr="00012BFA" w:rsidTr="00012BFA">
        <w:trPr>
          <w:trHeight w:val="268"/>
        </w:trPr>
        <w:tc>
          <w:tcPr>
            <w:tcW w:w="233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12BFA" w:rsidRPr="0084219B" w:rsidRDefault="00012BFA" w:rsidP="00FD0C81">
            <w:pPr>
              <w:autoSpaceDE w:val="0"/>
              <w:autoSpaceDN w:val="0"/>
              <w:spacing w:before="100" w:beforeAutospacing="1" w:after="100" w:afterAutospacing="1" w:line="254" w:lineRule="auto"/>
              <w:ind w:left="426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Decreto 2106 2019</w:t>
            </w:r>
          </w:p>
        </w:tc>
        <w:tc>
          <w:tcPr>
            <w:tcW w:w="6353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12BFA" w:rsidRPr="0084219B" w:rsidRDefault="00012BFA" w:rsidP="00FD0C81">
            <w:pPr>
              <w:autoSpaceDE w:val="0"/>
              <w:autoSpaceDN w:val="0"/>
              <w:spacing w:before="100" w:beforeAutospacing="1" w:after="100" w:afterAutospacing="1" w:line="254" w:lineRule="auto"/>
              <w:ind w:left="426"/>
              <w:jc w:val="both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"Por el cual se dictan normas para simplificar, suprimir y reformar trámites, procesos y procedimientos innecesarios existentes en la administración pública"</w:t>
            </w:r>
          </w:p>
        </w:tc>
      </w:tr>
      <w:tr w:rsidR="00012BFA" w:rsidRPr="00012BFA" w:rsidTr="00012BFA">
        <w:trPr>
          <w:trHeight w:val="268"/>
        </w:trPr>
        <w:tc>
          <w:tcPr>
            <w:tcW w:w="233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12BFA" w:rsidRPr="0084219B" w:rsidRDefault="00012BFA" w:rsidP="00FD0C81">
            <w:pPr>
              <w:autoSpaceDE w:val="0"/>
              <w:autoSpaceDN w:val="0"/>
              <w:spacing w:before="100" w:beforeAutospacing="1" w:after="100" w:afterAutospacing="1" w:line="254" w:lineRule="auto"/>
              <w:ind w:left="426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Directiva presidencial 02 de 2019</w:t>
            </w:r>
          </w:p>
        </w:tc>
        <w:tc>
          <w:tcPr>
            <w:tcW w:w="6353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12BFA" w:rsidRPr="0084219B" w:rsidRDefault="00012BFA" w:rsidP="00FD0C81">
            <w:pPr>
              <w:autoSpaceDE w:val="0"/>
              <w:autoSpaceDN w:val="0"/>
              <w:spacing w:before="100" w:beforeAutospacing="1" w:after="100" w:afterAutospacing="1" w:line="254" w:lineRule="auto"/>
              <w:ind w:left="426"/>
              <w:jc w:val="both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“Simplificación de interacción digital los ciudadanos y el estado”</w:t>
            </w:r>
          </w:p>
        </w:tc>
      </w:tr>
      <w:tr w:rsidR="00012BFA" w:rsidRPr="00012BFA" w:rsidTr="00012BFA">
        <w:trPr>
          <w:trHeight w:val="825"/>
        </w:trPr>
        <w:tc>
          <w:tcPr>
            <w:tcW w:w="233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12BFA" w:rsidRPr="0084219B" w:rsidRDefault="00012BFA" w:rsidP="00FD0C81">
            <w:pPr>
              <w:autoSpaceDE w:val="0"/>
              <w:autoSpaceDN w:val="0"/>
              <w:spacing w:before="100" w:beforeAutospacing="1" w:after="100" w:afterAutospacing="1" w:line="254" w:lineRule="auto"/>
              <w:ind w:left="426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Decreto 1008 de 2018</w:t>
            </w:r>
          </w:p>
        </w:tc>
        <w:tc>
          <w:tcPr>
            <w:tcW w:w="6353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12BFA" w:rsidRPr="0084219B" w:rsidRDefault="00012BFA" w:rsidP="00FD0C81">
            <w:pPr>
              <w:autoSpaceDE w:val="0"/>
              <w:autoSpaceDN w:val="0"/>
              <w:spacing w:before="100" w:beforeAutospacing="1" w:after="100" w:afterAutospacing="1" w:line="254" w:lineRule="auto"/>
              <w:ind w:left="426"/>
              <w:jc w:val="both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"Por el cual se establecen los lineamientos generales de la política de Gobierno Digital y se subroga el capítulo 1 del título 9 de la parte 2 del libro 2 del Decreto 1078 de 2015, Decreto Único Reglamentario del sector de Tecnologías de la Información y las Comunicaciones".</w:t>
            </w:r>
          </w:p>
        </w:tc>
      </w:tr>
      <w:tr w:rsidR="00012BFA" w:rsidRPr="00012BFA" w:rsidTr="00012BFA">
        <w:trPr>
          <w:trHeight w:val="825"/>
        </w:trPr>
        <w:tc>
          <w:tcPr>
            <w:tcW w:w="233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12BFA" w:rsidRPr="0084219B" w:rsidRDefault="00012BFA" w:rsidP="00FD0C81">
            <w:pPr>
              <w:autoSpaceDE w:val="0"/>
              <w:autoSpaceDN w:val="0"/>
              <w:spacing w:before="1" w:after="100" w:afterAutospacing="1" w:line="254" w:lineRule="auto"/>
              <w:ind w:left="426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2"/>
                <w:szCs w:val="48"/>
              </w:rPr>
            </w:pPr>
            <w:r w:rsidRPr="0084219B">
              <w:rPr>
                <w:rFonts w:ascii="Arial" w:eastAsia="Times New Roman" w:hAnsi="Arial"/>
                <w:bCs/>
                <w:kern w:val="36"/>
                <w:sz w:val="22"/>
                <w:szCs w:val="22"/>
              </w:rPr>
              <w:t>NTC/ISO 27000</w:t>
            </w:r>
          </w:p>
          <w:p w:rsidR="00012BFA" w:rsidRPr="0084219B" w:rsidRDefault="00012BFA" w:rsidP="00FD0C81">
            <w:pPr>
              <w:autoSpaceDE w:val="0"/>
              <w:autoSpaceDN w:val="0"/>
              <w:spacing w:before="100" w:beforeAutospacing="1" w:after="100" w:afterAutospacing="1" w:line="254" w:lineRule="auto"/>
              <w:ind w:left="426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 </w:t>
            </w:r>
          </w:p>
        </w:tc>
        <w:tc>
          <w:tcPr>
            <w:tcW w:w="6353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12BFA" w:rsidRPr="0084219B" w:rsidRDefault="00012BFA" w:rsidP="00FD0C81">
            <w:pPr>
              <w:spacing w:before="100" w:beforeAutospacing="1" w:after="100" w:afterAutospacing="1" w:line="254" w:lineRule="auto"/>
              <w:ind w:left="426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1"/>
                <w:szCs w:val="21"/>
              </w:rPr>
            </w:pPr>
            <w:r w:rsidRPr="0084219B">
              <w:rPr>
                <w:rFonts w:ascii="Arial" w:eastAsia="Times New Roman" w:hAnsi="Arial"/>
                <w:bCs/>
                <w:sz w:val="21"/>
                <w:szCs w:val="21"/>
              </w:rPr>
              <w:t>NORMA TÉCNICA NTC-ISO/IEC COLOMBIANA 27000 TECNOLOGÍA DE LA INFORMACIÓN. TÉCNICAS DE SEGURIDAD. SISTEMAS DE GESTIÓN DE SEGURIDAD DE LA INFORMACIÓN (SGSI)</w:t>
            </w:r>
          </w:p>
        </w:tc>
      </w:tr>
      <w:tr w:rsidR="00012BFA" w:rsidRPr="00012BFA" w:rsidTr="00012BFA">
        <w:trPr>
          <w:trHeight w:val="825"/>
        </w:trPr>
        <w:tc>
          <w:tcPr>
            <w:tcW w:w="233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12BFA" w:rsidRPr="0084219B" w:rsidRDefault="00012BFA" w:rsidP="00FD0C81">
            <w:pPr>
              <w:spacing w:before="100" w:beforeAutospacing="1" w:after="100" w:afterAutospacing="1" w:line="254" w:lineRule="auto"/>
              <w:ind w:left="426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Decreto 1413 de 2017</w:t>
            </w:r>
          </w:p>
        </w:tc>
        <w:tc>
          <w:tcPr>
            <w:tcW w:w="6353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12BFA" w:rsidRPr="0084219B" w:rsidRDefault="00012BFA" w:rsidP="00FD0C81">
            <w:pPr>
              <w:spacing w:before="100" w:beforeAutospacing="1" w:after="100" w:afterAutospacing="1" w:line="254" w:lineRule="auto"/>
              <w:ind w:left="426"/>
              <w:jc w:val="both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“Por el cual se adiciona el título 17 a la parte 2 del libro 2 del Decreto Único Reglamentario del sector de Tecnologías de la Información y las Comunicaciones, Decreto 1078 de 2015, para reglamentarse parcialmente el capítulo IV del título 111 de la Ley 1437 de 2011 y el artículo 45</w:t>
            </w:r>
          </w:p>
          <w:p w:rsidR="00012BFA" w:rsidRPr="0084219B" w:rsidRDefault="00012BFA" w:rsidP="00FD0C81">
            <w:pPr>
              <w:spacing w:before="100" w:beforeAutospacing="1" w:after="100" w:afterAutospacing="1" w:line="254" w:lineRule="auto"/>
              <w:ind w:left="426"/>
              <w:jc w:val="both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de la Ley 1753 de 2015, estableciendo lineamientos generales en el uso y operación de los servicios ciudadanos digitales”.</w:t>
            </w:r>
          </w:p>
        </w:tc>
      </w:tr>
      <w:tr w:rsidR="00012BFA" w:rsidRPr="00012BFA" w:rsidTr="0084219B">
        <w:trPr>
          <w:trHeight w:val="621"/>
        </w:trPr>
        <w:tc>
          <w:tcPr>
            <w:tcW w:w="233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12BFA" w:rsidRPr="0084219B" w:rsidRDefault="00012BFA" w:rsidP="00FD0C81">
            <w:pPr>
              <w:spacing w:before="100" w:beforeAutospacing="1" w:after="100" w:afterAutospacing="1" w:line="254" w:lineRule="auto"/>
              <w:ind w:left="426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Documento CONPES 3854 de 2016</w:t>
            </w:r>
          </w:p>
        </w:tc>
        <w:tc>
          <w:tcPr>
            <w:tcW w:w="6353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12BFA" w:rsidRPr="0084219B" w:rsidRDefault="00012BFA" w:rsidP="00FD0C81">
            <w:pPr>
              <w:spacing w:before="100" w:beforeAutospacing="1" w:after="100" w:afterAutospacing="1" w:line="254" w:lineRule="auto"/>
              <w:ind w:left="426"/>
              <w:jc w:val="both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Política nacional de seguridad di</w:t>
            </w:r>
            <w:bookmarkStart w:id="0" w:name="_GoBack"/>
            <w:bookmarkEnd w:id="0"/>
            <w:r w:rsidRPr="0084219B">
              <w:rPr>
                <w:rFonts w:ascii="Arial" w:eastAsia="Times New Roman" w:hAnsi="Arial"/>
                <w:sz w:val="22"/>
                <w:szCs w:val="24"/>
              </w:rPr>
              <w:t>gital</w:t>
            </w:r>
          </w:p>
        </w:tc>
      </w:tr>
    </w:tbl>
    <w:p w:rsidR="009504AA" w:rsidRDefault="009504AA" w:rsidP="00FD0C81">
      <w:pPr>
        <w:pStyle w:val="Ttulo2"/>
        <w:numPr>
          <w:ilvl w:val="0"/>
          <w:numId w:val="39"/>
        </w:numPr>
        <w:ind w:left="426"/>
        <w:rPr>
          <w:rFonts w:eastAsia="Arial"/>
        </w:rPr>
      </w:pPr>
      <w:r>
        <w:rPr>
          <w:rFonts w:eastAsia="Arial"/>
        </w:rPr>
        <w:t>ANEXOS</w:t>
      </w:r>
      <w:r w:rsidR="00510627">
        <w:rPr>
          <w:rFonts w:eastAsia="Arial"/>
        </w:rPr>
        <w:t>.</w:t>
      </w:r>
    </w:p>
    <w:p w:rsidR="009504AA" w:rsidRPr="007A1EAC" w:rsidRDefault="009504AA" w:rsidP="00FD0C81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sdt>
      <w:sdtPr>
        <w:rPr>
          <w:rFonts w:eastAsia="Arial"/>
        </w:rPr>
        <w:alias w:val="Representación Gréfica de los pasos para realizar procedimiento"/>
        <w:tag w:val="Representación Gréfica de los pasos para realizar procedimiento"/>
        <w:id w:val="-1606879261"/>
        <w:placeholder>
          <w:docPart w:val="C1C1DF670CDD4249AC963145582B47CD"/>
        </w:placeholder>
      </w:sdtPr>
      <w:sdtEndPr/>
      <w:sdtContent>
        <w:p w:rsidR="009504AA" w:rsidRDefault="009504AA" w:rsidP="00FD0C81">
          <w:pPr>
            <w:pStyle w:val="Ttulo2"/>
            <w:numPr>
              <w:ilvl w:val="0"/>
              <w:numId w:val="39"/>
            </w:numPr>
            <w:ind w:left="426"/>
            <w:rPr>
              <w:rFonts w:eastAsia="Arial"/>
            </w:rPr>
          </w:pPr>
          <w:r>
            <w:rPr>
              <w:rFonts w:eastAsia="Arial"/>
            </w:rPr>
            <w:t>DIAGRAMA DE FLUJO</w:t>
          </w:r>
          <w:r w:rsidR="00510627">
            <w:rPr>
              <w:rFonts w:eastAsia="Arial"/>
            </w:rPr>
            <w:t>.</w:t>
          </w:r>
        </w:p>
      </w:sdtContent>
    </w:sdt>
    <w:p w:rsidR="009504AA" w:rsidRDefault="009504AA" w:rsidP="00FD0C81">
      <w:pPr>
        <w:spacing w:line="253" w:lineRule="exact"/>
        <w:ind w:left="426"/>
        <w:jc w:val="both"/>
        <w:rPr>
          <w:rFonts w:ascii="Arial" w:hAnsi="Arial"/>
          <w:sz w:val="22"/>
          <w:szCs w:val="22"/>
        </w:rPr>
      </w:pPr>
    </w:p>
    <w:p w:rsidR="008702DF" w:rsidRPr="000C7CBB" w:rsidRDefault="00220354" w:rsidP="00012BFA">
      <w:pPr>
        <w:ind w:left="-284"/>
        <w:jc w:val="both"/>
        <w:rPr>
          <w:sz w:val="22"/>
          <w:szCs w:val="22"/>
        </w:rPr>
        <w:sectPr w:rsidR="008702DF" w:rsidRPr="000C7CBB" w:rsidSect="00B4515F">
          <w:headerReference w:type="default" r:id="rId8"/>
          <w:footerReference w:type="default" r:id="rId9"/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  <w:r>
        <w:rPr>
          <w:rFonts w:ascii="Arial" w:hAnsi="Arial"/>
          <w:noProof/>
          <w:sz w:val="22"/>
          <w:szCs w:val="22"/>
        </w:rPr>
        <w:drawing>
          <wp:inline distT="0" distB="0" distL="0" distR="0">
            <wp:extent cx="6257925" cy="6934200"/>
            <wp:effectExtent l="0" t="0" r="9525" b="0"/>
            <wp:docPr id="4" name="Imagen 2" descr="DRIAGRAMA BACKUPS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RIAGRAMA BACKUPS(1)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693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515F" w:rsidRDefault="00B4515F" w:rsidP="00B4515F">
      <w:pPr>
        <w:sectPr w:rsidR="00B4515F" w:rsidSect="00703255"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DA04BA" w:rsidRPr="00445178" w:rsidRDefault="00DA04BA" w:rsidP="00012BFA">
      <w:pPr>
        <w:spacing w:line="357" w:lineRule="exact"/>
        <w:rPr>
          <w:rFonts w:ascii="Arial" w:eastAsia="Arial" w:hAnsi="Arial"/>
          <w:sz w:val="23"/>
        </w:rPr>
      </w:pPr>
    </w:p>
    <w:sectPr w:rsidR="00DA04BA" w:rsidRPr="00445178" w:rsidSect="00703255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2322" w:rsidRDefault="00732322" w:rsidP="00DA2B0B">
      <w:r>
        <w:separator/>
      </w:r>
    </w:p>
  </w:endnote>
  <w:endnote w:type="continuationSeparator" w:id="0">
    <w:p w:rsidR="00732322" w:rsidRDefault="00732322" w:rsidP="00DA2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1E92" w:rsidRDefault="005B1E92" w:rsidP="005B1E92">
    <w:pPr>
      <w:pStyle w:val="Piedepgina"/>
      <w:tabs>
        <w:tab w:val="clear" w:pos="4419"/>
        <w:tab w:val="clear" w:pos="8838"/>
        <w:tab w:val="left" w:pos="1695"/>
      </w:tabs>
    </w:pPr>
    <w:r>
      <w:tab/>
    </w:r>
  </w:p>
  <w:tbl>
    <w:tblPr>
      <w:tblStyle w:val="Tablaconcuadrcula1"/>
      <w:tblW w:w="8784" w:type="dxa"/>
      <w:jc w:val="center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4390"/>
      <w:gridCol w:w="1984"/>
      <w:gridCol w:w="2410"/>
    </w:tblGrid>
    <w:tr w:rsidR="00220354" w:rsidRPr="00220354" w:rsidTr="00FD0C81">
      <w:trPr>
        <w:trHeight w:val="290"/>
        <w:jc w:val="center"/>
      </w:trPr>
      <w:tc>
        <w:tcPr>
          <w:tcW w:w="4390" w:type="dxa"/>
          <w:shd w:val="clear" w:color="auto" w:fill="8EAADB" w:themeFill="accent5" w:themeFillTint="99"/>
        </w:tcPr>
        <w:p w:rsidR="00220354" w:rsidRPr="00220354" w:rsidRDefault="00220354" w:rsidP="00220354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220354">
            <w:rPr>
              <w:rFonts w:ascii="Arial" w:eastAsia="Arial" w:hAnsi="Arial"/>
              <w:sz w:val="16"/>
              <w:szCs w:val="16"/>
            </w:rPr>
            <w:t>Elaboró:</w:t>
          </w:r>
        </w:p>
      </w:tc>
      <w:tc>
        <w:tcPr>
          <w:tcW w:w="1984" w:type="dxa"/>
          <w:shd w:val="clear" w:color="auto" w:fill="8EAADB" w:themeFill="accent5" w:themeFillTint="99"/>
        </w:tcPr>
        <w:p w:rsidR="00220354" w:rsidRPr="00220354" w:rsidRDefault="00220354" w:rsidP="00220354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220354">
            <w:rPr>
              <w:rFonts w:ascii="Arial" w:eastAsia="Arial" w:hAnsi="Arial"/>
              <w:sz w:val="16"/>
              <w:szCs w:val="16"/>
            </w:rPr>
            <w:t xml:space="preserve">Revisó: </w:t>
          </w:r>
        </w:p>
      </w:tc>
      <w:tc>
        <w:tcPr>
          <w:tcW w:w="2410" w:type="dxa"/>
          <w:shd w:val="clear" w:color="auto" w:fill="8EAADB" w:themeFill="accent5" w:themeFillTint="99"/>
        </w:tcPr>
        <w:p w:rsidR="00220354" w:rsidRPr="00220354" w:rsidRDefault="00220354" w:rsidP="00220354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220354">
            <w:rPr>
              <w:rFonts w:ascii="Arial" w:eastAsia="Arial" w:hAnsi="Arial"/>
              <w:sz w:val="16"/>
              <w:szCs w:val="16"/>
            </w:rPr>
            <w:t>Aprobó: Comité SICME</w:t>
          </w:r>
        </w:p>
      </w:tc>
    </w:tr>
    <w:tr w:rsidR="00220354" w:rsidRPr="00220354" w:rsidTr="00FD0C81">
      <w:trPr>
        <w:trHeight w:val="290"/>
        <w:jc w:val="center"/>
      </w:trPr>
      <w:sdt>
        <w:sdtPr>
          <w:rPr>
            <w:rFonts w:ascii="Arial" w:eastAsia="Arial" w:hAnsi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1997910059"/>
          <w:placeholder>
            <w:docPart w:val="CA4B47BFF38441B79B8E6FA3F7FB647A"/>
          </w:placeholder>
          <w:text/>
        </w:sdtPr>
        <w:sdtEndPr/>
        <w:sdtContent>
          <w:tc>
            <w:tcPr>
              <w:tcW w:w="4390" w:type="dxa"/>
            </w:tcPr>
            <w:p w:rsidR="00220354" w:rsidRPr="00220354" w:rsidRDefault="00220354" w:rsidP="00220354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 w:rsidRPr="00220354">
                <w:rPr>
                  <w:rFonts w:ascii="Arial" w:eastAsia="Arial" w:hAnsi="Arial"/>
                  <w:sz w:val="16"/>
                  <w:szCs w:val="16"/>
                </w:rPr>
                <w:t>Dirección Administrativa y Financiera -Grupo de Sistemas</w:t>
              </w:r>
            </w:p>
          </w:tc>
        </w:sdtContent>
      </w:sdt>
      <w:tc>
        <w:tcPr>
          <w:tcW w:w="1984" w:type="dxa"/>
        </w:tcPr>
        <w:p w:rsidR="00220354" w:rsidRPr="00220354" w:rsidRDefault="00220354" w:rsidP="00220354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220354">
            <w:rPr>
              <w:rFonts w:ascii="Arial" w:eastAsia="Arial" w:hAnsi="Arial"/>
              <w:sz w:val="16"/>
              <w:szCs w:val="16"/>
            </w:rPr>
            <w:t>Grupo de Planeación</w:t>
          </w:r>
        </w:p>
      </w:tc>
      <w:tc>
        <w:tcPr>
          <w:tcW w:w="2410" w:type="dxa"/>
        </w:tcPr>
        <w:p w:rsidR="00220354" w:rsidRPr="00220354" w:rsidRDefault="00220354" w:rsidP="00220354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220354">
            <w:rPr>
              <w:rFonts w:ascii="Arial" w:eastAsia="Arial" w:hAnsi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Arial" w:hAnsi="Arial"/>
                <w:sz w:val="16"/>
                <w:szCs w:val="16"/>
              </w:rPr>
              <w:alias w:val="Día de Mes de Año"/>
              <w:tag w:val="Día de Mes de Año"/>
              <w:id w:val="-664166657"/>
              <w:placeholder>
                <w:docPart w:val="D35FA6DA94EC4A3FB82894D146B59F50"/>
              </w:placeholder>
              <w:text/>
            </w:sdtPr>
            <w:sdtEndPr/>
            <w:sdtContent>
              <w:r w:rsidRPr="00220354">
                <w:rPr>
                  <w:rFonts w:ascii="Arial" w:eastAsia="Arial" w:hAnsi="Arial"/>
                  <w:sz w:val="16"/>
                  <w:szCs w:val="16"/>
                </w:rPr>
                <w:t>18 de febrero de 2022</w:t>
              </w:r>
            </w:sdtContent>
          </w:sdt>
        </w:p>
      </w:tc>
    </w:tr>
  </w:tbl>
  <w:p w:rsidR="005B1E92" w:rsidRDefault="005B1E92" w:rsidP="005B1E92">
    <w:pPr>
      <w:pStyle w:val="Piedepgina"/>
      <w:tabs>
        <w:tab w:val="clear" w:pos="4419"/>
        <w:tab w:val="clear" w:pos="8838"/>
        <w:tab w:val="left" w:pos="1695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2322" w:rsidRDefault="00732322" w:rsidP="00DA2B0B">
      <w:r>
        <w:separator/>
      </w:r>
    </w:p>
  </w:footnote>
  <w:footnote w:type="continuationSeparator" w:id="0">
    <w:p w:rsidR="00732322" w:rsidRDefault="00732322" w:rsidP="00DA2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789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8"/>
      <w:gridCol w:w="3784"/>
      <w:gridCol w:w="861"/>
      <w:gridCol w:w="1446"/>
    </w:tblGrid>
    <w:tr w:rsidR="00220354" w:rsidRPr="00220354" w:rsidTr="00FD0C81">
      <w:trPr>
        <w:trHeight w:val="354"/>
        <w:jc w:val="center"/>
      </w:trPr>
      <w:tc>
        <w:tcPr>
          <w:tcW w:w="2698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:rsidR="00220354" w:rsidRPr="00220354" w:rsidRDefault="00220354" w:rsidP="00220354">
          <w:pPr>
            <w:tabs>
              <w:tab w:val="center" w:pos="4419"/>
              <w:tab w:val="right" w:pos="8838"/>
            </w:tabs>
            <w:jc w:val="center"/>
            <w:rPr>
              <w:rFonts w:ascii="Arial" w:hAnsi="Arial" w:cstheme="minorBidi"/>
              <w:sz w:val="22"/>
              <w:szCs w:val="22"/>
              <w:lang w:eastAsia="en-US"/>
            </w:rPr>
          </w:pPr>
          <w:r w:rsidRPr="00220354">
            <w:rPr>
              <w:rFonts w:ascii="Arial" w:eastAsiaTheme="minorHAnsi" w:hAnsi="Arial" w:cstheme="minorBidi"/>
              <w:noProof/>
              <w:sz w:val="22"/>
              <w:szCs w:val="22"/>
            </w:rPr>
            <w:drawing>
              <wp:inline distT="0" distB="0" distL="0" distR="0" wp14:anchorId="4CBDC1BB" wp14:editId="26BDFE7F">
                <wp:extent cx="1499870" cy="351577"/>
                <wp:effectExtent l="0" t="0" r="508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784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:rsidR="00220354" w:rsidRPr="00203DBD" w:rsidRDefault="00220354" w:rsidP="00220354">
          <w:pPr>
            <w:tabs>
              <w:tab w:val="center" w:pos="4419"/>
              <w:tab w:val="right" w:pos="8838"/>
            </w:tabs>
            <w:jc w:val="center"/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203DBD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Proceso Gestión de las TICS</w:t>
          </w:r>
        </w:p>
        <w:p w:rsidR="00220354" w:rsidRPr="00203DBD" w:rsidRDefault="00220354" w:rsidP="00220354">
          <w:pPr>
            <w:widowControl w:val="0"/>
            <w:autoSpaceDE w:val="0"/>
            <w:autoSpaceDN w:val="0"/>
            <w:spacing w:before="1" w:line="195" w:lineRule="exact"/>
            <w:ind w:left="107"/>
            <w:jc w:val="center"/>
            <w:rPr>
              <w:rFonts w:ascii="Arial" w:hAnsi="Arial"/>
              <w:color w:val="000000" w:themeColor="text1"/>
              <w:sz w:val="16"/>
              <w:szCs w:val="16"/>
              <w:lang w:val="es-ES" w:eastAsia="en-US"/>
            </w:rPr>
          </w:pPr>
          <w:r w:rsidRPr="00203DBD">
            <w:rPr>
              <w:rFonts w:ascii="Arial" w:hAnsi="Arial"/>
              <w:color w:val="000000" w:themeColor="text1"/>
              <w:sz w:val="16"/>
              <w:szCs w:val="16"/>
              <w:lang w:val="es-ES" w:eastAsia="en-US"/>
            </w:rPr>
            <w:t>Procedimiento Generación de Backup´s Usuarios Finales</w:t>
          </w:r>
        </w:p>
      </w:tc>
      <w:tc>
        <w:tcPr>
          <w:tcW w:w="861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:rsidR="00220354" w:rsidRPr="00203DBD" w:rsidRDefault="00220354" w:rsidP="00220354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203DBD"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  <w:t xml:space="preserve">Código: </w:t>
          </w:r>
        </w:p>
      </w:tc>
      <w:tc>
        <w:tcPr>
          <w:tcW w:w="1446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220354" w:rsidRPr="00203DBD" w:rsidRDefault="00220354" w:rsidP="00220354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203DBD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PT-E-1040-03</w:t>
          </w:r>
        </w:p>
      </w:tc>
    </w:tr>
    <w:tr w:rsidR="00220354" w:rsidRPr="00220354" w:rsidTr="00FD0C81">
      <w:trPr>
        <w:trHeight w:val="400"/>
        <w:jc w:val="center"/>
      </w:trPr>
      <w:tc>
        <w:tcPr>
          <w:tcW w:w="2698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:rsidR="00220354" w:rsidRPr="00220354" w:rsidRDefault="00220354" w:rsidP="00220354">
          <w:pPr>
            <w:tabs>
              <w:tab w:val="center" w:pos="4419"/>
              <w:tab w:val="right" w:pos="8838"/>
            </w:tabs>
            <w:jc w:val="center"/>
            <w:rPr>
              <w:rFonts w:ascii="Arial" w:eastAsiaTheme="minorHAnsi" w:hAnsi="Arial" w:cstheme="minorBidi"/>
              <w:noProof/>
              <w:sz w:val="22"/>
              <w:szCs w:val="22"/>
              <w:lang w:val="es-MX" w:eastAsia="es-MX"/>
            </w:rPr>
          </w:pPr>
        </w:p>
      </w:tc>
      <w:tc>
        <w:tcPr>
          <w:tcW w:w="3784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220354" w:rsidRPr="00203DBD" w:rsidRDefault="00220354" w:rsidP="00220354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</w:pPr>
        </w:p>
      </w:tc>
      <w:tc>
        <w:tcPr>
          <w:tcW w:w="861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:rsidR="00220354" w:rsidRPr="00203DBD" w:rsidRDefault="00220354" w:rsidP="00220354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</w:pPr>
          <w:r w:rsidRPr="00203DBD"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  <w:t>Versión</w:t>
          </w:r>
          <w:r w:rsidRPr="00203DBD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:</w:t>
          </w:r>
        </w:p>
      </w:tc>
      <w:tc>
        <w:tcPr>
          <w:tcW w:w="1446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220354" w:rsidRPr="00203DBD" w:rsidRDefault="00220354" w:rsidP="00220354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</w:pPr>
          <w:r w:rsidRPr="00203DBD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2</w:t>
          </w:r>
        </w:p>
      </w:tc>
    </w:tr>
  </w:tbl>
  <w:p w:rsidR="00C8159F" w:rsidRDefault="000049D8">
    <w:pPr>
      <w:pStyle w:val="Encabezado"/>
    </w:pPr>
    <w:r w:rsidRPr="000049D8">
      <w:rPr>
        <w:rFonts w:cstheme="minorBidi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rightMargin">
                <wp:posOffset>293370</wp:posOffset>
              </wp:positionH>
              <wp:positionV relativeFrom="page">
                <wp:posOffset>4705350</wp:posOffset>
              </wp:positionV>
              <wp:extent cx="762000" cy="895350"/>
              <wp:effectExtent l="0" t="0" r="0" b="0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rFonts w:ascii="Arial" w:eastAsiaTheme="majorEastAsia" w:hAnsi="Arial"/>
                              <w:szCs w:val="18"/>
                            </w:rPr>
                            <w:id w:val="-1807150379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/>
                          <w:sdtContent>
                            <w:p w:rsidR="000049D8" w:rsidRPr="000049D8" w:rsidRDefault="000049D8">
                              <w:pPr>
                                <w:jc w:val="center"/>
                                <w:rPr>
                                  <w:rFonts w:ascii="Arial" w:eastAsiaTheme="majorEastAsia" w:hAnsi="Arial"/>
                                  <w:szCs w:val="18"/>
                                </w:rPr>
                              </w:pPr>
                              <w:r w:rsidRPr="000049D8">
                                <w:rPr>
                                  <w:rFonts w:ascii="Arial" w:eastAsiaTheme="minorEastAsia" w:hAnsi="Arial"/>
                                  <w:szCs w:val="18"/>
                                </w:rPr>
                                <w:fldChar w:fldCharType="begin"/>
                              </w:r>
                              <w:r w:rsidRPr="000049D8">
                                <w:rPr>
                                  <w:rFonts w:ascii="Arial" w:hAnsi="Arial"/>
                                  <w:szCs w:val="18"/>
                                </w:rPr>
                                <w:instrText>PAGE  \* MERGEFORMAT</w:instrText>
                              </w:r>
                              <w:r w:rsidRPr="000049D8">
                                <w:rPr>
                                  <w:rFonts w:ascii="Arial" w:eastAsiaTheme="minorEastAsia" w:hAnsi="Arial"/>
                                  <w:szCs w:val="18"/>
                                </w:rPr>
                                <w:fldChar w:fldCharType="separate"/>
                              </w:r>
                              <w:r w:rsidR="00FD0C81" w:rsidRPr="00FD0C81">
                                <w:rPr>
                                  <w:rFonts w:ascii="Arial" w:eastAsiaTheme="majorEastAsia" w:hAnsi="Arial"/>
                                  <w:noProof/>
                                  <w:szCs w:val="18"/>
                                  <w:lang w:val="es-ES"/>
                                </w:rPr>
                                <w:t>4</w:t>
                              </w:r>
                              <w:r w:rsidRPr="000049D8">
                                <w:rPr>
                                  <w:rFonts w:ascii="Arial" w:eastAsiaTheme="majorEastAsia" w:hAnsi="Arial"/>
                                  <w:szCs w:val="1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ángulo 1" o:spid="_x0000_s1026" style="position:absolute;margin-left:23.1pt;margin-top:370.5pt;width:60pt;height:70.5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" o:allowincell="f" stroked="f">
              <v:textbox>
                <w:txbxContent>
                  <w:sdt>
                    <w:sdtPr>
                      <w:rPr>
                        <w:rFonts w:ascii="Arial" w:eastAsiaTheme="majorEastAsia" w:hAnsi="Arial"/>
                        <w:szCs w:val="18"/>
                      </w:rPr>
                      <w:id w:val="-1807150379"/>
                      <w:docPartObj>
                        <w:docPartGallery w:val="Page Numbers (Margins)"/>
                        <w:docPartUnique/>
                      </w:docPartObj>
                    </w:sdtPr>
                    <w:sdtEndPr/>
                    <w:sdtContent>
                      <w:p w:rsidR="000049D8" w:rsidRPr="000049D8" w:rsidRDefault="000049D8">
                        <w:pPr>
                          <w:jc w:val="center"/>
                          <w:rPr>
                            <w:rFonts w:ascii="Arial" w:eastAsiaTheme="majorEastAsia" w:hAnsi="Arial"/>
                            <w:szCs w:val="18"/>
                          </w:rPr>
                        </w:pPr>
                        <w:r w:rsidRPr="000049D8">
                          <w:rPr>
                            <w:rFonts w:ascii="Arial" w:eastAsiaTheme="minorEastAsia" w:hAnsi="Arial"/>
                            <w:szCs w:val="18"/>
                          </w:rPr>
                          <w:fldChar w:fldCharType="begin"/>
                        </w:r>
                        <w:r w:rsidRPr="000049D8">
                          <w:rPr>
                            <w:rFonts w:ascii="Arial" w:hAnsi="Arial"/>
                            <w:szCs w:val="18"/>
                          </w:rPr>
                          <w:instrText>PAGE  \* MERGEFORMAT</w:instrText>
                        </w:r>
                        <w:r w:rsidRPr="000049D8">
                          <w:rPr>
                            <w:rFonts w:ascii="Arial" w:eastAsiaTheme="minorEastAsia" w:hAnsi="Arial"/>
                            <w:szCs w:val="18"/>
                          </w:rPr>
                          <w:fldChar w:fldCharType="separate"/>
                        </w:r>
                        <w:r w:rsidR="00FD0C81" w:rsidRPr="00FD0C81">
                          <w:rPr>
                            <w:rFonts w:ascii="Arial" w:eastAsiaTheme="majorEastAsia" w:hAnsi="Arial"/>
                            <w:noProof/>
                            <w:szCs w:val="18"/>
                            <w:lang w:val="es-ES"/>
                          </w:rPr>
                          <w:t>4</w:t>
                        </w:r>
                        <w:r w:rsidRPr="000049D8">
                          <w:rPr>
                            <w:rFonts w:ascii="Arial" w:eastAsiaTheme="majorEastAsia" w:hAnsi="Arial"/>
                            <w:szCs w:val="18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0.5pt;height:10.5pt" o:bullet="t">
        <v:imagedata r:id="rId1" o:title="mso5E71"/>
      </v:shape>
    </w:pict>
  </w:numPicBullet>
  <w:abstractNum w:abstractNumId="0" w15:restartNumberingAfterBreak="0">
    <w:nsid w:val="00000001"/>
    <w:multiLevelType w:val="hybridMultilevel"/>
    <w:tmpl w:val="238E1F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6E87CC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3D1B58B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507ED7A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2EB141F2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1B71EFA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79E2A9E2"/>
    <w:lvl w:ilvl="0" w:tplc="FFFFFFFF">
      <w:start w:val="4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59F5E8F"/>
    <w:multiLevelType w:val="hybridMultilevel"/>
    <w:tmpl w:val="2C6A5F64"/>
    <w:lvl w:ilvl="0" w:tplc="04129F1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751CC9"/>
    <w:multiLevelType w:val="hybridMultilevel"/>
    <w:tmpl w:val="AC6E8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1035AE"/>
    <w:multiLevelType w:val="hybridMultilevel"/>
    <w:tmpl w:val="3F0AD95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1" w15:restartNumberingAfterBreak="0">
    <w:nsid w:val="1DC30C11"/>
    <w:multiLevelType w:val="hybridMultilevel"/>
    <w:tmpl w:val="49D86FF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914371"/>
    <w:multiLevelType w:val="hybridMultilevel"/>
    <w:tmpl w:val="3594BB6C"/>
    <w:lvl w:ilvl="0" w:tplc="240A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 w15:restartNumberingAfterBreak="0">
    <w:nsid w:val="279C470C"/>
    <w:multiLevelType w:val="hybridMultilevel"/>
    <w:tmpl w:val="90CA1D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220DC0"/>
    <w:multiLevelType w:val="multilevel"/>
    <w:tmpl w:val="44F6F948"/>
    <w:lvl w:ilvl="0">
      <w:start w:val="1"/>
      <w:numFmt w:val="decimal"/>
      <w:lvlText w:val="%1."/>
      <w:lvlJc w:val="left"/>
      <w:pPr>
        <w:ind w:left="382" w:hanging="708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s-ES" w:bidi="es-ES"/>
      </w:rPr>
    </w:lvl>
    <w:lvl w:ilvl="1">
      <w:start w:val="1"/>
      <w:numFmt w:val="decimal"/>
      <w:lvlText w:val="%1.%2"/>
      <w:lvlJc w:val="left"/>
      <w:pPr>
        <w:ind w:left="382" w:hanging="708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s-ES" w:bidi="es-ES"/>
      </w:rPr>
    </w:lvl>
    <w:lvl w:ilvl="2">
      <w:numFmt w:val="bullet"/>
      <w:lvlText w:val="•"/>
      <w:lvlJc w:val="left"/>
      <w:pPr>
        <w:ind w:left="2224" w:hanging="708"/>
      </w:pPr>
      <w:rPr>
        <w:rFonts w:hint="default"/>
        <w:lang w:val="es-ES" w:eastAsia="es-ES" w:bidi="es-ES"/>
      </w:rPr>
    </w:lvl>
    <w:lvl w:ilvl="3">
      <w:numFmt w:val="bullet"/>
      <w:lvlText w:val="•"/>
      <w:lvlJc w:val="left"/>
      <w:pPr>
        <w:ind w:left="3146" w:hanging="708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4068" w:hanging="708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4991" w:hanging="708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913" w:hanging="708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835" w:hanging="708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757" w:hanging="708"/>
      </w:pPr>
      <w:rPr>
        <w:rFonts w:hint="default"/>
        <w:lang w:val="es-ES" w:eastAsia="es-ES" w:bidi="es-ES"/>
      </w:rPr>
    </w:lvl>
  </w:abstractNum>
  <w:abstractNum w:abstractNumId="15" w15:restartNumberingAfterBreak="0">
    <w:nsid w:val="2C881919"/>
    <w:multiLevelType w:val="multilevel"/>
    <w:tmpl w:val="1C44D9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6" w15:restartNumberingAfterBreak="0">
    <w:nsid w:val="2F783977"/>
    <w:multiLevelType w:val="hybridMultilevel"/>
    <w:tmpl w:val="8696BD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A50E6B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8" w15:restartNumberingAfterBreak="0">
    <w:nsid w:val="306B27B9"/>
    <w:multiLevelType w:val="hybridMultilevel"/>
    <w:tmpl w:val="5168933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EF085B"/>
    <w:multiLevelType w:val="hybridMultilevel"/>
    <w:tmpl w:val="7AD82C06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20" w15:restartNumberingAfterBreak="0">
    <w:nsid w:val="31413568"/>
    <w:multiLevelType w:val="hybridMultilevel"/>
    <w:tmpl w:val="0C5C73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1D7882"/>
    <w:multiLevelType w:val="multilevel"/>
    <w:tmpl w:val="DC5C6B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22" w15:restartNumberingAfterBreak="0">
    <w:nsid w:val="3AFA4282"/>
    <w:multiLevelType w:val="hybridMultilevel"/>
    <w:tmpl w:val="04CC75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A54F66"/>
    <w:multiLevelType w:val="hybridMultilevel"/>
    <w:tmpl w:val="770689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463192"/>
    <w:multiLevelType w:val="multilevel"/>
    <w:tmpl w:val="C0DAF4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5" w15:restartNumberingAfterBreak="0">
    <w:nsid w:val="40E307CA"/>
    <w:multiLevelType w:val="hybridMultilevel"/>
    <w:tmpl w:val="46FA485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DF307A"/>
    <w:multiLevelType w:val="hybridMultilevel"/>
    <w:tmpl w:val="D9FAF304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27" w15:restartNumberingAfterBreak="0">
    <w:nsid w:val="434CCA76"/>
    <w:multiLevelType w:val="hybridMultilevel"/>
    <w:tmpl w:val="728A8D7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45311AB7"/>
    <w:multiLevelType w:val="hybridMultilevel"/>
    <w:tmpl w:val="2A36A2A4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29" w15:restartNumberingAfterBreak="0">
    <w:nsid w:val="481925DC"/>
    <w:multiLevelType w:val="hybridMultilevel"/>
    <w:tmpl w:val="46AE03E8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0" w15:restartNumberingAfterBreak="0">
    <w:nsid w:val="49A61D26"/>
    <w:multiLevelType w:val="hybridMultilevel"/>
    <w:tmpl w:val="0352D69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31" w15:restartNumberingAfterBreak="0">
    <w:nsid w:val="4D354279"/>
    <w:multiLevelType w:val="hybridMultilevel"/>
    <w:tmpl w:val="2B0A9986"/>
    <w:lvl w:ilvl="0" w:tplc="1DBACB3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EC224B8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3" w15:restartNumberingAfterBreak="0">
    <w:nsid w:val="54644896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4" w15:restartNumberingAfterBreak="0">
    <w:nsid w:val="5BA45B3E"/>
    <w:multiLevelType w:val="hybridMultilevel"/>
    <w:tmpl w:val="29A4E71A"/>
    <w:lvl w:ilvl="0" w:tplc="DE74C6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C70EB1"/>
    <w:multiLevelType w:val="multilevel"/>
    <w:tmpl w:val="5CC672C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6" w15:restartNumberingAfterBreak="0">
    <w:nsid w:val="5CE22043"/>
    <w:multiLevelType w:val="hybridMultilevel"/>
    <w:tmpl w:val="B846F16E"/>
    <w:lvl w:ilvl="0" w:tplc="240A0001">
      <w:start w:val="1"/>
      <w:numFmt w:val="bullet"/>
      <w:lvlText w:val=""/>
      <w:lvlJc w:val="left"/>
      <w:pPr>
        <w:ind w:left="84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6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8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0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2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4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6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8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01" w:hanging="360"/>
      </w:pPr>
      <w:rPr>
        <w:rFonts w:ascii="Wingdings" w:hAnsi="Wingdings" w:hint="default"/>
      </w:rPr>
    </w:lvl>
  </w:abstractNum>
  <w:abstractNum w:abstractNumId="37" w15:restartNumberingAfterBreak="0">
    <w:nsid w:val="69A82AC6"/>
    <w:multiLevelType w:val="hybridMultilevel"/>
    <w:tmpl w:val="D076EF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B6493E"/>
    <w:multiLevelType w:val="multilevel"/>
    <w:tmpl w:val="710E83AE"/>
    <w:lvl w:ilvl="0">
      <w:start w:val="4"/>
      <w:numFmt w:val="none"/>
      <w:lvlText w:val="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9" w15:restartNumberingAfterBreak="0">
    <w:nsid w:val="71A6470B"/>
    <w:multiLevelType w:val="hybridMultilevel"/>
    <w:tmpl w:val="9E14D062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A61945"/>
    <w:multiLevelType w:val="hybridMultilevel"/>
    <w:tmpl w:val="51ACC14E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41" w15:restartNumberingAfterBreak="0">
    <w:nsid w:val="77640F9B"/>
    <w:multiLevelType w:val="hybridMultilevel"/>
    <w:tmpl w:val="E062A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0F22FA"/>
    <w:multiLevelType w:val="hybridMultilevel"/>
    <w:tmpl w:val="719607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8D03E3"/>
    <w:multiLevelType w:val="hybridMultilevel"/>
    <w:tmpl w:val="87380F02"/>
    <w:lvl w:ilvl="0" w:tplc="23D030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9"/>
  </w:num>
  <w:num w:numId="5">
    <w:abstractNumId w:val="28"/>
  </w:num>
  <w:num w:numId="6">
    <w:abstractNumId w:val="12"/>
  </w:num>
  <w:num w:numId="7">
    <w:abstractNumId w:val="3"/>
  </w:num>
  <w:num w:numId="8">
    <w:abstractNumId w:val="11"/>
  </w:num>
  <w:num w:numId="9">
    <w:abstractNumId w:val="4"/>
  </w:num>
  <w:num w:numId="10">
    <w:abstractNumId w:val="5"/>
  </w:num>
  <w:num w:numId="11">
    <w:abstractNumId w:val="6"/>
  </w:num>
  <w:num w:numId="12">
    <w:abstractNumId w:val="26"/>
  </w:num>
  <w:num w:numId="13">
    <w:abstractNumId w:val="41"/>
  </w:num>
  <w:num w:numId="14">
    <w:abstractNumId w:val="10"/>
  </w:num>
  <w:num w:numId="15">
    <w:abstractNumId w:val="30"/>
  </w:num>
  <w:num w:numId="16">
    <w:abstractNumId w:val="7"/>
  </w:num>
  <w:num w:numId="17">
    <w:abstractNumId w:val="33"/>
  </w:num>
  <w:num w:numId="18">
    <w:abstractNumId w:val="20"/>
  </w:num>
  <w:num w:numId="19">
    <w:abstractNumId w:val="39"/>
  </w:num>
  <w:num w:numId="20">
    <w:abstractNumId w:val="19"/>
  </w:num>
  <w:num w:numId="21">
    <w:abstractNumId w:val="40"/>
  </w:num>
  <w:num w:numId="22">
    <w:abstractNumId w:val="9"/>
  </w:num>
  <w:num w:numId="23">
    <w:abstractNumId w:val="16"/>
  </w:num>
  <w:num w:numId="24">
    <w:abstractNumId w:val="25"/>
  </w:num>
  <w:num w:numId="25">
    <w:abstractNumId w:val="17"/>
  </w:num>
  <w:num w:numId="26">
    <w:abstractNumId w:val="43"/>
  </w:num>
  <w:num w:numId="27">
    <w:abstractNumId w:val="27"/>
  </w:num>
  <w:num w:numId="28">
    <w:abstractNumId w:val="24"/>
  </w:num>
  <w:num w:numId="29">
    <w:abstractNumId w:val="21"/>
  </w:num>
  <w:num w:numId="30">
    <w:abstractNumId w:val="15"/>
  </w:num>
  <w:num w:numId="31">
    <w:abstractNumId w:val="37"/>
  </w:num>
  <w:num w:numId="32">
    <w:abstractNumId w:val="42"/>
  </w:num>
  <w:num w:numId="33">
    <w:abstractNumId w:val="22"/>
  </w:num>
  <w:num w:numId="34">
    <w:abstractNumId w:val="34"/>
  </w:num>
  <w:num w:numId="35">
    <w:abstractNumId w:val="18"/>
  </w:num>
  <w:num w:numId="36">
    <w:abstractNumId w:val="13"/>
  </w:num>
  <w:num w:numId="37">
    <w:abstractNumId w:val="8"/>
  </w:num>
  <w:num w:numId="38">
    <w:abstractNumId w:val="23"/>
  </w:num>
  <w:num w:numId="39">
    <w:abstractNumId w:val="31"/>
  </w:num>
  <w:num w:numId="40">
    <w:abstractNumId w:val="32"/>
  </w:num>
  <w:num w:numId="41">
    <w:abstractNumId w:val="35"/>
  </w:num>
  <w:num w:numId="42">
    <w:abstractNumId w:val="38"/>
  </w:num>
  <w:num w:numId="43">
    <w:abstractNumId w:val="14"/>
  </w:num>
  <w:num w:numId="44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D0C"/>
    <w:rsid w:val="00001B8F"/>
    <w:rsid w:val="000049D8"/>
    <w:rsid w:val="0001010D"/>
    <w:rsid w:val="00012BFA"/>
    <w:rsid w:val="00014404"/>
    <w:rsid w:val="000144A9"/>
    <w:rsid w:val="00022AD1"/>
    <w:rsid w:val="000247D4"/>
    <w:rsid w:val="00033390"/>
    <w:rsid w:val="00052DFC"/>
    <w:rsid w:val="00057EE8"/>
    <w:rsid w:val="000728D0"/>
    <w:rsid w:val="000828FF"/>
    <w:rsid w:val="000833BA"/>
    <w:rsid w:val="00093F37"/>
    <w:rsid w:val="000944AF"/>
    <w:rsid w:val="000A5B54"/>
    <w:rsid w:val="000B6812"/>
    <w:rsid w:val="000B743A"/>
    <w:rsid w:val="000C7CBB"/>
    <w:rsid w:val="000D56B4"/>
    <w:rsid w:val="000D7979"/>
    <w:rsid w:val="000E3C29"/>
    <w:rsid w:val="000F5CB3"/>
    <w:rsid w:val="001211ED"/>
    <w:rsid w:val="00121307"/>
    <w:rsid w:val="0012435E"/>
    <w:rsid w:val="00125D06"/>
    <w:rsid w:val="00133E66"/>
    <w:rsid w:val="001361FF"/>
    <w:rsid w:val="00143570"/>
    <w:rsid w:val="00155B83"/>
    <w:rsid w:val="00157F1E"/>
    <w:rsid w:val="001A7AEE"/>
    <w:rsid w:val="001C0D07"/>
    <w:rsid w:val="001C1786"/>
    <w:rsid w:val="001C4F92"/>
    <w:rsid w:val="001E3343"/>
    <w:rsid w:val="001E455B"/>
    <w:rsid w:val="001F0EE0"/>
    <w:rsid w:val="00200CD6"/>
    <w:rsid w:val="00203DBD"/>
    <w:rsid w:val="00204DB7"/>
    <w:rsid w:val="002104D6"/>
    <w:rsid w:val="00220354"/>
    <w:rsid w:val="002407FB"/>
    <w:rsid w:val="00240E9A"/>
    <w:rsid w:val="002437B4"/>
    <w:rsid w:val="00244319"/>
    <w:rsid w:val="00245055"/>
    <w:rsid w:val="00257D65"/>
    <w:rsid w:val="00296DDC"/>
    <w:rsid w:val="002B1B9D"/>
    <w:rsid w:val="002B21ED"/>
    <w:rsid w:val="002C1EC9"/>
    <w:rsid w:val="002C5C31"/>
    <w:rsid w:val="002C66D0"/>
    <w:rsid w:val="002D7281"/>
    <w:rsid w:val="002D7B03"/>
    <w:rsid w:val="002E71AA"/>
    <w:rsid w:val="002F6AD1"/>
    <w:rsid w:val="00311F62"/>
    <w:rsid w:val="00312B8D"/>
    <w:rsid w:val="00326384"/>
    <w:rsid w:val="0033139C"/>
    <w:rsid w:val="00351D0C"/>
    <w:rsid w:val="00360465"/>
    <w:rsid w:val="00387919"/>
    <w:rsid w:val="003A1CF7"/>
    <w:rsid w:val="003A6B60"/>
    <w:rsid w:val="003C1623"/>
    <w:rsid w:val="003C5E08"/>
    <w:rsid w:val="003C64E6"/>
    <w:rsid w:val="003C7744"/>
    <w:rsid w:val="003D32BE"/>
    <w:rsid w:val="003F264A"/>
    <w:rsid w:val="003F6809"/>
    <w:rsid w:val="003F75FC"/>
    <w:rsid w:val="004025B1"/>
    <w:rsid w:val="0041590B"/>
    <w:rsid w:val="00416970"/>
    <w:rsid w:val="00417B62"/>
    <w:rsid w:val="00445178"/>
    <w:rsid w:val="00473456"/>
    <w:rsid w:val="00473AB4"/>
    <w:rsid w:val="00494B43"/>
    <w:rsid w:val="00494E8E"/>
    <w:rsid w:val="004B1F1C"/>
    <w:rsid w:val="004B21DD"/>
    <w:rsid w:val="004C3E51"/>
    <w:rsid w:val="004C5E12"/>
    <w:rsid w:val="004D1419"/>
    <w:rsid w:val="0050686B"/>
    <w:rsid w:val="00510627"/>
    <w:rsid w:val="00513921"/>
    <w:rsid w:val="00523B7B"/>
    <w:rsid w:val="00524F22"/>
    <w:rsid w:val="00543346"/>
    <w:rsid w:val="00556468"/>
    <w:rsid w:val="0057289F"/>
    <w:rsid w:val="00584F5C"/>
    <w:rsid w:val="005940CD"/>
    <w:rsid w:val="005A2B8E"/>
    <w:rsid w:val="005A48CF"/>
    <w:rsid w:val="005B1E92"/>
    <w:rsid w:val="005B5B00"/>
    <w:rsid w:val="005B68FD"/>
    <w:rsid w:val="005C08CF"/>
    <w:rsid w:val="005E1078"/>
    <w:rsid w:val="005F254D"/>
    <w:rsid w:val="005F506A"/>
    <w:rsid w:val="00610787"/>
    <w:rsid w:val="00611930"/>
    <w:rsid w:val="0061560C"/>
    <w:rsid w:val="00645503"/>
    <w:rsid w:val="0064750E"/>
    <w:rsid w:val="00650DE3"/>
    <w:rsid w:val="0067096F"/>
    <w:rsid w:val="00672A48"/>
    <w:rsid w:val="00674AC6"/>
    <w:rsid w:val="00686559"/>
    <w:rsid w:val="00691A33"/>
    <w:rsid w:val="0069215F"/>
    <w:rsid w:val="006933D1"/>
    <w:rsid w:val="00694217"/>
    <w:rsid w:val="006949F1"/>
    <w:rsid w:val="006A36FE"/>
    <w:rsid w:val="006A7D39"/>
    <w:rsid w:val="006C2215"/>
    <w:rsid w:val="006C7D6A"/>
    <w:rsid w:val="006E0A92"/>
    <w:rsid w:val="006F66C2"/>
    <w:rsid w:val="00703255"/>
    <w:rsid w:val="00707132"/>
    <w:rsid w:val="00721B49"/>
    <w:rsid w:val="00732322"/>
    <w:rsid w:val="00743E19"/>
    <w:rsid w:val="00752038"/>
    <w:rsid w:val="007740A9"/>
    <w:rsid w:val="00782675"/>
    <w:rsid w:val="00795B7E"/>
    <w:rsid w:val="007A1EAC"/>
    <w:rsid w:val="007A5A28"/>
    <w:rsid w:val="007A65A6"/>
    <w:rsid w:val="007C7745"/>
    <w:rsid w:val="007D0D68"/>
    <w:rsid w:val="007E3DF9"/>
    <w:rsid w:val="00803C28"/>
    <w:rsid w:val="00816435"/>
    <w:rsid w:val="00834A19"/>
    <w:rsid w:val="0084219B"/>
    <w:rsid w:val="00846E94"/>
    <w:rsid w:val="008702DF"/>
    <w:rsid w:val="008760FF"/>
    <w:rsid w:val="00876C83"/>
    <w:rsid w:val="00892512"/>
    <w:rsid w:val="008947BD"/>
    <w:rsid w:val="008A5BC8"/>
    <w:rsid w:val="008B0C58"/>
    <w:rsid w:val="008B6FEF"/>
    <w:rsid w:val="008B72FC"/>
    <w:rsid w:val="008C0A59"/>
    <w:rsid w:val="008D61D1"/>
    <w:rsid w:val="008F43B4"/>
    <w:rsid w:val="008F6629"/>
    <w:rsid w:val="00916FB0"/>
    <w:rsid w:val="00924E7B"/>
    <w:rsid w:val="009504AA"/>
    <w:rsid w:val="0095328C"/>
    <w:rsid w:val="009708C8"/>
    <w:rsid w:val="0097654C"/>
    <w:rsid w:val="00980196"/>
    <w:rsid w:val="0098027E"/>
    <w:rsid w:val="00997EA5"/>
    <w:rsid w:val="009A6C82"/>
    <w:rsid w:val="009B144A"/>
    <w:rsid w:val="009B5D31"/>
    <w:rsid w:val="009D6FE0"/>
    <w:rsid w:val="009E06C6"/>
    <w:rsid w:val="009E3F3B"/>
    <w:rsid w:val="00A43EC4"/>
    <w:rsid w:val="00A44A02"/>
    <w:rsid w:val="00A44D81"/>
    <w:rsid w:val="00A4505D"/>
    <w:rsid w:val="00A450D1"/>
    <w:rsid w:val="00A63A14"/>
    <w:rsid w:val="00A81DE4"/>
    <w:rsid w:val="00A934E6"/>
    <w:rsid w:val="00AB00D0"/>
    <w:rsid w:val="00AC3ABA"/>
    <w:rsid w:val="00AD5EF4"/>
    <w:rsid w:val="00AF01C2"/>
    <w:rsid w:val="00B00B5D"/>
    <w:rsid w:val="00B03EFC"/>
    <w:rsid w:val="00B05774"/>
    <w:rsid w:val="00B1093B"/>
    <w:rsid w:val="00B35750"/>
    <w:rsid w:val="00B40669"/>
    <w:rsid w:val="00B4102F"/>
    <w:rsid w:val="00B4515F"/>
    <w:rsid w:val="00B45A3D"/>
    <w:rsid w:val="00B70277"/>
    <w:rsid w:val="00B74518"/>
    <w:rsid w:val="00B91D02"/>
    <w:rsid w:val="00BA1A6D"/>
    <w:rsid w:val="00BB43A0"/>
    <w:rsid w:val="00BB76CC"/>
    <w:rsid w:val="00BC1504"/>
    <w:rsid w:val="00BC190E"/>
    <w:rsid w:val="00C1051F"/>
    <w:rsid w:val="00C25ACF"/>
    <w:rsid w:val="00C44E19"/>
    <w:rsid w:val="00C45736"/>
    <w:rsid w:val="00C5249C"/>
    <w:rsid w:val="00C6014D"/>
    <w:rsid w:val="00C8159F"/>
    <w:rsid w:val="00C845A6"/>
    <w:rsid w:val="00CA408F"/>
    <w:rsid w:val="00CC22CB"/>
    <w:rsid w:val="00CF4E89"/>
    <w:rsid w:val="00D51BC0"/>
    <w:rsid w:val="00D52212"/>
    <w:rsid w:val="00D52C36"/>
    <w:rsid w:val="00D63CF7"/>
    <w:rsid w:val="00DA04BA"/>
    <w:rsid w:val="00DA2B0B"/>
    <w:rsid w:val="00DA39C4"/>
    <w:rsid w:val="00DB1223"/>
    <w:rsid w:val="00DB3B2B"/>
    <w:rsid w:val="00DC1BC2"/>
    <w:rsid w:val="00DC4C8B"/>
    <w:rsid w:val="00DF3405"/>
    <w:rsid w:val="00E00DC7"/>
    <w:rsid w:val="00E03DA3"/>
    <w:rsid w:val="00E115D5"/>
    <w:rsid w:val="00E377AA"/>
    <w:rsid w:val="00E415EF"/>
    <w:rsid w:val="00E45779"/>
    <w:rsid w:val="00E46A5C"/>
    <w:rsid w:val="00E51E99"/>
    <w:rsid w:val="00E5631F"/>
    <w:rsid w:val="00E568BC"/>
    <w:rsid w:val="00E57C77"/>
    <w:rsid w:val="00E57E13"/>
    <w:rsid w:val="00E8553C"/>
    <w:rsid w:val="00E867BE"/>
    <w:rsid w:val="00EC1671"/>
    <w:rsid w:val="00ED574C"/>
    <w:rsid w:val="00EE6B2F"/>
    <w:rsid w:val="00EF1004"/>
    <w:rsid w:val="00EF1318"/>
    <w:rsid w:val="00EF7C59"/>
    <w:rsid w:val="00F00345"/>
    <w:rsid w:val="00F0050F"/>
    <w:rsid w:val="00F24CA1"/>
    <w:rsid w:val="00F307AF"/>
    <w:rsid w:val="00F31DA1"/>
    <w:rsid w:val="00F34E9A"/>
    <w:rsid w:val="00F42932"/>
    <w:rsid w:val="00FB5762"/>
    <w:rsid w:val="00FC00FE"/>
    <w:rsid w:val="00FC4823"/>
    <w:rsid w:val="00FD0C81"/>
    <w:rsid w:val="00FD3306"/>
    <w:rsid w:val="00FD4E7D"/>
    <w:rsid w:val="00FE2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C4D34F6-C841-4DEA-86BF-A20820937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B0B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2437B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6B2F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E6B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12BF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concuadrcula8"/>
    <w:uiPriority w:val="99"/>
    <w:rsid w:val="001C1786"/>
    <w:pPr>
      <w:spacing w:after="0" w:line="240" w:lineRule="auto"/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1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EE6B2F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EE6B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MX"/>
    </w:rPr>
  </w:style>
  <w:style w:type="character" w:styleId="Textodelmarcadordeposicin">
    <w:name w:val="Placeholder Text"/>
    <w:basedOn w:val="Fuentedeprrafopredeter"/>
    <w:uiPriority w:val="99"/>
    <w:semiHidden/>
    <w:rsid w:val="00FB5762"/>
    <w:rPr>
      <w:color w:val="808080"/>
    </w:rPr>
  </w:style>
  <w:style w:type="table" w:customStyle="1" w:styleId="Tablanormal12">
    <w:name w:val="Tabla normal 12"/>
    <w:basedOn w:val="Tablanormal"/>
    <w:uiPriority w:val="41"/>
    <w:rsid w:val="006949F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b/>
        <w:bCs/>
      </w:rPr>
      <w:tblPr/>
      <w:tcPr>
        <w:shd w:val="clear" w:color="auto" w:fill="D9D9D9" w:themeFill="background1" w:themeFillShade="D9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FFFFF" w:themeFill="background1"/>
      </w:tcPr>
    </w:tblStylePr>
  </w:style>
  <w:style w:type="paragraph" w:styleId="Textoindependiente">
    <w:name w:val="Body Text"/>
    <w:basedOn w:val="Normal"/>
    <w:link w:val="TextoindependienteCar"/>
    <w:uiPriority w:val="1"/>
    <w:qFormat/>
    <w:rsid w:val="002437B4"/>
    <w:pPr>
      <w:widowControl w:val="0"/>
      <w:autoSpaceDE w:val="0"/>
      <w:autoSpaceDN w:val="0"/>
    </w:pPr>
    <w:rPr>
      <w:rFonts w:ascii="Arial" w:eastAsia="Arial" w:hAnsi="Arial"/>
      <w:sz w:val="22"/>
      <w:szCs w:val="22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437B4"/>
    <w:rPr>
      <w:rFonts w:ascii="Arial" w:eastAsia="Arial" w:hAnsi="Arial" w:cs="Arial"/>
      <w:lang w:val="es-ES" w:eastAsia="es-ES" w:bidi="es-ES"/>
    </w:rPr>
  </w:style>
  <w:style w:type="paragraph" w:customStyle="1" w:styleId="TableParagraph">
    <w:name w:val="Table Paragraph"/>
    <w:basedOn w:val="Normal"/>
    <w:uiPriority w:val="1"/>
    <w:qFormat/>
    <w:rsid w:val="002437B4"/>
    <w:pPr>
      <w:widowControl w:val="0"/>
      <w:autoSpaceDE w:val="0"/>
      <w:autoSpaceDN w:val="0"/>
    </w:pPr>
    <w:rPr>
      <w:rFonts w:ascii="Arial" w:eastAsia="Arial" w:hAnsi="Arial"/>
      <w:sz w:val="22"/>
      <w:szCs w:val="22"/>
      <w:lang w:val="es-ES" w:eastAsia="es-ES" w:bidi="es-ES"/>
    </w:rPr>
  </w:style>
  <w:style w:type="character" w:customStyle="1" w:styleId="Ttulo1Car">
    <w:name w:val="Título 1 Car"/>
    <w:basedOn w:val="Fuentedeprrafopredeter"/>
    <w:link w:val="Ttulo1"/>
    <w:uiPriority w:val="9"/>
    <w:rsid w:val="002437B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CO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12BFA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es-CO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2203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CARRA~1\AppData\Local\Temp\Plantilla%20Procedimiento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20DA4E08A294EA593C24F6457F754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EAB11-C7AB-48D0-BE41-85ED1B1F6F45}"/>
      </w:docPartPr>
      <w:docPartBody>
        <w:p w:rsidR="005F2BD5" w:rsidRDefault="00896F3F">
          <w:pPr>
            <w:pStyle w:val="120DA4E08A294EA593C24F6457F754B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E234E5404E740529DF7FB77612B0C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2F6B31-E2DE-4947-A329-B344AD11BEFB}"/>
      </w:docPartPr>
      <w:docPartBody>
        <w:p w:rsidR="005F2BD5" w:rsidRDefault="00896F3F">
          <w:pPr>
            <w:pStyle w:val="0E234E5404E740529DF7FB77612B0CAF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EEFF34508ED41B38121AAC47561C3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7D60F1-F200-47B5-AF19-74F0C6DE1612}"/>
      </w:docPartPr>
      <w:docPartBody>
        <w:p w:rsidR="005F2BD5" w:rsidRDefault="00896F3F">
          <w:pPr>
            <w:pStyle w:val="7EEFF34508ED41B38121AAC47561C3D0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1C1DF670CDD4249AC963145582B4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8F4A26-F5F0-4DFE-A803-B67644928E52}"/>
      </w:docPartPr>
      <w:docPartBody>
        <w:p w:rsidR="005F2BD5" w:rsidRDefault="00896F3F">
          <w:pPr>
            <w:pStyle w:val="C1C1DF670CDD4249AC963145582B47C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2ED17FD37804B1BBA2D3C986B5DEB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C2B62F-B9C6-4D3D-B4A3-C55A6B2B6120}"/>
      </w:docPartPr>
      <w:docPartBody>
        <w:p w:rsidR="005F2BD5" w:rsidRDefault="00896F3F">
          <w:pPr>
            <w:pStyle w:val="F2ED17FD37804B1BBA2D3C986B5DEB6B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BB5A4FADE7B45A68C810E0141C840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6223A3-1DAB-4AA8-8A6C-60541CD43A31}"/>
      </w:docPartPr>
      <w:docPartBody>
        <w:p w:rsidR="00695AF0" w:rsidRDefault="00602F25" w:rsidP="00602F25">
          <w:pPr>
            <w:pStyle w:val="FBB5A4FADE7B45A68C810E0141C8404F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A4B47BFF38441B79B8E6FA3F7FB64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76BFBD-93D7-4352-9089-C0B8BB19CB52}"/>
      </w:docPartPr>
      <w:docPartBody>
        <w:p w:rsidR="00FD565F" w:rsidRDefault="005C730F" w:rsidP="005C730F">
          <w:pPr>
            <w:pStyle w:val="CA4B47BFF38441B79B8E6FA3F7FB647A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35FA6DA94EC4A3FB82894D146B59F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AC5714-BA38-45BC-B598-BD4CE51B366E}"/>
      </w:docPartPr>
      <w:docPartBody>
        <w:p w:rsidR="00FD565F" w:rsidRDefault="005C730F" w:rsidP="005C730F">
          <w:pPr>
            <w:pStyle w:val="D35FA6DA94EC4A3FB82894D146B59F50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F3F"/>
    <w:rsid w:val="00093A05"/>
    <w:rsid w:val="00160C0A"/>
    <w:rsid w:val="001A1C22"/>
    <w:rsid w:val="003B5E98"/>
    <w:rsid w:val="004D0A36"/>
    <w:rsid w:val="005C730F"/>
    <w:rsid w:val="005F2BD5"/>
    <w:rsid w:val="00602F25"/>
    <w:rsid w:val="00695AF0"/>
    <w:rsid w:val="006B3CDE"/>
    <w:rsid w:val="007F7199"/>
    <w:rsid w:val="008842DC"/>
    <w:rsid w:val="00896F3F"/>
    <w:rsid w:val="009115F6"/>
    <w:rsid w:val="00A02708"/>
    <w:rsid w:val="00A33B4E"/>
    <w:rsid w:val="00B737B0"/>
    <w:rsid w:val="00E31136"/>
    <w:rsid w:val="00EC4EA9"/>
    <w:rsid w:val="00F3371F"/>
    <w:rsid w:val="00FD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5C730F"/>
    <w:rPr>
      <w:color w:val="808080"/>
    </w:rPr>
  </w:style>
  <w:style w:type="paragraph" w:customStyle="1" w:styleId="120DA4E08A294EA593C24F6457F754B5">
    <w:name w:val="120DA4E08A294EA593C24F6457F754B5"/>
  </w:style>
  <w:style w:type="paragraph" w:customStyle="1" w:styleId="0E234E5404E740529DF7FB77612B0CAF">
    <w:name w:val="0E234E5404E740529DF7FB77612B0CAF"/>
  </w:style>
  <w:style w:type="paragraph" w:customStyle="1" w:styleId="7EEFF34508ED41B38121AAC47561C3D0">
    <w:name w:val="7EEFF34508ED41B38121AAC47561C3D0"/>
  </w:style>
  <w:style w:type="paragraph" w:customStyle="1" w:styleId="C1C1DF670CDD4249AC963145582B47CD">
    <w:name w:val="C1C1DF670CDD4249AC963145582B47CD"/>
  </w:style>
  <w:style w:type="paragraph" w:customStyle="1" w:styleId="62CA3DF26F344B869A4136A2AC00D44E">
    <w:name w:val="62CA3DF26F344B869A4136A2AC00D44E"/>
  </w:style>
  <w:style w:type="paragraph" w:customStyle="1" w:styleId="2CACC8C8BE6F4DA88D75CA474BE99F87">
    <w:name w:val="2CACC8C8BE6F4DA88D75CA474BE99F87"/>
  </w:style>
  <w:style w:type="paragraph" w:customStyle="1" w:styleId="D6961DFE267B451CB2FD8D0DBA3B6B53">
    <w:name w:val="D6961DFE267B451CB2FD8D0DBA3B6B53"/>
  </w:style>
  <w:style w:type="paragraph" w:customStyle="1" w:styleId="D1D6F7312BAF420D8463AE487C2140E2">
    <w:name w:val="D1D6F7312BAF420D8463AE487C2140E2"/>
  </w:style>
  <w:style w:type="paragraph" w:customStyle="1" w:styleId="E81059A09EF5404F8F36A08D02ADADF9">
    <w:name w:val="E81059A09EF5404F8F36A08D02ADADF9"/>
  </w:style>
  <w:style w:type="paragraph" w:customStyle="1" w:styleId="507B6EB3BF714831A75A0A4BDE5B886F">
    <w:name w:val="507B6EB3BF714831A75A0A4BDE5B886F"/>
  </w:style>
  <w:style w:type="paragraph" w:customStyle="1" w:styleId="698C81919CCB4087AA9A74AB40ADBAD6">
    <w:name w:val="698C81919CCB4087AA9A74AB40ADBAD6"/>
  </w:style>
  <w:style w:type="paragraph" w:customStyle="1" w:styleId="12A0E2B49F704F0D8ADF765407BA4FC2">
    <w:name w:val="12A0E2B49F704F0D8ADF765407BA4FC2"/>
  </w:style>
  <w:style w:type="paragraph" w:customStyle="1" w:styleId="F1E582DEFD1A4356852CBFA83F135B90">
    <w:name w:val="F1E582DEFD1A4356852CBFA83F135B90"/>
  </w:style>
  <w:style w:type="paragraph" w:customStyle="1" w:styleId="F2ED17FD37804B1BBA2D3C986B5DEB6B">
    <w:name w:val="F2ED17FD37804B1BBA2D3C986B5DEB6B"/>
  </w:style>
  <w:style w:type="paragraph" w:customStyle="1" w:styleId="22446971D9E24499ACC1DB2863FA0E17">
    <w:name w:val="22446971D9E24499ACC1DB2863FA0E17"/>
  </w:style>
  <w:style w:type="paragraph" w:customStyle="1" w:styleId="B6C00E200E314D2F8382D235A6DBC03F">
    <w:name w:val="B6C00E200E314D2F8382D235A6DBC03F"/>
  </w:style>
  <w:style w:type="paragraph" w:customStyle="1" w:styleId="3697B4AB82A94AB9964EAB1F71C2E844">
    <w:name w:val="3697B4AB82A94AB9964EAB1F71C2E844"/>
    <w:rsid w:val="00A02708"/>
  </w:style>
  <w:style w:type="paragraph" w:customStyle="1" w:styleId="BF5FE74318BD4E02806CC0BC897067F9">
    <w:name w:val="BF5FE74318BD4E02806CC0BC897067F9"/>
    <w:rsid w:val="00A02708"/>
  </w:style>
  <w:style w:type="paragraph" w:customStyle="1" w:styleId="76442FA60ECB491799B32EAB29EF20DD">
    <w:name w:val="76442FA60ECB491799B32EAB29EF20DD"/>
    <w:rsid w:val="00A02708"/>
  </w:style>
  <w:style w:type="paragraph" w:customStyle="1" w:styleId="8632F64B2DF9471FA0B7BAA4449FE0A7">
    <w:name w:val="8632F64B2DF9471FA0B7BAA4449FE0A7"/>
    <w:rsid w:val="00A02708"/>
  </w:style>
  <w:style w:type="paragraph" w:customStyle="1" w:styleId="C69DC225925842B8A41C7DBD2E37D78F">
    <w:name w:val="C69DC225925842B8A41C7DBD2E37D78F"/>
    <w:rsid w:val="00A02708"/>
  </w:style>
  <w:style w:type="paragraph" w:customStyle="1" w:styleId="9A2EDB4BBF9D4DFEB9EB3B0C41D4F01D">
    <w:name w:val="9A2EDB4BBF9D4DFEB9EB3B0C41D4F01D"/>
    <w:rsid w:val="00A02708"/>
  </w:style>
  <w:style w:type="paragraph" w:customStyle="1" w:styleId="3FC9A5136CA94C1FB32FE30110B2C5AD">
    <w:name w:val="3FC9A5136CA94C1FB32FE30110B2C5AD"/>
    <w:rsid w:val="00A02708"/>
  </w:style>
  <w:style w:type="paragraph" w:customStyle="1" w:styleId="B4912A654EE5464A82EE24256632E3F6">
    <w:name w:val="B4912A654EE5464A82EE24256632E3F6"/>
    <w:rsid w:val="00A02708"/>
  </w:style>
  <w:style w:type="paragraph" w:customStyle="1" w:styleId="18BDB3F4F69B4DC6925E419B1C8034FC">
    <w:name w:val="18BDB3F4F69B4DC6925E419B1C8034FC"/>
    <w:rsid w:val="00EC4EA9"/>
  </w:style>
  <w:style w:type="paragraph" w:customStyle="1" w:styleId="122A019B61B5429CBD8ED417A72B53FB">
    <w:name w:val="122A019B61B5429CBD8ED417A72B53FB"/>
    <w:rsid w:val="00EC4EA9"/>
  </w:style>
  <w:style w:type="paragraph" w:customStyle="1" w:styleId="17E4CA87DD3C4031B095B3A880A1E4C0">
    <w:name w:val="17E4CA87DD3C4031B095B3A880A1E4C0"/>
    <w:rsid w:val="00EC4EA9"/>
  </w:style>
  <w:style w:type="paragraph" w:customStyle="1" w:styleId="01B40F0BD93D4C4882F090F8BA6C2158">
    <w:name w:val="01B40F0BD93D4C4882F090F8BA6C2158"/>
    <w:rsid w:val="00EC4EA9"/>
  </w:style>
  <w:style w:type="paragraph" w:customStyle="1" w:styleId="3CC30AD5A855409CB80F753C5A7CE516">
    <w:name w:val="3CC30AD5A855409CB80F753C5A7CE516"/>
    <w:rsid w:val="00EC4EA9"/>
  </w:style>
  <w:style w:type="paragraph" w:customStyle="1" w:styleId="8BD7E05A041043D8829C32858413A064">
    <w:name w:val="8BD7E05A041043D8829C32858413A064"/>
    <w:rsid w:val="00602F25"/>
    <w:pPr>
      <w:spacing w:after="200" w:line="276" w:lineRule="auto"/>
    </w:pPr>
  </w:style>
  <w:style w:type="paragraph" w:customStyle="1" w:styleId="FBB5A4FADE7B45A68C810E0141C8404F">
    <w:name w:val="FBB5A4FADE7B45A68C810E0141C8404F"/>
    <w:rsid w:val="00602F25"/>
    <w:pPr>
      <w:spacing w:after="200" w:line="276" w:lineRule="auto"/>
    </w:pPr>
  </w:style>
  <w:style w:type="paragraph" w:customStyle="1" w:styleId="CA4B47BFF38441B79B8E6FA3F7FB647A">
    <w:name w:val="CA4B47BFF38441B79B8E6FA3F7FB647A"/>
    <w:rsid w:val="005C730F"/>
  </w:style>
  <w:style w:type="paragraph" w:customStyle="1" w:styleId="D35FA6DA94EC4A3FB82894D146B59F50">
    <w:name w:val="D35FA6DA94EC4A3FB82894D146B59F50"/>
    <w:rsid w:val="005C730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6DF9B5-2306-402B-9333-C538B53C92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Procedimientos</Template>
  <TotalTime>24</TotalTime>
  <Pages>1</Pages>
  <Words>814</Words>
  <Characters>4477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Estrategico, Misional o Apoyo</vt:lpstr>
    </vt:vector>
  </TitlesOfParts>
  <Company>Hewlett-Packard Company</Company>
  <LinksUpToDate>false</LinksUpToDate>
  <CharactersWithSpaces>5281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Estrategico, Misional o Apoyo</dc:title>
  <dc:subject/>
  <dc:creator>Johana Catherine Carranza Barbosa</dc:creator>
  <cp:keywords/>
  <dc:description/>
  <cp:lastModifiedBy>Jairo Rico Bolivar</cp:lastModifiedBy>
  <cp:revision>5</cp:revision>
  <cp:lastPrinted>2020-02-24T13:24:00Z</cp:lastPrinted>
  <dcterms:created xsi:type="dcterms:W3CDTF">2023-06-20T15:50:00Z</dcterms:created>
  <dcterms:modified xsi:type="dcterms:W3CDTF">2023-07-11T13:27:00Z</dcterms:modified>
</cp:coreProperties>
</file>