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F1C" w:rsidRDefault="004B1F1C" w:rsidP="007B5CB8">
      <w:pPr>
        <w:tabs>
          <w:tab w:val="left" w:pos="519"/>
        </w:tabs>
        <w:spacing w:line="239" w:lineRule="auto"/>
        <w:ind w:right="100"/>
        <w:jc w:val="both"/>
        <w:rPr>
          <w:rFonts w:ascii="Arial" w:eastAsia="Arial" w:hAnsi="Arial"/>
          <w:sz w:val="22"/>
        </w:rPr>
      </w:pPr>
    </w:p>
    <w:p w:rsidR="00510627" w:rsidRDefault="007A1EAC" w:rsidP="007B5CB8">
      <w:pPr>
        <w:pStyle w:val="Prrafodelista"/>
        <w:numPr>
          <w:ilvl w:val="0"/>
          <w:numId w:val="39"/>
        </w:numPr>
        <w:jc w:val="both"/>
        <w:outlineLvl w:val="0"/>
        <w:rPr>
          <w:rFonts w:ascii="Arial" w:hAnsi="Arial"/>
          <w:sz w:val="22"/>
          <w:szCs w:val="22"/>
        </w:rPr>
      </w:pPr>
      <w:r w:rsidRPr="00510627">
        <w:rPr>
          <w:rFonts w:ascii="Arial" w:eastAsia="Arial" w:hAnsi="Arial" w:cstheme="majorBidi"/>
          <w:b/>
          <w:color w:val="000000" w:themeColor="text1"/>
          <w:sz w:val="22"/>
          <w:szCs w:val="26"/>
        </w:rPr>
        <w:t>OBJETIVO</w:t>
      </w:r>
      <w:r w:rsidR="00510627">
        <w:rPr>
          <w:rFonts w:ascii="Arial" w:eastAsia="Arial" w:hAnsi="Arial" w:cstheme="majorBidi"/>
          <w:b/>
          <w:color w:val="000000" w:themeColor="text1"/>
          <w:sz w:val="22"/>
          <w:szCs w:val="26"/>
        </w:rPr>
        <w:t>.</w:t>
      </w:r>
      <w:r w:rsidR="00510627">
        <w:t xml:space="preserve"> </w:t>
      </w:r>
      <w:sdt>
        <w:sdtPr>
          <w:rPr>
            <w:rFonts w:ascii="Arial" w:eastAsia="Times New Roman" w:hAnsi="Arial"/>
            <w:sz w:val="22"/>
            <w:szCs w:val="22"/>
            <w:lang w:val="es-ES" w:eastAsia="es-ES"/>
          </w:rPr>
          <w:alias w:val="Es el qué y para qué se contempla el procedimiento"/>
          <w:tag w:val="ESCRIBA EL OBJETIVO DEL PROCEDIMIENTO"/>
          <w:id w:val="1859306472"/>
          <w:placeholder>
            <w:docPart w:val="120DA4E08A294EA593C24F6457F754B5"/>
          </w:placeholder>
          <w:text/>
        </w:sdtPr>
        <w:sdtEndPr/>
        <w:sdtContent>
          <w:r w:rsidR="00A514FE" w:rsidRPr="00A514FE">
            <w:rPr>
              <w:rFonts w:ascii="Arial" w:eastAsia="Times New Roman" w:hAnsi="Arial"/>
              <w:sz w:val="22"/>
              <w:szCs w:val="22"/>
              <w:lang w:val="es-ES" w:eastAsia="es-ES"/>
            </w:rPr>
            <w:t>Suministrar información necesaria a l</w:t>
          </w:r>
          <w:r w:rsidR="00A514FE">
            <w:rPr>
              <w:rFonts w:ascii="Arial" w:eastAsia="Times New Roman" w:hAnsi="Arial"/>
              <w:sz w:val="22"/>
              <w:szCs w:val="22"/>
              <w:lang w:val="es-ES" w:eastAsia="es-ES"/>
            </w:rPr>
            <w:t xml:space="preserve">os </w:t>
          </w:r>
          <w:r w:rsidR="00A514FE" w:rsidRPr="00A514FE">
            <w:rPr>
              <w:rFonts w:ascii="Arial" w:eastAsia="Times New Roman" w:hAnsi="Arial"/>
              <w:sz w:val="22"/>
              <w:szCs w:val="22"/>
              <w:lang w:val="es-ES" w:eastAsia="es-ES"/>
            </w:rPr>
            <w:t>funcionarios de la Contraloría General d</w:t>
          </w:r>
          <w:r w:rsidR="00A514FE">
            <w:rPr>
              <w:rFonts w:ascii="Arial" w:eastAsia="Times New Roman" w:hAnsi="Arial"/>
              <w:sz w:val="22"/>
              <w:szCs w:val="22"/>
              <w:lang w:val="es-ES" w:eastAsia="es-ES"/>
            </w:rPr>
            <w:t xml:space="preserve">e la República </w:t>
          </w:r>
          <w:r w:rsidR="00A514FE" w:rsidRPr="00A514FE">
            <w:rPr>
              <w:rFonts w:ascii="Arial" w:eastAsia="Times New Roman" w:hAnsi="Arial"/>
              <w:sz w:val="22"/>
              <w:szCs w:val="22"/>
              <w:lang w:val="es-ES" w:eastAsia="es-ES"/>
            </w:rPr>
            <w:t xml:space="preserve">y del Fondo de Bienestar Social de la Contraloría </w:t>
          </w:r>
          <w:r w:rsidR="00A514FE">
            <w:rPr>
              <w:rFonts w:ascii="Arial" w:eastAsia="Times New Roman" w:hAnsi="Arial"/>
              <w:sz w:val="22"/>
              <w:szCs w:val="22"/>
              <w:lang w:val="es-ES" w:eastAsia="es-ES"/>
            </w:rPr>
            <w:t>C</w:t>
          </w:r>
          <w:r w:rsidR="00A514FE" w:rsidRPr="00A514FE">
            <w:rPr>
              <w:rFonts w:ascii="Arial" w:eastAsia="Times New Roman" w:hAnsi="Arial"/>
              <w:sz w:val="22"/>
              <w:szCs w:val="22"/>
              <w:lang w:val="es-ES" w:eastAsia="es-ES"/>
            </w:rPr>
            <w:t>G</w:t>
          </w:r>
          <w:r w:rsidR="00A514FE">
            <w:rPr>
              <w:rFonts w:ascii="Arial" w:eastAsia="Times New Roman" w:hAnsi="Arial"/>
              <w:sz w:val="22"/>
              <w:szCs w:val="22"/>
              <w:lang w:val="es-ES" w:eastAsia="es-ES"/>
            </w:rPr>
            <w:t xml:space="preserve">R </w:t>
          </w:r>
          <w:r w:rsidR="00A514FE" w:rsidRPr="00A514FE">
            <w:rPr>
              <w:rFonts w:ascii="Arial" w:eastAsia="Times New Roman" w:hAnsi="Arial"/>
              <w:sz w:val="22"/>
              <w:szCs w:val="22"/>
              <w:lang w:val="es-ES" w:eastAsia="es-ES"/>
            </w:rPr>
            <w:t xml:space="preserve"> para el trámite de </w:t>
          </w:r>
          <w:r w:rsidR="00A514FE">
            <w:rPr>
              <w:rFonts w:ascii="Arial" w:eastAsia="Times New Roman" w:hAnsi="Arial"/>
              <w:sz w:val="22"/>
              <w:szCs w:val="22"/>
              <w:lang w:val="es-ES" w:eastAsia="es-ES"/>
            </w:rPr>
            <w:t xml:space="preserve">las </w:t>
          </w:r>
          <w:r w:rsidR="00A514FE" w:rsidRPr="00A514FE">
            <w:rPr>
              <w:rFonts w:ascii="Arial" w:eastAsia="Times New Roman" w:hAnsi="Arial"/>
              <w:sz w:val="22"/>
              <w:szCs w:val="22"/>
              <w:lang w:val="es-ES" w:eastAsia="es-ES"/>
            </w:rPr>
            <w:t>reclamaciones por la Póliza Vida Grupo</w:t>
          </w:r>
        </w:sdtContent>
      </w:sdt>
    </w:p>
    <w:p w:rsidR="000247D4" w:rsidRPr="000247D4" w:rsidRDefault="000247D4" w:rsidP="007B5CB8">
      <w:pPr>
        <w:jc w:val="both"/>
        <w:outlineLvl w:val="0"/>
        <w:rPr>
          <w:rFonts w:ascii="Arial" w:hAnsi="Arial"/>
          <w:sz w:val="22"/>
          <w:szCs w:val="22"/>
        </w:rPr>
      </w:pPr>
    </w:p>
    <w:p w:rsidR="00395780" w:rsidRDefault="00DA2B0B" w:rsidP="00395780">
      <w:pPr>
        <w:pStyle w:val="Ttulo2"/>
        <w:numPr>
          <w:ilvl w:val="0"/>
          <w:numId w:val="39"/>
        </w:numPr>
        <w:jc w:val="both"/>
        <w:rPr>
          <w:rFonts w:eastAsia="Arial"/>
        </w:rPr>
      </w:pPr>
      <w:r w:rsidRPr="007A1EAC">
        <w:rPr>
          <w:rFonts w:eastAsia="Arial"/>
        </w:rPr>
        <w:t>DEFINICIONES</w:t>
      </w:r>
      <w:r w:rsidR="00510627">
        <w:rPr>
          <w:rFonts w:eastAsia="Arial"/>
        </w:rPr>
        <w:t>.</w:t>
      </w:r>
    </w:p>
    <w:p w:rsidR="00A514FE" w:rsidRPr="001A59E7" w:rsidRDefault="00A514FE" w:rsidP="001A59E7"/>
    <w:p w:rsidR="004B21DD" w:rsidRDefault="00177705" w:rsidP="00252F1E">
      <w:pPr>
        <w:pStyle w:val="Ttulo2"/>
        <w:numPr>
          <w:ilvl w:val="1"/>
          <w:numId w:val="39"/>
        </w:numPr>
        <w:ind w:left="284" w:firstLine="0"/>
        <w:jc w:val="both"/>
        <w:rPr>
          <w:szCs w:val="22"/>
        </w:rPr>
      </w:pPr>
      <w:sdt>
        <w:sdtPr>
          <w:rPr>
            <w:rFonts w:eastAsia="Arial"/>
          </w:rPr>
          <w:alias w:val="Elementos del procedimiento con Definición y el Contexto"/>
          <w:tag w:val="Elementos del procedimiento con Definición y el Contexto"/>
          <w:id w:val="-7596983"/>
          <w:placeholder>
            <w:docPart w:val="C1C1DF670CDD4249AC963145582B47CD"/>
          </w:placeholder>
          <w:text/>
        </w:sdtPr>
        <w:sdtEndPr/>
        <w:sdtContent>
          <w:r w:rsidR="006F25DC">
            <w:rPr>
              <w:rFonts w:eastAsia="Arial"/>
            </w:rPr>
            <w:t>Póliza de Vida Grupo</w:t>
          </w:r>
        </w:sdtContent>
      </w:sdt>
      <w:r w:rsidR="004B21DD" w:rsidRPr="00395780">
        <w:rPr>
          <w:rFonts w:eastAsia="Arial"/>
        </w:rPr>
        <w:t xml:space="preserve">: </w:t>
      </w:r>
      <w:r w:rsidR="006F25DC" w:rsidRPr="006F25DC">
        <w:rPr>
          <w:b w:val="0"/>
          <w:szCs w:val="22"/>
        </w:rPr>
        <w:t>Beneficio que contrat</w:t>
      </w:r>
      <w:r w:rsidR="006F25DC">
        <w:rPr>
          <w:b w:val="0"/>
          <w:szCs w:val="22"/>
        </w:rPr>
        <w:t>a</w:t>
      </w:r>
      <w:r w:rsidR="006F25DC" w:rsidRPr="006F25DC">
        <w:rPr>
          <w:b w:val="0"/>
          <w:szCs w:val="22"/>
        </w:rPr>
        <w:t xml:space="preserve"> el Fondo de Bienestar Social como un instrumento de protección que permiten y garantizan a los funcionarios activos de la Contraloría General de la República y del Fondo de Bienestar Social de la CGR, el pago del capital contratado a sus beneficiarios después de su fallecimiento o al asegurado en caso de enfermedad grave, renta hospitalaria por accidente o incapacidad total y permanente</w:t>
      </w:r>
    </w:p>
    <w:p w:rsidR="00B74518" w:rsidRPr="007A1EAC" w:rsidRDefault="00B74518" w:rsidP="007B5CB8">
      <w:pPr>
        <w:jc w:val="both"/>
        <w:outlineLvl w:val="0"/>
        <w:rPr>
          <w:rFonts w:ascii="Arial" w:hAnsi="Arial"/>
          <w:sz w:val="22"/>
          <w:szCs w:val="22"/>
        </w:rPr>
      </w:pPr>
    </w:p>
    <w:sdt>
      <w:sdtPr>
        <w:rPr>
          <w:rFonts w:eastAsia="Arial"/>
        </w:rPr>
        <w:alias w:val="Actividades cronológicamente, responsables, documentos generados"/>
        <w:tag w:val="Actividades cronológicamente, responsables, documentos generados"/>
        <w:id w:val="2106537133"/>
        <w:placeholder>
          <w:docPart w:val="C1C1DF670CDD4249AC963145582B47CD"/>
        </w:placeholder>
      </w:sdtPr>
      <w:sdtEndPr/>
      <w:sdtContent>
        <w:p w:rsidR="00B74518" w:rsidRDefault="00B74518" w:rsidP="007B5CB8">
          <w:pPr>
            <w:pStyle w:val="Ttulo2"/>
            <w:numPr>
              <w:ilvl w:val="0"/>
              <w:numId w:val="39"/>
            </w:numPr>
            <w:jc w:val="both"/>
            <w:rPr>
              <w:rFonts w:eastAsia="Arial"/>
            </w:rPr>
          </w:pPr>
          <w:r>
            <w:rPr>
              <w:rFonts w:eastAsia="Arial"/>
            </w:rPr>
            <w:t>DESARROLLO</w:t>
          </w:r>
        </w:p>
      </w:sdtContent>
    </w:sdt>
    <w:p w:rsidR="0041590B" w:rsidRPr="008F3791" w:rsidRDefault="0041590B" w:rsidP="007B5CB8">
      <w:pPr>
        <w:ind w:left="426"/>
        <w:jc w:val="both"/>
        <w:outlineLvl w:val="0"/>
        <w:rPr>
          <w:rFonts w:ascii="Arial" w:hAnsi="Arial"/>
          <w:b/>
          <w:sz w:val="22"/>
          <w:szCs w:val="22"/>
        </w:rPr>
      </w:pPr>
    </w:p>
    <w:p w:rsidR="006F25DC" w:rsidRDefault="00A514FE" w:rsidP="00662D09">
      <w:pPr>
        <w:ind w:left="284"/>
        <w:jc w:val="both"/>
        <w:rPr>
          <w:rFonts w:ascii="Arial" w:hAnsi="Arial"/>
          <w:sz w:val="22"/>
          <w:szCs w:val="22"/>
        </w:rPr>
      </w:pPr>
      <w:r w:rsidRPr="008F3791">
        <w:rPr>
          <w:rFonts w:ascii="Arial" w:hAnsi="Arial"/>
          <w:b/>
          <w:sz w:val="22"/>
          <w:szCs w:val="22"/>
        </w:rPr>
        <w:t>3.1.</w:t>
      </w:r>
      <w:r>
        <w:rPr>
          <w:rFonts w:ascii="Arial" w:hAnsi="Arial"/>
          <w:sz w:val="22"/>
          <w:szCs w:val="22"/>
        </w:rPr>
        <w:t xml:space="preserve"> </w:t>
      </w:r>
      <w:r w:rsidR="006F25DC" w:rsidRPr="009E5E22">
        <w:rPr>
          <w:rFonts w:ascii="Arial" w:hAnsi="Arial"/>
          <w:sz w:val="22"/>
          <w:szCs w:val="22"/>
        </w:rPr>
        <w:t>Una vez se presenten siniestros por las causas que ampara la Póliza de Vid</w:t>
      </w:r>
      <w:r w:rsidR="00BB1BBF">
        <w:rPr>
          <w:rFonts w:ascii="Arial" w:hAnsi="Arial"/>
          <w:sz w:val="22"/>
          <w:szCs w:val="22"/>
        </w:rPr>
        <w:t>a, el Profesional Especializado</w:t>
      </w:r>
      <w:r w:rsidR="006F25DC" w:rsidRPr="009E5E22">
        <w:rPr>
          <w:rFonts w:ascii="Arial" w:hAnsi="Arial"/>
          <w:sz w:val="22"/>
          <w:szCs w:val="22"/>
        </w:rPr>
        <w:t>, recibe la documentación y procede a enviarla por medio físico a la Empresa intermediaria con la Asegur</w:t>
      </w:r>
      <w:r w:rsidR="006F25DC">
        <w:rPr>
          <w:rFonts w:ascii="Arial" w:hAnsi="Arial"/>
          <w:sz w:val="22"/>
          <w:szCs w:val="22"/>
        </w:rPr>
        <w:t>adora y a registrar la re</w:t>
      </w:r>
      <w:bookmarkStart w:id="0" w:name="_GoBack"/>
      <w:bookmarkEnd w:id="0"/>
      <w:r w:rsidR="006F25DC">
        <w:rPr>
          <w:rFonts w:ascii="Arial" w:hAnsi="Arial"/>
          <w:sz w:val="22"/>
          <w:szCs w:val="22"/>
        </w:rPr>
        <w:t xml:space="preserve">clamación en el formato </w:t>
      </w:r>
      <w:r w:rsidR="006F25DC" w:rsidRPr="00EE2922">
        <w:rPr>
          <w:rFonts w:ascii="Arial" w:hAnsi="Arial"/>
          <w:sz w:val="22"/>
          <w:szCs w:val="22"/>
        </w:rPr>
        <w:t>F-M-340-16 Consolidación Reclamaciones Póliza de Vida Grupo</w:t>
      </w:r>
      <w:r w:rsidR="006F25DC">
        <w:rPr>
          <w:rFonts w:ascii="Arial" w:hAnsi="Arial"/>
          <w:sz w:val="22"/>
          <w:szCs w:val="22"/>
        </w:rPr>
        <w:t>.</w:t>
      </w:r>
    </w:p>
    <w:p w:rsidR="00EB03BD" w:rsidRDefault="00EB03BD" w:rsidP="001A59E7">
      <w:pPr>
        <w:ind w:left="720" w:hanging="436"/>
        <w:jc w:val="both"/>
        <w:rPr>
          <w:rFonts w:ascii="Arial" w:hAnsi="Arial"/>
          <w:sz w:val="22"/>
          <w:szCs w:val="22"/>
        </w:rPr>
      </w:pPr>
    </w:p>
    <w:p w:rsidR="00EB03BD" w:rsidRDefault="00EB03BD" w:rsidP="00662D09">
      <w:pPr>
        <w:ind w:left="284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Recibir y registrar la reclamación en el formato </w:t>
      </w:r>
      <w:r w:rsidRPr="00A802CB">
        <w:rPr>
          <w:rFonts w:ascii="Arial" w:hAnsi="Arial"/>
          <w:i/>
          <w:sz w:val="22"/>
          <w:szCs w:val="22"/>
        </w:rPr>
        <w:t>F-M-340-16 Consolidación Reclamaciones Póliza de Vida</w:t>
      </w:r>
      <w:r w:rsidR="00A802CB">
        <w:rPr>
          <w:rFonts w:ascii="Arial" w:hAnsi="Arial"/>
          <w:sz w:val="22"/>
          <w:szCs w:val="22"/>
        </w:rPr>
        <w:t xml:space="preserve">, </w:t>
      </w:r>
      <w:r>
        <w:rPr>
          <w:rFonts w:ascii="Arial" w:hAnsi="Arial"/>
          <w:sz w:val="22"/>
          <w:szCs w:val="22"/>
        </w:rPr>
        <w:t xml:space="preserve">toda vez presentado el siniestro por las causas que ampara la Póliza. </w:t>
      </w:r>
    </w:p>
    <w:p w:rsidR="00EB03BD" w:rsidRDefault="00EB03BD" w:rsidP="00662D09">
      <w:pPr>
        <w:ind w:left="284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Posteriormente enviar por medio físico la documentación a la</w:t>
      </w:r>
      <w:r w:rsidRPr="009E5E22">
        <w:rPr>
          <w:rFonts w:ascii="Arial" w:hAnsi="Arial"/>
          <w:sz w:val="22"/>
          <w:szCs w:val="22"/>
        </w:rPr>
        <w:t xml:space="preserve"> Empresa intermediaria con la Asegur</w:t>
      </w:r>
      <w:r>
        <w:rPr>
          <w:rFonts w:ascii="Arial" w:hAnsi="Arial"/>
          <w:sz w:val="22"/>
          <w:szCs w:val="22"/>
        </w:rPr>
        <w:t>adora</w:t>
      </w:r>
    </w:p>
    <w:p w:rsidR="008E5DEA" w:rsidRDefault="008E5DEA" w:rsidP="001A59E7">
      <w:pPr>
        <w:ind w:left="720" w:hanging="436"/>
        <w:jc w:val="both"/>
        <w:rPr>
          <w:rFonts w:ascii="Arial" w:hAnsi="Arial"/>
          <w:sz w:val="22"/>
          <w:szCs w:val="22"/>
        </w:rPr>
      </w:pPr>
    </w:p>
    <w:p w:rsidR="006F25DC" w:rsidRDefault="008E5DEA" w:rsidP="00662D09">
      <w:pPr>
        <w:ind w:left="284"/>
        <w:jc w:val="both"/>
        <w:rPr>
          <w:rFonts w:ascii="Arial" w:hAnsi="Arial"/>
          <w:sz w:val="22"/>
          <w:szCs w:val="22"/>
        </w:rPr>
      </w:pPr>
      <w:r w:rsidRPr="008F3791">
        <w:rPr>
          <w:rFonts w:ascii="Arial" w:hAnsi="Arial"/>
          <w:b/>
          <w:sz w:val="22"/>
          <w:szCs w:val="22"/>
        </w:rPr>
        <w:t>3.2.</w:t>
      </w:r>
      <w:r w:rsidRPr="008F3791">
        <w:rPr>
          <w:rFonts w:ascii="Arial" w:hAnsi="Arial"/>
          <w:sz w:val="22"/>
          <w:szCs w:val="22"/>
        </w:rPr>
        <w:t xml:space="preserve"> </w:t>
      </w:r>
      <w:r w:rsidR="00BB1BBF" w:rsidRPr="008F3791">
        <w:rPr>
          <w:rFonts w:ascii="Arial" w:hAnsi="Arial"/>
          <w:sz w:val="22"/>
          <w:szCs w:val="22"/>
        </w:rPr>
        <w:t>El Profesional Especializado</w:t>
      </w:r>
      <w:r w:rsidR="006F25DC" w:rsidRPr="008F3791">
        <w:rPr>
          <w:rFonts w:ascii="Arial" w:hAnsi="Arial"/>
          <w:sz w:val="22"/>
          <w:szCs w:val="22"/>
        </w:rPr>
        <w:t>, es</w:t>
      </w:r>
      <w:r w:rsidR="006F25DC" w:rsidRPr="009E5E22">
        <w:rPr>
          <w:rFonts w:ascii="Arial" w:hAnsi="Arial"/>
          <w:sz w:val="22"/>
          <w:szCs w:val="22"/>
        </w:rPr>
        <w:t xml:space="preserve"> la persona encargada de llevar el control de cada reclamación en cuanto al estado de cada una y mantener c</w:t>
      </w:r>
      <w:r w:rsidR="006F25DC">
        <w:rPr>
          <w:rFonts w:ascii="Arial" w:hAnsi="Arial"/>
          <w:sz w:val="22"/>
          <w:szCs w:val="22"/>
        </w:rPr>
        <w:t>omunicación con los reclamantes y el Intermediario de seguros.</w:t>
      </w:r>
    </w:p>
    <w:p w:rsidR="00EB03BD" w:rsidRDefault="00EB03BD" w:rsidP="00662D09">
      <w:pPr>
        <w:ind w:left="284"/>
        <w:jc w:val="both"/>
        <w:rPr>
          <w:rFonts w:ascii="Arial" w:hAnsi="Arial"/>
          <w:sz w:val="22"/>
          <w:szCs w:val="22"/>
        </w:rPr>
      </w:pPr>
    </w:p>
    <w:p w:rsidR="00EB03BD" w:rsidRDefault="00EB03BD" w:rsidP="00662D09">
      <w:pPr>
        <w:ind w:left="284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Mantener comunicación con los reclamantes y el intermediario de seguros sobre información del siniestro.</w:t>
      </w:r>
    </w:p>
    <w:p w:rsidR="000D6AD3" w:rsidRDefault="000D6AD3" w:rsidP="008F3791">
      <w:pPr>
        <w:jc w:val="both"/>
        <w:rPr>
          <w:rFonts w:ascii="Arial" w:hAnsi="Arial"/>
          <w:sz w:val="22"/>
          <w:szCs w:val="22"/>
        </w:rPr>
      </w:pPr>
    </w:p>
    <w:p w:rsidR="006F25DC" w:rsidRDefault="008E5DEA" w:rsidP="00662D09">
      <w:pPr>
        <w:ind w:left="284"/>
        <w:jc w:val="both"/>
        <w:rPr>
          <w:rFonts w:ascii="Arial" w:hAnsi="Arial"/>
          <w:sz w:val="22"/>
          <w:szCs w:val="22"/>
        </w:rPr>
      </w:pPr>
      <w:r w:rsidRPr="008F3791">
        <w:rPr>
          <w:rFonts w:ascii="Arial" w:hAnsi="Arial"/>
          <w:b/>
          <w:sz w:val="22"/>
          <w:szCs w:val="22"/>
        </w:rPr>
        <w:t>3.3.</w:t>
      </w:r>
      <w:r>
        <w:rPr>
          <w:rFonts w:ascii="Arial" w:hAnsi="Arial"/>
          <w:sz w:val="22"/>
          <w:szCs w:val="22"/>
        </w:rPr>
        <w:t xml:space="preserve"> </w:t>
      </w:r>
      <w:r w:rsidR="006F25DC" w:rsidRPr="009E5E22">
        <w:rPr>
          <w:rFonts w:ascii="Arial" w:hAnsi="Arial"/>
          <w:sz w:val="22"/>
          <w:szCs w:val="22"/>
        </w:rPr>
        <w:t xml:space="preserve">En caso de presentar moras en respuesta o pagos por parte de la Aseguradora, el </w:t>
      </w:r>
      <w:r w:rsidR="00BB1BBF">
        <w:rPr>
          <w:rFonts w:ascii="Arial" w:hAnsi="Arial"/>
          <w:sz w:val="22"/>
          <w:szCs w:val="22"/>
        </w:rPr>
        <w:t>Profesional Especializado</w:t>
      </w:r>
      <w:r w:rsidR="006F25DC" w:rsidRPr="009E5E22">
        <w:rPr>
          <w:rFonts w:ascii="Arial" w:hAnsi="Arial"/>
          <w:sz w:val="22"/>
          <w:szCs w:val="22"/>
        </w:rPr>
        <w:t>, lo reportará por escrito al Supervisor del Contrato, para las acciones pertinentes.</w:t>
      </w:r>
    </w:p>
    <w:p w:rsidR="000D6AD3" w:rsidRDefault="000D6AD3" w:rsidP="001A59E7">
      <w:pPr>
        <w:ind w:left="720" w:hanging="436"/>
        <w:jc w:val="both"/>
        <w:rPr>
          <w:rFonts w:ascii="Arial" w:hAnsi="Arial"/>
          <w:sz w:val="22"/>
          <w:szCs w:val="22"/>
        </w:rPr>
      </w:pPr>
    </w:p>
    <w:p w:rsidR="006F25DC" w:rsidRDefault="000D6AD3" w:rsidP="001A59E7">
      <w:pPr>
        <w:ind w:left="284"/>
        <w:jc w:val="both"/>
        <w:rPr>
          <w:rFonts w:ascii="Arial" w:hAnsi="Arial"/>
          <w:sz w:val="22"/>
          <w:szCs w:val="22"/>
        </w:rPr>
      </w:pPr>
      <w:r w:rsidRPr="008F3791">
        <w:rPr>
          <w:rFonts w:ascii="Arial" w:hAnsi="Arial"/>
          <w:b/>
          <w:sz w:val="22"/>
          <w:szCs w:val="22"/>
        </w:rPr>
        <w:t>3.4.</w:t>
      </w:r>
      <w:r>
        <w:rPr>
          <w:rFonts w:ascii="Arial" w:hAnsi="Arial"/>
          <w:sz w:val="22"/>
          <w:szCs w:val="22"/>
        </w:rPr>
        <w:t xml:space="preserve"> </w:t>
      </w:r>
      <w:r w:rsidR="006F25DC" w:rsidRPr="009E5E22">
        <w:rPr>
          <w:rFonts w:ascii="Arial" w:hAnsi="Arial"/>
          <w:sz w:val="22"/>
          <w:szCs w:val="22"/>
        </w:rPr>
        <w:t>Al finalizar la reclamación ya sea pagada</w:t>
      </w:r>
      <w:r w:rsidR="006F25DC">
        <w:rPr>
          <w:rFonts w:ascii="Arial" w:hAnsi="Arial"/>
          <w:sz w:val="22"/>
          <w:szCs w:val="22"/>
        </w:rPr>
        <w:t xml:space="preserve"> se archiva</w:t>
      </w:r>
    </w:p>
    <w:p w:rsidR="000D6AD3" w:rsidRDefault="000D6AD3" w:rsidP="008F3791">
      <w:pPr>
        <w:jc w:val="both"/>
        <w:rPr>
          <w:rFonts w:ascii="Arial" w:hAnsi="Arial"/>
          <w:sz w:val="22"/>
          <w:szCs w:val="22"/>
        </w:rPr>
      </w:pPr>
    </w:p>
    <w:p w:rsidR="006F25DC" w:rsidRDefault="000D6AD3" w:rsidP="00662D09">
      <w:pPr>
        <w:ind w:left="284"/>
        <w:jc w:val="both"/>
        <w:rPr>
          <w:rFonts w:ascii="Arial" w:hAnsi="Arial"/>
          <w:sz w:val="22"/>
          <w:szCs w:val="22"/>
        </w:rPr>
      </w:pPr>
      <w:r w:rsidRPr="008F3791">
        <w:rPr>
          <w:rFonts w:ascii="Arial" w:hAnsi="Arial"/>
          <w:b/>
          <w:sz w:val="22"/>
          <w:szCs w:val="22"/>
        </w:rPr>
        <w:t>3.5.</w:t>
      </w:r>
      <w:r w:rsidR="00662D09">
        <w:rPr>
          <w:rFonts w:ascii="Arial" w:hAnsi="Arial"/>
          <w:sz w:val="22"/>
          <w:szCs w:val="22"/>
        </w:rPr>
        <w:t xml:space="preserve"> </w:t>
      </w:r>
      <w:r w:rsidR="006F25DC" w:rsidRPr="00EE2922">
        <w:rPr>
          <w:rFonts w:ascii="Arial" w:hAnsi="Arial"/>
          <w:sz w:val="22"/>
          <w:szCs w:val="22"/>
        </w:rPr>
        <w:t>En caso de ser objetada por un concepto médico, se solicitará apoyo de un</w:t>
      </w:r>
      <w:r w:rsidR="006F25DC">
        <w:rPr>
          <w:rFonts w:ascii="Arial" w:hAnsi="Arial"/>
          <w:sz w:val="22"/>
          <w:szCs w:val="22"/>
        </w:rPr>
        <w:t xml:space="preserve"> profesional del Centro Médico, para que revis</w:t>
      </w:r>
      <w:r w:rsidR="00EB03BD">
        <w:rPr>
          <w:rFonts w:ascii="Arial" w:hAnsi="Arial"/>
          <w:sz w:val="22"/>
          <w:szCs w:val="22"/>
        </w:rPr>
        <w:t>ar</w:t>
      </w:r>
      <w:r w:rsidR="006F25DC">
        <w:rPr>
          <w:rFonts w:ascii="Arial" w:hAnsi="Arial"/>
          <w:sz w:val="22"/>
          <w:szCs w:val="22"/>
        </w:rPr>
        <w:t xml:space="preserve"> el diagnóstico principal y la fecha en que se dictaminó, </w:t>
      </w:r>
      <w:r w:rsidR="00EB03BD">
        <w:rPr>
          <w:rFonts w:ascii="Arial" w:hAnsi="Arial"/>
          <w:sz w:val="22"/>
          <w:szCs w:val="22"/>
        </w:rPr>
        <w:t>y así</w:t>
      </w:r>
      <w:r w:rsidR="006F25DC">
        <w:rPr>
          <w:rFonts w:ascii="Arial" w:hAnsi="Arial"/>
          <w:sz w:val="22"/>
          <w:szCs w:val="22"/>
        </w:rPr>
        <w:t xml:space="preserve"> constatar la objeción o debatirla.  Este profesional emitirá un concepto</w:t>
      </w:r>
      <w:r w:rsidR="00EB03BD">
        <w:rPr>
          <w:rFonts w:ascii="Arial" w:hAnsi="Arial"/>
          <w:sz w:val="22"/>
          <w:szCs w:val="22"/>
        </w:rPr>
        <w:t xml:space="preserve"> y e</w:t>
      </w:r>
      <w:r w:rsidR="006F25DC">
        <w:rPr>
          <w:rFonts w:ascii="Arial" w:hAnsi="Arial"/>
          <w:sz w:val="22"/>
          <w:szCs w:val="22"/>
        </w:rPr>
        <w:t>n caso de requerirse por temas jurídicos propios de las condiciones de la póliza, se dará traslado al Asesor Jurídico para su revisión y concepto.</w:t>
      </w:r>
    </w:p>
    <w:p w:rsidR="000D6AD3" w:rsidRDefault="000D6AD3" w:rsidP="001A59E7">
      <w:pPr>
        <w:ind w:left="709" w:hanging="425"/>
        <w:jc w:val="both"/>
        <w:rPr>
          <w:rFonts w:ascii="Arial" w:hAnsi="Arial"/>
          <w:sz w:val="22"/>
          <w:szCs w:val="22"/>
        </w:rPr>
      </w:pPr>
    </w:p>
    <w:p w:rsidR="006F25DC" w:rsidRDefault="000D6AD3" w:rsidP="00662D09">
      <w:pPr>
        <w:ind w:firstLine="1"/>
        <w:jc w:val="both"/>
        <w:rPr>
          <w:rFonts w:ascii="Arial" w:hAnsi="Arial"/>
          <w:sz w:val="22"/>
          <w:szCs w:val="22"/>
        </w:rPr>
      </w:pPr>
      <w:r w:rsidRPr="008F3791">
        <w:rPr>
          <w:rFonts w:ascii="Arial" w:hAnsi="Arial"/>
          <w:b/>
          <w:sz w:val="22"/>
          <w:szCs w:val="22"/>
        </w:rPr>
        <w:lastRenderedPageBreak/>
        <w:t>3.6.</w:t>
      </w:r>
      <w:r>
        <w:rPr>
          <w:rFonts w:ascii="Arial" w:hAnsi="Arial"/>
          <w:sz w:val="22"/>
          <w:szCs w:val="22"/>
        </w:rPr>
        <w:t xml:space="preserve"> </w:t>
      </w:r>
      <w:r w:rsidR="006F25DC">
        <w:rPr>
          <w:rFonts w:ascii="Arial" w:hAnsi="Arial"/>
          <w:sz w:val="22"/>
          <w:szCs w:val="22"/>
        </w:rPr>
        <w:t>En el caso en que</w:t>
      </w:r>
      <w:r w:rsidR="00EB03BD">
        <w:rPr>
          <w:rFonts w:ascii="Arial" w:hAnsi="Arial"/>
          <w:sz w:val="22"/>
          <w:szCs w:val="22"/>
        </w:rPr>
        <w:t xml:space="preserve"> se</w:t>
      </w:r>
      <w:r w:rsidR="006F25DC">
        <w:rPr>
          <w:rFonts w:ascii="Arial" w:hAnsi="Arial"/>
          <w:sz w:val="22"/>
          <w:szCs w:val="22"/>
        </w:rPr>
        <w:t xml:space="preserve"> requiera debatir la objeción del caso</w:t>
      </w:r>
      <w:r w:rsidR="00EB03BD">
        <w:rPr>
          <w:rFonts w:ascii="Arial" w:hAnsi="Arial"/>
          <w:sz w:val="22"/>
          <w:szCs w:val="22"/>
        </w:rPr>
        <w:t xml:space="preserve"> </w:t>
      </w:r>
      <w:r w:rsidR="006F25DC">
        <w:rPr>
          <w:rFonts w:ascii="Arial" w:hAnsi="Arial"/>
          <w:sz w:val="22"/>
          <w:szCs w:val="22"/>
        </w:rPr>
        <w:t xml:space="preserve">con los soportes médicos o jurídicos, se enviará nuevamente a </w:t>
      </w:r>
      <w:r w:rsidR="006F25DC" w:rsidRPr="009E5E22">
        <w:rPr>
          <w:rFonts w:ascii="Arial" w:hAnsi="Arial"/>
          <w:sz w:val="22"/>
          <w:szCs w:val="22"/>
        </w:rPr>
        <w:t>la Empresa intermediaria con la Asegur</w:t>
      </w:r>
      <w:r w:rsidR="006F25DC">
        <w:rPr>
          <w:rFonts w:ascii="Arial" w:hAnsi="Arial"/>
          <w:sz w:val="22"/>
          <w:szCs w:val="22"/>
        </w:rPr>
        <w:t>adora, solicitando nueva revisión.</w:t>
      </w:r>
    </w:p>
    <w:p w:rsidR="00387919" w:rsidRPr="007A1EAC" w:rsidRDefault="00387919" w:rsidP="00395780">
      <w:pPr>
        <w:ind w:left="360"/>
        <w:jc w:val="both"/>
        <w:rPr>
          <w:rFonts w:ascii="Arial" w:hAnsi="Arial"/>
          <w:sz w:val="22"/>
          <w:szCs w:val="22"/>
        </w:rPr>
      </w:pPr>
    </w:p>
    <w:p w:rsidR="009504AA" w:rsidRDefault="009504AA" w:rsidP="00395780">
      <w:pPr>
        <w:ind w:left="360"/>
        <w:jc w:val="both"/>
        <w:rPr>
          <w:rFonts w:ascii="Arial" w:hAnsi="Arial"/>
          <w:sz w:val="22"/>
          <w:szCs w:val="22"/>
        </w:rPr>
      </w:pPr>
    </w:p>
    <w:p w:rsidR="00B40669" w:rsidRPr="000C7CBB" w:rsidRDefault="00B40669" w:rsidP="007B5CB8">
      <w:pPr>
        <w:pStyle w:val="Prrafodelista"/>
        <w:jc w:val="both"/>
        <w:rPr>
          <w:rFonts w:ascii="Arial" w:eastAsia="Arial" w:hAnsi="Arial"/>
          <w:b/>
          <w:sz w:val="22"/>
          <w:szCs w:val="22"/>
        </w:rPr>
      </w:pPr>
    </w:p>
    <w:p w:rsidR="00980196" w:rsidRDefault="00980196" w:rsidP="007B5CB8">
      <w:pPr>
        <w:spacing w:line="0" w:lineRule="atLeast"/>
        <w:ind w:left="260"/>
        <w:jc w:val="both"/>
        <w:rPr>
          <w:rFonts w:ascii="Arial" w:eastAsia="Arial" w:hAnsi="Arial"/>
          <w:sz w:val="22"/>
        </w:rPr>
      </w:pPr>
    </w:p>
    <w:p w:rsidR="00980196" w:rsidRDefault="00980196" w:rsidP="007B5CB8">
      <w:pPr>
        <w:spacing w:line="0" w:lineRule="atLeast"/>
        <w:ind w:left="260"/>
        <w:jc w:val="both"/>
        <w:rPr>
          <w:rFonts w:ascii="Arial" w:eastAsia="Arial" w:hAnsi="Arial"/>
          <w:sz w:val="22"/>
        </w:rPr>
      </w:pPr>
    </w:p>
    <w:p w:rsidR="00D52C36" w:rsidRPr="00D52C36" w:rsidRDefault="00D52C36" w:rsidP="007B5CB8">
      <w:pPr>
        <w:spacing w:line="0" w:lineRule="atLeast"/>
        <w:jc w:val="both"/>
        <w:rPr>
          <w:rFonts w:ascii="Arial" w:eastAsia="Arial" w:hAnsi="Arial"/>
          <w:b/>
          <w:sz w:val="22"/>
        </w:rPr>
      </w:pPr>
    </w:p>
    <w:p w:rsidR="00686559" w:rsidRDefault="00686559" w:rsidP="007B5CB8">
      <w:pPr>
        <w:spacing w:line="247" w:lineRule="exact"/>
        <w:jc w:val="both"/>
        <w:rPr>
          <w:rFonts w:ascii="Times New Roman" w:eastAsia="Times New Roman" w:hAnsi="Times New Roman"/>
        </w:rPr>
      </w:pPr>
    </w:p>
    <w:p w:rsidR="00B4515F" w:rsidRPr="00C8159F" w:rsidRDefault="00B4515F" w:rsidP="007B5CB8">
      <w:pPr>
        <w:tabs>
          <w:tab w:val="left" w:pos="620"/>
        </w:tabs>
        <w:spacing w:line="237" w:lineRule="auto"/>
        <w:ind w:right="80"/>
        <w:jc w:val="both"/>
        <w:rPr>
          <w:rFonts w:ascii="Arial" w:eastAsia="Arial" w:hAnsi="Arial"/>
          <w:sz w:val="22"/>
          <w:szCs w:val="22"/>
        </w:rPr>
      </w:pPr>
    </w:p>
    <w:p w:rsidR="008702DF" w:rsidRPr="000C7CBB" w:rsidRDefault="008702DF" w:rsidP="007B5CB8">
      <w:pPr>
        <w:jc w:val="both"/>
        <w:rPr>
          <w:sz w:val="22"/>
          <w:szCs w:val="22"/>
        </w:rPr>
        <w:sectPr w:rsidR="008702DF" w:rsidRPr="000C7CBB" w:rsidSect="00B4515F">
          <w:headerReference w:type="default" r:id="rId8"/>
          <w:footerReference w:type="default" r:id="rId9"/>
          <w:type w:val="continuous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:rsidR="00B4515F" w:rsidRDefault="00B4515F" w:rsidP="007B5CB8">
      <w:pPr>
        <w:jc w:val="both"/>
      </w:pPr>
    </w:p>
    <w:p w:rsidR="00B4515F" w:rsidRDefault="00B4515F" w:rsidP="007B5CB8">
      <w:pPr>
        <w:jc w:val="both"/>
      </w:pPr>
    </w:p>
    <w:p w:rsidR="00B4515F" w:rsidRDefault="00B4515F" w:rsidP="007B5CB8">
      <w:pPr>
        <w:jc w:val="both"/>
        <w:sectPr w:rsidR="00B4515F" w:rsidSect="00703255">
          <w:type w:val="continuous"/>
          <w:pgSz w:w="12240" w:h="15840"/>
          <w:pgMar w:top="1417" w:right="1701" w:bottom="1417" w:left="1701" w:header="708" w:footer="708" w:gutter="0"/>
          <w:cols w:num="2" w:space="708"/>
          <w:docGrid w:linePitch="360"/>
        </w:sectPr>
      </w:pPr>
    </w:p>
    <w:p w:rsidR="00B4515F" w:rsidRDefault="00B4515F" w:rsidP="007B5CB8">
      <w:pPr>
        <w:jc w:val="both"/>
        <w:sectPr w:rsidR="00B4515F" w:rsidSect="00703255">
          <w:type w:val="continuous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:rsidR="00846E94" w:rsidRDefault="00846E94" w:rsidP="007B5CB8">
      <w:pPr>
        <w:spacing w:line="357" w:lineRule="exact"/>
        <w:jc w:val="both"/>
        <w:rPr>
          <w:rFonts w:ascii="Times New Roman" w:eastAsia="Times New Roman" w:hAnsi="Times New Roman"/>
        </w:rPr>
      </w:pPr>
    </w:p>
    <w:p w:rsidR="00326384" w:rsidRPr="00686559" w:rsidRDefault="00326384" w:rsidP="007B5CB8">
      <w:pPr>
        <w:tabs>
          <w:tab w:val="left" w:pos="500"/>
        </w:tabs>
        <w:spacing w:line="0" w:lineRule="atLeast"/>
        <w:jc w:val="both"/>
        <w:rPr>
          <w:rFonts w:ascii="Arial" w:eastAsia="Arial" w:hAnsi="Arial"/>
          <w:b/>
          <w:sz w:val="22"/>
        </w:rPr>
      </w:pPr>
    </w:p>
    <w:p w:rsidR="00445178" w:rsidRDefault="00445178" w:rsidP="007B5CB8">
      <w:pPr>
        <w:spacing w:line="0" w:lineRule="atLeast"/>
        <w:jc w:val="both"/>
        <w:rPr>
          <w:rFonts w:ascii="Arial" w:eastAsia="Arial" w:hAnsi="Arial"/>
          <w:sz w:val="23"/>
        </w:rPr>
      </w:pPr>
    </w:p>
    <w:p w:rsidR="00DA04BA" w:rsidRPr="00445178" w:rsidRDefault="00445178" w:rsidP="007B5CB8">
      <w:pPr>
        <w:tabs>
          <w:tab w:val="left" w:pos="989"/>
        </w:tabs>
        <w:jc w:val="both"/>
        <w:rPr>
          <w:rFonts w:ascii="Arial" w:eastAsia="Arial" w:hAnsi="Arial"/>
          <w:sz w:val="23"/>
        </w:rPr>
      </w:pPr>
      <w:r>
        <w:rPr>
          <w:rFonts w:ascii="Arial" w:eastAsia="Arial" w:hAnsi="Arial"/>
          <w:sz w:val="23"/>
        </w:rPr>
        <w:tab/>
      </w:r>
    </w:p>
    <w:sectPr w:rsidR="00DA04BA" w:rsidRPr="00445178" w:rsidSect="00703255"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7705" w:rsidRDefault="00177705" w:rsidP="00DA2B0B">
      <w:r>
        <w:separator/>
      </w:r>
    </w:p>
  </w:endnote>
  <w:endnote w:type="continuationSeparator" w:id="0">
    <w:p w:rsidR="00177705" w:rsidRDefault="00177705" w:rsidP="00DA2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8647" w:type="dxa"/>
      <w:tblInd w:w="-5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3261"/>
      <w:gridCol w:w="2702"/>
      <w:gridCol w:w="2684"/>
    </w:tblGrid>
    <w:tr w:rsidR="00061448" w:rsidRPr="00061448" w:rsidTr="001579BF">
      <w:trPr>
        <w:trHeight w:val="296"/>
      </w:trPr>
      <w:tc>
        <w:tcPr>
          <w:tcW w:w="3261" w:type="dxa"/>
          <w:shd w:val="clear" w:color="auto" w:fill="8EAADB" w:themeFill="accent5" w:themeFillTint="99"/>
        </w:tcPr>
        <w:p w:rsidR="00061448" w:rsidRPr="00061448" w:rsidRDefault="00061448" w:rsidP="00061448">
          <w:pPr>
            <w:spacing w:line="0" w:lineRule="atLeast"/>
            <w:rPr>
              <w:rFonts w:ascii="Arial" w:eastAsia="Arial" w:hAnsi="Arial"/>
              <w:b/>
              <w:sz w:val="16"/>
              <w:szCs w:val="16"/>
            </w:rPr>
          </w:pPr>
          <w:r w:rsidRPr="00061448">
            <w:rPr>
              <w:rFonts w:ascii="Arial" w:eastAsia="Arial" w:hAnsi="Arial"/>
              <w:b/>
              <w:sz w:val="16"/>
              <w:szCs w:val="16"/>
            </w:rPr>
            <w:t xml:space="preserve">Elaboró: </w:t>
          </w:r>
        </w:p>
      </w:tc>
      <w:tc>
        <w:tcPr>
          <w:tcW w:w="2702" w:type="dxa"/>
          <w:shd w:val="clear" w:color="auto" w:fill="8EAADB" w:themeFill="accent5" w:themeFillTint="99"/>
        </w:tcPr>
        <w:p w:rsidR="00061448" w:rsidRPr="00061448" w:rsidRDefault="00061448" w:rsidP="00061448">
          <w:pPr>
            <w:spacing w:line="0" w:lineRule="atLeast"/>
            <w:rPr>
              <w:rFonts w:ascii="Arial" w:eastAsia="Arial" w:hAnsi="Arial"/>
              <w:b/>
              <w:sz w:val="16"/>
              <w:szCs w:val="16"/>
            </w:rPr>
          </w:pPr>
          <w:r w:rsidRPr="00061448">
            <w:rPr>
              <w:rFonts w:ascii="Arial" w:eastAsia="Arial" w:hAnsi="Arial"/>
              <w:b/>
              <w:sz w:val="16"/>
              <w:szCs w:val="16"/>
            </w:rPr>
            <w:t xml:space="preserve">Revisó: </w:t>
          </w:r>
        </w:p>
      </w:tc>
      <w:tc>
        <w:tcPr>
          <w:tcW w:w="2684" w:type="dxa"/>
          <w:shd w:val="clear" w:color="auto" w:fill="8EAADB" w:themeFill="accent5" w:themeFillTint="99"/>
        </w:tcPr>
        <w:p w:rsidR="00061448" w:rsidRPr="00061448" w:rsidRDefault="00061448" w:rsidP="00061448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061448">
            <w:rPr>
              <w:rFonts w:ascii="Arial" w:eastAsia="Arial" w:hAnsi="Arial"/>
              <w:b/>
              <w:sz w:val="16"/>
              <w:szCs w:val="16"/>
            </w:rPr>
            <w:t>Aprobó:</w:t>
          </w:r>
          <w:r w:rsidRPr="00061448">
            <w:rPr>
              <w:rFonts w:ascii="Arial" w:eastAsia="Arial" w:hAnsi="Arial"/>
              <w:sz w:val="16"/>
              <w:szCs w:val="16"/>
            </w:rPr>
            <w:t xml:space="preserve"> </w:t>
          </w:r>
        </w:p>
      </w:tc>
    </w:tr>
    <w:tr w:rsidR="00061448" w:rsidRPr="00061448" w:rsidTr="001579BF">
      <w:trPr>
        <w:trHeight w:val="296"/>
      </w:trPr>
      <w:sdt>
        <w:sdtPr>
          <w:rPr>
            <w:rFonts w:ascii="Arial" w:eastAsia="Arial" w:hAnsi="Arial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370964567"/>
          <w:placeholder>
            <w:docPart w:val="73C43BED27824D41B24CA13169285357"/>
          </w:placeholder>
          <w:text/>
        </w:sdtPr>
        <w:sdtContent>
          <w:tc>
            <w:tcPr>
              <w:tcW w:w="3261" w:type="dxa"/>
              <w:vAlign w:val="center"/>
            </w:tcPr>
            <w:p w:rsidR="00061448" w:rsidRPr="00061448" w:rsidRDefault="00061448" w:rsidP="00061448">
              <w:pPr>
                <w:spacing w:line="0" w:lineRule="atLeast"/>
                <w:rPr>
                  <w:rFonts w:ascii="Arial" w:eastAsia="Arial" w:hAnsi="Arial"/>
                  <w:sz w:val="16"/>
                  <w:szCs w:val="16"/>
                </w:rPr>
              </w:pPr>
              <w:r w:rsidRPr="00061448">
                <w:rPr>
                  <w:rFonts w:ascii="Arial" w:eastAsia="Arial" w:hAnsi="Arial"/>
                  <w:sz w:val="16"/>
                  <w:szCs w:val="16"/>
                </w:rPr>
                <w:t>Dirección de Bienestar y Desarrollo – Grupo de Recreación, Cultura y Deportes</w:t>
              </w:r>
            </w:p>
          </w:tc>
        </w:sdtContent>
      </w:sdt>
      <w:sdt>
        <w:sdtPr>
          <w:rPr>
            <w:rFonts w:ascii="Arial" w:eastAsia="Arial" w:hAnsi="Arial"/>
            <w:sz w:val="16"/>
            <w:szCs w:val="16"/>
          </w:rPr>
          <w:alias w:val="Dependencias que revisó"/>
          <w:tag w:val="Dependencias que revisó"/>
          <w:id w:val="688108894"/>
          <w:placeholder>
            <w:docPart w:val="FAB4B7FA711943FAA03734629104E215"/>
          </w:placeholder>
          <w:text/>
        </w:sdtPr>
        <w:sdtContent>
          <w:tc>
            <w:tcPr>
              <w:tcW w:w="2702" w:type="dxa"/>
            </w:tcPr>
            <w:p w:rsidR="00061448" w:rsidRPr="00061448" w:rsidRDefault="00061448" w:rsidP="00061448">
              <w:pPr>
                <w:spacing w:line="0" w:lineRule="atLeast"/>
                <w:rPr>
                  <w:rFonts w:ascii="Arial" w:eastAsia="Arial" w:hAnsi="Arial"/>
                  <w:sz w:val="16"/>
                  <w:szCs w:val="16"/>
                </w:rPr>
              </w:pPr>
              <w:r w:rsidRPr="00061448">
                <w:rPr>
                  <w:rFonts w:ascii="Arial" w:eastAsia="Arial" w:hAnsi="Arial"/>
                  <w:sz w:val="16"/>
                  <w:szCs w:val="16"/>
                </w:rPr>
                <w:t xml:space="preserve">Grupo de Planeación </w:t>
              </w:r>
            </w:p>
          </w:tc>
        </w:sdtContent>
      </w:sdt>
      <w:tc>
        <w:tcPr>
          <w:tcW w:w="2684" w:type="dxa"/>
        </w:tcPr>
        <w:p w:rsidR="00061448" w:rsidRPr="00061448" w:rsidRDefault="00061448" w:rsidP="00061448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061448">
            <w:rPr>
              <w:rFonts w:ascii="Arial" w:eastAsia="Arial" w:hAnsi="Arial"/>
              <w:sz w:val="16"/>
              <w:szCs w:val="16"/>
            </w:rPr>
            <w:t xml:space="preserve">Fecha: </w:t>
          </w:r>
          <w:sdt>
            <w:sdtPr>
              <w:rPr>
                <w:rFonts w:ascii="Arial" w:eastAsia="Arial" w:hAnsi="Arial"/>
                <w:sz w:val="16"/>
                <w:szCs w:val="16"/>
              </w:rPr>
              <w:alias w:val="Día de Mes de Año"/>
              <w:tag w:val="Día de Mes de Año"/>
              <w:id w:val="1240291248"/>
              <w:placeholder>
                <w:docPart w:val="81BD1F1C3CC54589B775B12207417F74"/>
              </w:placeholder>
              <w:text/>
            </w:sdtPr>
            <w:sdtContent>
              <w:r w:rsidRPr="00061448">
                <w:rPr>
                  <w:rFonts w:ascii="Arial" w:eastAsia="Arial" w:hAnsi="Arial"/>
                  <w:sz w:val="16"/>
                  <w:szCs w:val="16"/>
                </w:rPr>
                <w:t>03 de diciembre de 2019</w:t>
              </w:r>
            </w:sdtContent>
          </w:sdt>
        </w:p>
      </w:tc>
    </w:tr>
  </w:tbl>
  <w:p w:rsidR="00061448" w:rsidRDefault="0006144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7705" w:rsidRDefault="00177705" w:rsidP="00DA2B0B">
      <w:r>
        <w:separator/>
      </w:r>
    </w:p>
  </w:footnote>
  <w:footnote w:type="continuationSeparator" w:id="0">
    <w:p w:rsidR="00177705" w:rsidRDefault="00177705" w:rsidP="00DA2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18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6"/>
      <w:gridCol w:w="4105"/>
      <w:gridCol w:w="852"/>
      <w:gridCol w:w="1275"/>
    </w:tblGrid>
    <w:tr w:rsidR="00061448" w:rsidRPr="00061448" w:rsidTr="001579BF">
      <w:trPr>
        <w:trHeight w:val="354"/>
      </w:trPr>
      <w:tc>
        <w:tcPr>
          <w:tcW w:w="2586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BDD6EE" w:themeColor="accent1" w:themeTint="66"/>
            <w:right w:val="single" w:sz="4" w:space="0" w:color="2F5496" w:themeColor="accent5" w:themeShade="BF"/>
          </w:tcBorders>
          <w:vAlign w:val="center"/>
        </w:tcPr>
        <w:p w:rsidR="00061448" w:rsidRPr="00061448" w:rsidRDefault="00061448" w:rsidP="00061448">
          <w:pPr>
            <w:tabs>
              <w:tab w:val="center" w:pos="4419"/>
              <w:tab w:val="right" w:pos="8838"/>
            </w:tabs>
            <w:rPr>
              <w:rFonts w:ascii="Arial" w:hAnsi="Arial"/>
              <w:sz w:val="16"/>
              <w:szCs w:val="16"/>
              <w:lang w:eastAsia="en-US"/>
            </w:rPr>
          </w:pPr>
          <w:r w:rsidRPr="00061448">
            <w:rPr>
              <w:rFonts w:ascii="Arial" w:eastAsiaTheme="minorHAnsi" w:hAnsi="Arial"/>
              <w:noProof/>
              <w:sz w:val="16"/>
              <w:szCs w:val="16"/>
            </w:rPr>
            <w:drawing>
              <wp:inline distT="0" distB="0" distL="0" distR="0" wp14:anchorId="32683B90" wp14:editId="63C1CA91">
                <wp:extent cx="1499870" cy="351577"/>
                <wp:effectExtent l="0" t="0" r="508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  <w:hideMark/>
        </w:tcPr>
        <w:p w:rsidR="00061448" w:rsidRPr="00061448" w:rsidRDefault="00061448" w:rsidP="00061448">
          <w:pPr>
            <w:tabs>
              <w:tab w:val="center" w:pos="4419"/>
              <w:tab w:val="right" w:pos="8838"/>
            </w:tabs>
            <w:jc w:val="center"/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</w:pPr>
          <w:r w:rsidRPr="00061448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>Proceso Bienestar, Recreación, Cultura y Deporte</w:t>
          </w:r>
        </w:p>
        <w:p w:rsidR="00061448" w:rsidRPr="00061448" w:rsidRDefault="00061448" w:rsidP="00061448">
          <w:pPr>
            <w:widowControl w:val="0"/>
            <w:autoSpaceDE w:val="0"/>
            <w:autoSpaceDN w:val="0"/>
            <w:spacing w:before="1" w:line="195" w:lineRule="exact"/>
            <w:ind w:left="107"/>
            <w:jc w:val="center"/>
            <w:rPr>
              <w:rFonts w:ascii="Arial" w:hAnsi="Arial"/>
              <w:color w:val="000000" w:themeColor="text1"/>
              <w:sz w:val="16"/>
              <w:szCs w:val="16"/>
              <w:lang w:val="es-ES" w:eastAsia="en-US"/>
            </w:rPr>
          </w:pPr>
          <w:r w:rsidRPr="00061448">
            <w:rPr>
              <w:rFonts w:ascii="Arial" w:hAnsi="Arial"/>
              <w:color w:val="000000" w:themeColor="text1"/>
              <w:sz w:val="16"/>
              <w:szCs w:val="16"/>
              <w:lang w:val="es-ES" w:eastAsia="en-US"/>
            </w:rPr>
            <w:t xml:space="preserve">Instructivo </w:t>
          </w:r>
          <w:r w:rsidRPr="00061448">
            <w:rPr>
              <w:rFonts w:ascii="Arial" w:hAnsi="Arial"/>
              <w:sz w:val="16"/>
              <w:szCs w:val="16"/>
              <w:lang w:val="es-ES" w:eastAsia="en-US"/>
            </w:rPr>
            <w:t>Trámite Reclamación Póliza de Vida Grupo</w:t>
          </w:r>
        </w:p>
      </w:tc>
      <w:tc>
        <w:tcPr>
          <w:tcW w:w="85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:rsidR="00061448" w:rsidRPr="00061448" w:rsidRDefault="00061448" w:rsidP="00061448">
          <w:pPr>
            <w:tabs>
              <w:tab w:val="center" w:pos="4419"/>
              <w:tab w:val="right" w:pos="8838"/>
            </w:tabs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</w:pPr>
          <w:r w:rsidRPr="00061448"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061448" w:rsidRPr="00061448" w:rsidRDefault="00061448" w:rsidP="00061448">
          <w:pPr>
            <w:tabs>
              <w:tab w:val="center" w:pos="4419"/>
              <w:tab w:val="right" w:pos="8838"/>
            </w:tabs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</w:pPr>
          <w:r w:rsidRPr="00061448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>I-M-2110-05</w:t>
          </w:r>
        </w:p>
      </w:tc>
    </w:tr>
    <w:tr w:rsidR="00061448" w:rsidRPr="00061448" w:rsidTr="001579BF">
      <w:trPr>
        <w:trHeight w:val="400"/>
      </w:trPr>
      <w:tc>
        <w:tcPr>
          <w:tcW w:w="2586" w:type="dxa"/>
          <w:vMerge/>
          <w:tcBorders>
            <w:top w:val="single" w:sz="4" w:space="0" w:color="BDD6EE" w:themeColor="accent1" w:themeTint="66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</w:tcPr>
        <w:p w:rsidR="00061448" w:rsidRPr="00061448" w:rsidRDefault="00061448" w:rsidP="00061448">
          <w:pPr>
            <w:tabs>
              <w:tab w:val="center" w:pos="4419"/>
              <w:tab w:val="right" w:pos="8838"/>
            </w:tabs>
            <w:jc w:val="center"/>
            <w:rPr>
              <w:rFonts w:ascii="Arial" w:eastAsiaTheme="minorHAnsi" w:hAnsi="Arial"/>
              <w:noProof/>
              <w:sz w:val="16"/>
              <w:szCs w:val="16"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061448" w:rsidRPr="00061448" w:rsidRDefault="00061448" w:rsidP="00061448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</w:pPr>
        </w:p>
      </w:tc>
      <w:tc>
        <w:tcPr>
          <w:tcW w:w="85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</w:tcPr>
        <w:p w:rsidR="00061448" w:rsidRPr="00061448" w:rsidRDefault="00061448" w:rsidP="00061448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</w:pPr>
          <w:r w:rsidRPr="00061448"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  <w:t>Versión</w:t>
          </w:r>
          <w:r w:rsidRPr="00061448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>: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061448" w:rsidRPr="00061448" w:rsidRDefault="00061448" w:rsidP="00061448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</w:pPr>
          <w:r w:rsidRPr="00061448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>1</w:t>
          </w:r>
        </w:p>
      </w:tc>
    </w:tr>
  </w:tbl>
  <w:p w:rsidR="00C8159F" w:rsidRDefault="000049D8">
    <w:pPr>
      <w:pStyle w:val="Encabezado"/>
    </w:pPr>
    <w:r w:rsidRPr="000049D8">
      <w:rPr>
        <w:rFonts w:cstheme="minorBidi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0288" behindDoc="0" locked="0" layoutInCell="0" allowOverlap="1">
              <wp:simplePos x="0" y="0"/>
              <wp:positionH relativeFrom="rightMargin">
                <wp:posOffset>293370</wp:posOffset>
              </wp:positionH>
              <wp:positionV relativeFrom="page">
                <wp:posOffset>4705350</wp:posOffset>
              </wp:positionV>
              <wp:extent cx="762000" cy="895350"/>
              <wp:effectExtent l="0" t="0" r="0" b="0"/>
              <wp:wrapNone/>
              <wp:docPr id="1" name="Rectá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rPr>
                              <w:rFonts w:ascii="Arial" w:eastAsiaTheme="majorEastAsia" w:hAnsi="Arial"/>
                              <w:szCs w:val="18"/>
                            </w:rPr>
                            <w:id w:val="-1807150379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/>
                          <w:sdtContent>
                            <w:p w:rsidR="000049D8" w:rsidRPr="000049D8" w:rsidRDefault="000049D8">
                              <w:pPr>
                                <w:jc w:val="center"/>
                                <w:rPr>
                                  <w:rFonts w:ascii="Arial" w:eastAsiaTheme="majorEastAsia" w:hAnsi="Arial"/>
                                  <w:szCs w:val="18"/>
                                </w:rPr>
                              </w:pPr>
                              <w:r w:rsidRPr="000049D8">
                                <w:rPr>
                                  <w:rFonts w:ascii="Arial" w:eastAsiaTheme="minorEastAsia" w:hAnsi="Arial"/>
                                  <w:szCs w:val="18"/>
                                </w:rPr>
                                <w:fldChar w:fldCharType="begin"/>
                              </w:r>
                              <w:r w:rsidRPr="000049D8">
                                <w:rPr>
                                  <w:rFonts w:ascii="Arial" w:hAnsi="Arial"/>
                                  <w:szCs w:val="18"/>
                                </w:rPr>
                                <w:instrText>PAGE  \* MERGEFORMAT</w:instrText>
                              </w:r>
                              <w:r w:rsidRPr="000049D8">
                                <w:rPr>
                                  <w:rFonts w:ascii="Arial" w:eastAsiaTheme="minorEastAsia" w:hAnsi="Arial"/>
                                  <w:szCs w:val="18"/>
                                </w:rPr>
                                <w:fldChar w:fldCharType="separate"/>
                              </w:r>
                              <w:r w:rsidR="00061448" w:rsidRPr="00061448">
                                <w:rPr>
                                  <w:rFonts w:ascii="Arial" w:eastAsiaTheme="majorEastAsia" w:hAnsi="Arial"/>
                                  <w:noProof/>
                                  <w:szCs w:val="18"/>
                                  <w:lang w:val="es-ES"/>
                                </w:rPr>
                                <w:t>2</w:t>
                              </w:r>
                              <w:r w:rsidRPr="000049D8">
                                <w:rPr>
                                  <w:rFonts w:ascii="Arial" w:eastAsiaTheme="majorEastAsia" w:hAnsi="Arial"/>
                                  <w:szCs w:val="1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ángulo 1" o:spid="_x0000_s1026" style="position:absolute;margin-left:23.1pt;margin-top:370.5pt;width:60pt;height:70.5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" o:allowincell="f" stroked="f">
              <v:textbox>
                <w:txbxContent>
                  <w:sdt>
                    <w:sdtPr>
                      <w:rPr>
                        <w:rFonts w:ascii="Arial" w:eastAsiaTheme="majorEastAsia" w:hAnsi="Arial"/>
                        <w:szCs w:val="18"/>
                      </w:rPr>
                      <w:id w:val="-1807150379"/>
                      <w:docPartObj>
                        <w:docPartGallery w:val="Page Numbers (Margins)"/>
                        <w:docPartUnique/>
                      </w:docPartObj>
                    </w:sdtPr>
                    <w:sdtEndPr/>
                    <w:sdtContent>
                      <w:p w:rsidR="000049D8" w:rsidRPr="000049D8" w:rsidRDefault="000049D8">
                        <w:pPr>
                          <w:jc w:val="center"/>
                          <w:rPr>
                            <w:rFonts w:ascii="Arial" w:eastAsiaTheme="majorEastAsia" w:hAnsi="Arial"/>
                            <w:szCs w:val="18"/>
                          </w:rPr>
                        </w:pPr>
                        <w:r w:rsidRPr="000049D8">
                          <w:rPr>
                            <w:rFonts w:ascii="Arial" w:eastAsiaTheme="minorEastAsia" w:hAnsi="Arial"/>
                            <w:szCs w:val="18"/>
                          </w:rPr>
                          <w:fldChar w:fldCharType="begin"/>
                        </w:r>
                        <w:r w:rsidRPr="000049D8">
                          <w:rPr>
                            <w:rFonts w:ascii="Arial" w:hAnsi="Arial"/>
                            <w:szCs w:val="18"/>
                          </w:rPr>
                          <w:instrText>PAGE  \* MERGEFORMAT</w:instrText>
                        </w:r>
                        <w:r w:rsidRPr="000049D8">
                          <w:rPr>
                            <w:rFonts w:ascii="Arial" w:eastAsiaTheme="minorEastAsia" w:hAnsi="Arial"/>
                            <w:szCs w:val="18"/>
                          </w:rPr>
                          <w:fldChar w:fldCharType="separate"/>
                        </w:r>
                        <w:r w:rsidR="00061448" w:rsidRPr="00061448">
                          <w:rPr>
                            <w:rFonts w:ascii="Arial" w:eastAsiaTheme="majorEastAsia" w:hAnsi="Arial"/>
                            <w:noProof/>
                            <w:szCs w:val="18"/>
                            <w:lang w:val="es-ES"/>
                          </w:rPr>
                          <w:t>2</w:t>
                        </w:r>
                        <w:r w:rsidRPr="000049D8">
                          <w:rPr>
                            <w:rFonts w:ascii="Arial" w:eastAsiaTheme="majorEastAsia" w:hAnsi="Arial"/>
                            <w:szCs w:val="18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9" type="#_x0000_t75" style="width:11.25pt;height:11.25pt" o:bullet="t">
        <v:imagedata r:id="rId1" o:title="mso5E71"/>
      </v:shape>
    </w:pict>
  </w:numPicBullet>
  <w:abstractNum w:abstractNumId="0" w15:restartNumberingAfterBreak="0">
    <w:nsid w:val="00000001"/>
    <w:multiLevelType w:val="hybridMultilevel"/>
    <w:tmpl w:val="238E1F2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46E87CCC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3D1B58B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507ED7A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2EB141F2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41B71EFA"/>
    <w:lvl w:ilvl="0" w:tplc="FFFFFFFF">
      <w:start w:val="2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79E2A9E2"/>
    <w:lvl w:ilvl="0" w:tplc="FFFFFFFF">
      <w:start w:val="4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59F5E8F"/>
    <w:multiLevelType w:val="hybridMultilevel"/>
    <w:tmpl w:val="2C6A5F64"/>
    <w:lvl w:ilvl="0" w:tplc="04129F1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7F566E5"/>
    <w:multiLevelType w:val="hybridMultilevel"/>
    <w:tmpl w:val="4B76709C"/>
    <w:lvl w:ilvl="0" w:tplc="24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0751CC9"/>
    <w:multiLevelType w:val="hybridMultilevel"/>
    <w:tmpl w:val="AC6E8C4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1035AE"/>
    <w:multiLevelType w:val="hybridMultilevel"/>
    <w:tmpl w:val="3F0AD95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2" w15:restartNumberingAfterBreak="0">
    <w:nsid w:val="1DC30C11"/>
    <w:multiLevelType w:val="hybridMultilevel"/>
    <w:tmpl w:val="49D86FF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914371"/>
    <w:multiLevelType w:val="hybridMultilevel"/>
    <w:tmpl w:val="3594BB6C"/>
    <w:lvl w:ilvl="0" w:tplc="240A000B">
      <w:start w:val="1"/>
      <w:numFmt w:val="bullet"/>
      <w:lvlText w:val=""/>
      <w:lvlJc w:val="left"/>
      <w:rPr>
        <w:rFonts w:ascii="Wingdings" w:hAnsi="Wingdings"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 w15:restartNumberingAfterBreak="0">
    <w:nsid w:val="26CA5D91"/>
    <w:multiLevelType w:val="hybridMultilevel"/>
    <w:tmpl w:val="9038386C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79C470C"/>
    <w:multiLevelType w:val="hybridMultilevel"/>
    <w:tmpl w:val="90CA1D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881919"/>
    <w:multiLevelType w:val="multilevel"/>
    <w:tmpl w:val="1C44D9D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7" w15:restartNumberingAfterBreak="0">
    <w:nsid w:val="2F783977"/>
    <w:multiLevelType w:val="hybridMultilevel"/>
    <w:tmpl w:val="8696BD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A50E6B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9" w15:restartNumberingAfterBreak="0">
    <w:nsid w:val="306B27B9"/>
    <w:multiLevelType w:val="hybridMultilevel"/>
    <w:tmpl w:val="5168933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EF085B"/>
    <w:multiLevelType w:val="hybridMultilevel"/>
    <w:tmpl w:val="7AD82C06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21" w15:restartNumberingAfterBreak="0">
    <w:nsid w:val="31413568"/>
    <w:multiLevelType w:val="hybridMultilevel"/>
    <w:tmpl w:val="0C5C736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1D7882"/>
    <w:multiLevelType w:val="multilevel"/>
    <w:tmpl w:val="DC5C6B6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hint="default"/>
      </w:rPr>
    </w:lvl>
  </w:abstractNum>
  <w:abstractNum w:abstractNumId="23" w15:restartNumberingAfterBreak="0">
    <w:nsid w:val="388C07A4"/>
    <w:multiLevelType w:val="hybridMultilevel"/>
    <w:tmpl w:val="ACFE005A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AFA4282"/>
    <w:multiLevelType w:val="hybridMultilevel"/>
    <w:tmpl w:val="04CC757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CA54F66"/>
    <w:multiLevelType w:val="hybridMultilevel"/>
    <w:tmpl w:val="770689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F463192"/>
    <w:multiLevelType w:val="multilevel"/>
    <w:tmpl w:val="C0DAF43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7" w15:restartNumberingAfterBreak="0">
    <w:nsid w:val="40E307CA"/>
    <w:multiLevelType w:val="hybridMultilevel"/>
    <w:tmpl w:val="46FA485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DF307A"/>
    <w:multiLevelType w:val="hybridMultilevel"/>
    <w:tmpl w:val="D9FAF304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29" w15:restartNumberingAfterBreak="0">
    <w:nsid w:val="434CCA76"/>
    <w:multiLevelType w:val="hybridMultilevel"/>
    <w:tmpl w:val="728A8D7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45311AB7"/>
    <w:multiLevelType w:val="hybridMultilevel"/>
    <w:tmpl w:val="2A36A2A4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1" w15:restartNumberingAfterBreak="0">
    <w:nsid w:val="481925DC"/>
    <w:multiLevelType w:val="hybridMultilevel"/>
    <w:tmpl w:val="46AE03E8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2" w15:restartNumberingAfterBreak="0">
    <w:nsid w:val="49A61D26"/>
    <w:multiLevelType w:val="hybridMultilevel"/>
    <w:tmpl w:val="0352D69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33" w15:restartNumberingAfterBreak="0">
    <w:nsid w:val="4D354279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4EC224B8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35" w15:restartNumberingAfterBreak="0">
    <w:nsid w:val="54644896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6" w15:restartNumberingAfterBreak="0">
    <w:nsid w:val="5BA45B3E"/>
    <w:multiLevelType w:val="hybridMultilevel"/>
    <w:tmpl w:val="29A4E71A"/>
    <w:lvl w:ilvl="0" w:tplc="DE74C66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CC70EB1"/>
    <w:multiLevelType w:val="multilevel"/>
    <w:tmpl w:val="5CC672C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8" w15:restartNumberingAfterBreak="0">
    <w:nsid w:val="62D2503A"/>
    <w:multiLevelType w:val="hybridMultilevel"/>
    <w:tmpl w:val="1AE4FB8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7A61338"/>
    <w:multiLevelType w:val="hybridMultilevel"/>
    <w:tmpl w:val="23E80588"/>
    <w:lvl w:ilvl="0" w:tplc="240A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9A82AC6"/>
    <w:multiLevelType w:val="hybridMultilevel"/>
    <w:tmpl w:val="D076EFB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B6493E"/>
    <w:multiLevelType w:val="multilevel"/>
    <w:tmpl w:val="710E83AE"/>
    <w:lvl w:ilvl="0">
      <w:start w:val="4"/>
      <w:numFmt w:val="none"/>
      <w:lvlText w:val="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2" w15:restartNumberingAfterBreak="0">
    <w:nsid w:val="71A6470B"/>
    <w:multiLevelType w:val="hybridMultilevel"/>
    <w:tmpl w:val="9E14D062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A61945"/>
    <w:multiLevelType w:val="hybridMultilevel"/>
    <w:tmpl w:val="51ACC14E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44" w15:restartNumberingAfterBreak="0">
    <w:nsid w:val="72CF37A0"/>
    <w:multiLevelType w:val="hybridMultilevel"/>
    <w:tmpl w:val="6AF830AC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640F9B"/>
    <w:multiLevelType w:val="hybridMultilevel"/>
    <w:tmpl w:val="E062A1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80F22FA"/>
    <w:multiLevelType w:val="hybridMultilevel"/>
    <w:tmpl w:val="719607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C8D03E3"/>
    <w:multiLevelType w:val="hybridMultilevel"/>
    <w:tmpl w:val="87380F02"/>
    <w:lvl w:ilvl="0" w:tplc="23D030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1"/>
  </w:num>
  <w:num w:numId="5">
    <w:abstractNumId w:val="30"/>
  </w:num>
  <w:num w:numId="6">
    <w:abstractNumId w:val="13"/>
  </w:num>
  <w:num w:numId="7">
    <w:abstractNumId w:val="3"/>
  </w:num>
  <w:num w:numId="8">
    <w:abstractNumId w:val="12"/>
  </w:num>
  <w:num w:numId="9">
    <w:abstractNumId w:val="4"/>
  </w:num>
  <w:num w:numId="10">
    <w:abstractNumId w:val="5"/>
  </w:num>
  <w:num w:numId="11">
    <w:abstractNumId w:val="6"/>
  </w:num>
  <w:num w:numId="12">
    <w:abstractNumId w:val="28"/>
  </w:num>
  <w:num w:numId="13">
    <w:abstractNumId w:val="45"/>
  </w:num>
  <w:num w:numId="14">
    <w:abstractNumId w:val="11"/>
  </w:num>
  <w:num w:numId="15">
    <w:abstractNumId w:val="32"/>
  </w:num>
  <w:num w:numId="16">
    <w:abstractNumId w:val="7"/>
  </w:num>
  <w:num w:numId="17">
    <w:abstractNumId w:val="35"/>
  </w:num>
  <w:num w:numId="18">
    <w:abstractNumId w:val="21"/>
  </w:num>
  <w:num w:numId="19">
    <w:abstractNumId w:val="42"/>
  </w:num>
  <w:num w:numId="20">
    <w:abstractNumId w:val="20"/>
  </w:num>
  <w:num w:numId="21">
    <w:abstractNumId w:val="43"/>
  </w:num>
  <w:num w:numId="22">
    <w:abstractNumId w:val="10"/>
  </w:num>
  <w:num w:numId="23">
    <w:abstractNumId w:val="17"/>
  </w:num>
  <w:num w:numId="24">
    <w:abstractNumId w:val="27"/>
  </w:num>
  <w:num w:numId="25">
    <w:abstractNumId w:val="18"/>
  </w:num>
  <w:num w:numId="26">
    <w:abstractNumId w:val="47"/>
  </w:num>
  <w:num w:numId="27">
    <w:abstractNumId w:val="29"/>
  </w:num>
  <w:num w:numId="28">
    <w:abstractNumId w:val="26"/>
  </w:num>
  <w:num w:numId="29">
    <w:abstractNumId w:val="22"/>
  </w:num>
  <w:num w:numId="30">
    <w:abstractNumId w:val="16"/>
  </w:num>
  <w:num w:numId="31">
    <w:abstractNumId w:val="40"/>
  </w:num>
  <w:num w:numId="32">
    <w:abstractNumId w:val="46"/>
  </w:num>
  <w:num w:numId="33">
    <w:abstractNumId w:val="24"/>
  </w:num>
  <w:num w:numId="34">
    <w:abstractNumId w:val="36"/>
  </w:num>
  <w:num w:numId="35">
    <w:abstractNumId w:val="19"/>
  </w:num>
  <w:num w:numId="36">
    <w:abstractNumId w:val="15"/>
  </w:num>
  <w:num w:numId="37">
    <w:abstractNumId w:val="8"/>
  </w:num>
  <w:num w:numId="38">
    <w:abstractNumId w:val="25"/>
  </w:num>
  <w:num w:numId="39">
    <w:abstractNumId w:val="33"/>
  </w:num>
  <w:num w:numId="40">
    <w:abstractNumId w:val="34"/>
  </w:num>
  <w:num w:numId="41">
    <w:abstractNumId w:val="37"/>
  </w:num>
  <w:num w:numId="42">
    <w:abstractNumId w:val="41"/>
  </w:num>
  <w:num w:numId="43">
    <w:abstractNumId w:val="23"/>
  </w:num>
  <w:num w:numId="44">
    <w:abstractNumId w:val="14"/>
  </w:num>
  <w:num w:numId="45">
    <w:abstractNumId w:val="39"/>
  </w:num>
  <w:num w:numId="46">
    <w:abstractNumId w:val="9"/>
  </w:num>
  <w:num w:numId="47">
    <w:abstractNumId w:val="38"/>
  </w:num>
  <w:num w:numId="48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D0C"/>
    <w:rsid w:val="00001B8F"/>
    <w:rsid w:val="000049D8"/>
    <w:rsid w:val="0001010D"/>
    <w:rsid w:val="00014404"/>
    <w:rsid w:val="000144A9"/>
    <w:rsid w:val="00022AD1"/>
    <w:rsid w:val="000247D4"/>
    <w:rsid w:val="00033390"/>
    <w:rsid w:val="00052DFC"/>
    <w:rsid w:val="00055363"/>
    <w:rsid w:val="00057EE8"/>
    <w:rsid w:val="00061448"/>
    <w:rsid w:val="000728D0"/>
    <w:rsid w:val="000828FF"/>
    <w:rsid w:val="000833BA"/>
    <w:rsid w:val="00093F37"/>
    <w:rsid w:val="000944AF"/>
    <w:rsid w:val="000A5B54"/>
    <w:rsid w:val="000B6812"/>
    <w:rsid w:val="000B709C"/>
    <w:rsid w:val="000B743A"/>
    <w:rsid w:val="000C7CBB"/>
    <w:rsid w:val="000D56B4"/>
    <w:rsid w:val="000D6AD3"/>
    <w:rsid w:val="000D7979"/>
    <w:rsid w:val="000E3C29"/>
    <w:rsid w:val="000F5CB3"/>
    <w:rsid w:val="001211ED"/>
    <w:rsid w:val="00121307"/>
    <w:rsid w:val="0012435E"/>
    <w:rsid w:val="00125D06"/>
    <w:rsid w:val="00133E66"/>
    <w:rsid w:val="001361FF"/>
    <w:rsid w:val="00143570"/>
    <w:rsid w:val="00155B83"/>
    <w:rsid w:val="00177705"/>
    <w:rsid w:val="001A59E7"/>
    <w:rsid w:val="001A7AEE"/>
    <w:rsid w:val="001C1786"/>
    <w:rsid w:val="001E3343"/>
    <w:rsid w:val="001E455B"/>
    <w:rsid w:val="001F0EE0"/>
    <w:rsid w:val="00200CD6"/>
    <w:rsid w:val="00204DB7"/>
    <w:rsid w:val="002104D6"/>
    <w:rsid w:val="002407FB"/>
    <w:rsid w:val="00240E9A"/>
    <w:rsid w:val="00252F1E"/>
    <w:rsid w:val="002559FA"/>
    <w:rsid w:val="00257D65"/>
    <w:rsid w:val="002656E1"/>
    <w:rsid w:val="00294C27"/>
    <w:rsid w:val="002B1B9D"/>
    <w:rsid w:val="002B21ED"/>
    <w:rsid w:val="002C1EC9"/>
    <w:rsid w:val="002C5C31"/>
    <w:rsid w:val="002C66D0"/>
    <w:rsid w:val="002D7281"/>
    <w:rsid w:val="002D7B03"/>
    <w:rsid w:val="002E71AA"/>
    <w:rsid w:val="00311F62"/>
    <w:rsid w:val="00312B8D"/>
    <w:rsid w:val="00326384"/>
    <w:rsid w:val="0033139C"/>
    <w:rsid w:val="00351D0C"/>
    <w:rsid w:val="003575B0"/>
    <w:rsid w:val="00360465"/>
    <w:rsid w:val="00387919"/>
    <w:rsid w:val="00395780"/>
    <w:rsid w:val="003A6B60"/>
    <w:rsid w:val="003C1623"/>
    <w:rsid w:val="003C5E08"/>
    <w:rsid w:val="003C64E6"/>
    <w:rsid w:val="003C7744"/>
    <w:rsid w:val="003D32BE"/>
    <w:rsid w:val="003F75FC"/>
    <w:rsid w:val="004025B1"/>
    <w:rsid w:val="0041590B"/>
    <w:rsid w:val="00416970"/>
    <w:rsid w:val="00417B62"/>
    <w:rsid w:val="00445178"/>
    <w:rsid w:val="00473456"/>
    <w:rsid w:val="00473AB4"/>
    <w:rsid w:val="00494B43"/>
    <w:rsid w:val="004B1F1C"/>
    <w:rsid w:val="004B21DD"/>
    <w:rsid w:val="004C3E51"/>
    <w:rsid w:val="004C5E12"/>
    <w:rsid w:val="0050686B"/>
    <w:rsid w:val="00510627"/>
    <w:rsid w:val="00513921"/>
    <w:rsid w:val="00523B7B"/>
    <w:rsid w:val="00524F22"/>
    <w:rsid w:val="00543346"/>
    <w:rsid w:val="00556468"/>
    <w:rsid w:val="0057289F"/>
    <w:rsid w:val="00584F5C"/>
    <w:rsid w:val="005940CD"/>
    <w:rsid w:val="005A2B8E"/>
    <w:rsid w:val="005A48CF"/>
    <w:rsid w:val="005A6F07"/>
    <w:rsid w:val="005B5B00"/>
    <w:rsid w:val="005E1078"/>
    <w:rsid w:val="005F506A"/>
    <w:rsid w:val="00610787"/>
    <w:rsid w:val="00611930"/>
    <w:rsid w:val="0061560C"/>
    <w:rsid w:val="00634E7A"/>
    <w:rsid w:val="0064750E"/>
    <w:rsid w:val="00650DE3"/>
    <w:rsid w:val="0065123A"/>
    <w:rsid w:val="00662D09"/>
    <w:rsid w:val="0067096F"/>
    <w:rsid w:val="00672A48"/>
    <w:rsid w:val="00674AC6"/>
    <w:rsid w:val="00686559"/>
    <w:rsid w:val="00691A33"/>
    <w:rsid w:val="0069215F"/>
    <w:rsid w:val="006933D1"/>
    <w:rsid w:val="00694217"/>
    <w:rsid w:val="006949F1"/>
    <w:rsid w:val="006A36FE"/>
    <w:rsid w:val="006A7D39"/>
    <w:rsid w:val="006C2215"/>
    <w:rsid w:val="006C7D6A"/>
    <w:rsid w:val="006E0A92"/>
    <w:rsid w:val="006F25DC"/>
    <w:rsid w:val="007029A7"/>
    <w:rsid w:val="00703255"/>
    <w:rsid w:val="00707132"/>
    <w:rsid w:val="00721B49"/>
    <w:rsid w:val="00743E19"/>
    <w:rsid w:val="00752038"/>
    <w:rsid w:val="00782675"/>
    <w:rsid w:val="00795B7E"/>
    <w:rsid w:val="007A1EAC"/>
    <w:rsid w:val="007A5A28"/>
    <w:rsid w:val="007A65A6"/>
    <w:rsid w:val="007B5CB8"/>
    <w:rsid w:val="007C7745"/>
    <w:rsid w:val="007D0D68"/>
    <w:rsid w:val="007E3DF9"/>
    <w:rsid w:val="00803C28"/>
    <w:rsid w:val="00816435"/>
    <w:rsid w:val="00834A19"/>
    <w:rsid w:val="00846E94"/>
    <w:rsid w:val="008702DF"/>
    <w:rsid w:val="008760FF"/>
    <w:rsid w:val="00876C83"/>
    <w:rsid w:val="00892512"/>
    <w:rsid w:val="008947BD"/>
    <w:rsid w:val="008A5BC8"/>
    <w:rsid w:val="008B0C58"/>
    <w:rsid w:val="008B6FEF"/>
    <w:rsid w:val="008B72FC"/>
    <w:rsid w:val="008C0A59"/>
    <w:rsid w:val="008D61D1"/>
    <w:rsid w:val="008E5DEA"/>
    <w:rsid w:val="008F3791"/>
    <w:rsid w:val="008F43B4"/>
    <w:rsid w:val="008F6629"/>
    <w:rsid w:val="00916FB0"/>
    <w:rsid w:val="00924E7B"/>
    <w:rsid w:val="009373BC"/>
    <w:rsid w:val="009504AA"/>
    <w:rsid w:val="0097654C"/>
    <w:rsid w:val="00980196"/>
    <w:rsid w:val="0098027E"/>
    <w:rsid w:val="00997EA5"/>
    <w:rsid w:val="009B144A"/>
    <w:rsid w:val="009B5D31"/>
    <w:rsid w:val="009D6FE0"/>
    <w:rsid w:val="009E06C6"/>
    <w:rsid w:val="009E3F3B"/>
    <w:rsid w:val="00A43EC4"/>
    <w:rsid w:val="00A44A02"/>
    <w:rsid w:val="00A44D81"/>
    <w:rsid w:val="00A4505D"/>
    <w:rsid w:val="00A514FE"/>
    <w:rsid w:val="00A63A14"/>
    <w:rsid w:val="00A802CB"/>
    <w:rsid w:val="00A81DE4"/>
    <w:rsid w:val="00A934E6"/>
    <w:rsid w:val="00AB00D0"/>
    <w:rsid w:val="00AD5EF4"/>
    <w:rsid w:val="00AF01C2"/>
    <w:rsid w:val="00B00B5D"/>
    <w:rsid w:val="00B03EFC"/>
    <w:rsid w:val="00B05774"/>
    <w:rsid w:val="00B1093B"/>
    <w:rsid w:val="00B26301"/>
    <w:rsid w:val="00B35750"/>
    <w:rsid w:val="00B40669"/>
    <w:rsid w:val="00B4102F"/>
    <w:rsid w:val="00B4515F"/>
    <w:rsid w:val="00B45A3D"/>
    <w:rsid w:val="00B74518"/>
    <w:rsid w:val="00B91D02"/>
    <w:rsid w:val="00B96A7D"/>
    <w:rsid w:val="00B97A84"/>
    <w:rsid w:val="00BA1A6D"/>
    <w:rsid w:val="00BB1BBF"/>
    <w:rsid w:val="00BB43A0"/>
    <w:rsid w:val="00BC1504"/>
    <w:rsid w:val="00BC190E"/>
    <w:rsid w:val="00C1051F"/>
    <w:rsid w:val="00C25ACF"/>
    <w:rsid w:val="00C44E19"/>
    <w:rsid w:val="00C45736"/>
    <w:rsid w:val="00C5249C"/>
    <w:rsid w:val="00C6014D"/>
    <w:rsid w:val="00C8159F"/>
    <w:rsid w:val="00C845A6"/>
    <w:rsid w:val="00CA408F"/>
    <w:rsid w:val="00CC22CB"/>
    <w:rsid w:val="00D022DE"/>
    <w:rsid w:val="00D51BC0"/>
    <w:rsid w:val="00D52212"/>
    <w:rsid w:val="00D52C36"/>
    <w:rsid w:val="00D63CF7"/>
    <w:rsid w:val="00DA04BA"/>
    <w:rsid w:val="00DA2B0B"/>
    <w:rsid w:val="00DA39C4"/>
    <w:rsid w:val="00DB1223"/>
    <w:rsid w:val="00DB3B2B"/>
    <w:rsid w:val="00DC1BC2"/>
    <w:rsid w:val="00DC4C8B"/>
    <w:rsid w:val="00DF3405"/>
    <w:rsid w:val="00E00DC7"/>
    <w:rsid w:val="00E03DA3"/>
    <w:rsid w:val="00E115D5"/>
    <w:rsid w:val="00E377AA"/>
    <w:rsid w:val="00E415EF"/>
    <w:rsid w:val="00E45779"/>
    <w:rsid w:val="00E46A5C"/>
    <w:rsid w:val="00E51E99"/>
    <w:rsid w:val="00E5631F"/>
    <w:rsid w:val="00E568BC"/>
    <w:rsid w:val="00E57C77"/>
    <w:rsid w:val="00E57E13"/>
    <w:rsid w:val="00E8553C"/>
    <w:rsid w:val="00E867BE"/>
    <w:rsid w:val="00EB03BD"/>
    <w:rsid w:val="00EC1671"/>
    <w:rsid w:val="00ED574C"/>
    <w:rsid w:val="00EE6B2F"/>
    <w:rsid w:val="00EF1004"/>
    <w:rsid w:val="00EF1318"/>
    <w:rsid w:val="00EF7C59"/>
    <w:rsid w:val="00F00345"/>
    <w:rsid w:val="00F0050F"/>
    <w:rsid w:val="00F24CA1"/>
    <w:rsid w:val="00F307AF"/>
    <w:rsid w:val="00F31DA1"/>
    <w:rsid w:val="00F34E9A"/>
    <w:rsid w:val="00F42932"/>
    <w:rsid w:val="00F82908"/>
    <w:rsid w:val="00FB5762"/>
    <w:rsid w:val="00FC00FE"/>
    <w:rsid w:val="00FC4823"/>
    <w:rsid w:val="00FD4E7D"/>
    <w:rsid w:val="00FE2648"/>
    <w:rsid w:val="00FE2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1205F44-50D7-4E4C-B389-23E6B2879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2B0B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E6B2F"/>
    <w:pPr>
      <w:keepNext/>
      <w:keepLines/>
      <w:spacing w:before="40"/>
      <w:outlineLvl w:val="1"/>
    </w:pPr>
    <w:rPr>
      <w:rFonts w:ascii="Arial" w:eastAsiaTheme="majorEastAsia" w:hAnsi="Arial" w:cstheme="majorBidi"/>
      <w:b/>
      <w:color w:val="000000" w:themeColor="text1"/>
      <w:sz w:val="22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E6B2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Estilo1">
    <w:name w:val="Estilo1"/>
    <w:basedOn w:val="Tablaconcuadrcula8"/>
    <w:uiPriority w:val="99"/>
    <w:rsid w:val="001C1786"/>
    <w:pPr>
      <w:spacing w:after="0" w:line="240" w:lineRule="auto"/>
      <w:jc w:val="center"/>
    </w:pPr>
    <w:tblPr>
      <w:tblStyleRowBandSize w:val="1"/>
      <w:tblStyleColBandSize w:val="1"/>
      <w:tblBorders>
        <w:top w:val="dotted" w:sz="4" w:space="0" w:color="C00000"/>
        <w:left w:val="dotted" w:sz="4" w:space="0" w:color="C00000"/>
        <w:bottom w:val="dotted" w:sz="4" w:space="0" w:color="C00000"/>
        <w:right w:val="single" w:sz="4" w:space="0" w:color="C00000"/>
        <w:insideH w:val="dotted" w:sz="4" w:space="0" w:color="C00000"/>
        <w:insideV w:val="dotted" w:sz="4" w:space="0" w:color="C00000"/>
      </w:tblBorders>
    </w:tblPr>
    <w:tcPr>
      <w:shd w:val="clear" w:color="auto" w:fill="auto"/>
      <w:vAlign w:val="center"/>
    </w:tcPr>
    <w:tblStylePr w:type="firstRow">
      <w:rPr>
        <w:rFonts w:ascii="Arial" w:hAnsi="Arial"/>
        <w:b w:val="0"/>
        <w:bCs/>
        <w:color w:val="2F5496" w:themeColor="accent5" w:themeShade="BF"/>
        <w:sz w:val="22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lastRow">
      <w:rPr>
        <w:b/>
        <w:bCs/>
        <w:color w:val="2F5496" w:themeColor="accent5" w:themeShade="BF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firstCol"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cBorders>
        <w:shd w:val="clear" w:color="auto" w:fill="FFF2CC" w:themeFill="accent4" w:themeFillTint="33"/>
      </w:tcPr>
    </w:tblStylePr>
    <w:tblStylePr w:type="lastCol">
      <w:rPr>
        <w:b/>
        <w:bCs/>
        <w:color w:val="2F5496" w:themeColor="accent5" w:themeShade="BF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2Horz">
      <w:tblPr/>
      <w:tcPr>
        <w:shd w:val="clear" w:color="auto" w:fill="FFF2CC" w:themeFill="accent4" w:themeFillTint="33"/>
      </w:tcPr>
    </w:tblStylePr>
  </w:style>
  <w:style w:type="table" w:styleId="Tablaconcuadrcula8">
    <w:name w:val="Table Grid 8"/>
    <w:basedOn w:val="Tablanormal"/>
    <w:uiPriority w:val="99"/>
    <w:semiHidden/>
    <w:unhideWhenUsed/>
    <w:rsid w:val="001C178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rrafodelista">
    <w:name w:val="List Paragraph"/>
    <w:basedOn w:val="Normal"/>
    <w:uiPriority w:val="34"/>
    <w:qFormat/>
    <w:rsid w:val="00DA2B0B"/>
    <w:pPr>
      <w:ind w:left="720"/>
      <w:contextualSpacing/>
    </w:pPr>
  </w:style>
  <w:style w:type="table" w:styleId="Tablaconcuadrcula">
    <w:name w:val="Table Grid"/>
    <w:basedOn w:val="Tablanormal"/>
    <w:uiPriority w:val="59"/>
    <w:rsid w:val="00DA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24CA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24CA1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24CA1"/>
    <w:rPr>
      <w:rFonts w:ascii="Calibri" w:eastAsia="Calibri" w:hAnsi="Calibri" w:cs="Arial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4C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4CA1"/>
    <w:rPr>
      <w:rFonts w:ascii="Calibri" w:eastAsia="Calibri" w:hAnsi="Calibri" w:cs="Arial"/>
      <w:b/>
      <w:bCs/>
      <w:sz w:val="20"/>
      <w:szCs w:val="20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4CA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4CA1"/>
    <w:rPr>
      <w:rFonts w:ascii="Segoe UI" w:eastAsia="Calibri" w:hAnsi="Segoe UI" w:cs="Segoe UI"/>
      <w:sz w:val="18"/>
      <w:szCs w:val="18"/>
      <w:lang w:eastAsia="es-CO"/>
    </w:rPr>
  </w:style>
  <w:style w:type="table" w:customStyle="1" w:styleId="Tablanormal11">
    <w:name w:val="Tabla normal 11"/>
    <w:basedOn w:val="Tablanormal"/>
    <w:uiPriority w:val="41"/>
    <w:rsid w:val="00F005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Cuadrculadetablaclara1">
    <w:name w:val="Cuadrícula de tabla clara1"/>
    <w:basedOn w:val="Tablanormal"/>
    <w:uiPriority w:val="40"/>
    <w:rsid w:val="00F005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D52C3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Revisin">
    <w:name w:val="Revision"/>
    <w:hidden/>
    <w:uiPriority w:val="99"/>
    <w:semiHidden/>
    <w:rsid w:val="00EE6B2F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EE6B2F"/>
    <w:rPr>
      <w:rFonts w:ascii="Arial" w:eastAsiaTheme="majorEastAsia" w:hAnsi="Arial" w:cstheme="majorBidi"/>
      <w:b/>
      <w:color w:val="000000" w:themeColor="text1"/>
      <w:szCs w:val="26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EE6B2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s-CO"/>
    </w:rPr>
  </w:style>
  <w:style w:type="paragraph" w:customStyle="1" w:styleId="Default">
    <w:name w:val="Default"/>
    <w:rsid w:val="00610787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  <w:lang w:val="es-MX"/>
    </w:rPr>
  </w:style>
  <w:style w:type="character" w:styleId="Textodelmarcadordeposicin">
    <w:name w:val="Placeholder Text"/>
    <w:basedOn w:val="Fuentedeprrafopredeter"/>
    <w:uiPriority w:val="99"/>
    <w:semiHidden/>
    <w:rsid w:val="00FB5762"/>
    <w:rPr>
      <w:color w:val="808080"/>
    </w:rPr>
  </w:style>
  <w:style w:type="table" w:customStyle="1" w:styleId="Tablanormal12">
    <w:name w:val="Tabla normal 12"/>
    <w:basedOn w:val="Tablanormal"/>
    <w:uiPriority w:val="41"/>
    <w:rsid w:val="006949F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2F2F2" w:themeFill="background1" w:themeFillShade="F2"/>
    </w:tcPr>
    <w:tblStylePr w:type="firstRow">
      <w:pPr>
        <w:jc w:val="center"/>
      </w:pPr>
      <w:rPr>
        <w:b/>
        <w:bCs/>
      </w:rPr>
      <w:tblPr/>
      <w:tcPr>
        <w:shd w:val="clear" w:color="auto" w:fill="D9D9D9" w:themeFill="background1" w:themeFillShade="D9"/>
        <w:vAlign w:val="center"/>
      </w:tc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FFFFF" w:themeFill="background1"/>
      </w:tcPr>
    </w:tblStylePr>
  </w:style>
  <w:style w:type="table" w:customStyle="1" w:styleId="Tablaconcuadrcula1">
    <w:name w:val="Tabla con cuadrícula1"/>
    <w:basedOn w:val="Tablanormal"/>
    <w:next w:val="Tablaconcuadrcula"/>
    <w:uiPriority w:val="59"/>
    <w:rsid w:val="000614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6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CARRA~1\AppData\Local\Temp\Plantilla%20Procedimiento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20DA4E08A294EA593C24F6457F754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2EAB11-C7AB-48D0-BE41-85ED1B1F6F45}"/>
      </w:docPartPr>
      <w:docPartBody>
        <w:p w:rsidR="005F2BD5" w:rsidRDefault="00896F3F">
          <w:pPr>
            <w:pStyle w:val="120DA4E08A294EA593C24F6457F754B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1C1DF670CDD4249AC963145582B4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8F4A26-F5F0-4DFE-A803-B67644928E52}"/>
      </w:docPartPr>
      <w:docPartBody>
        <w:p w:rsidR="005F2BD5" w:rsidRDefault="00896F3F">
          <w:pPr>
            <w:pStyle w:val="C1C1DF670CDD4249AC963145582B47CD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3C43BED27824D41B24CA131692853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A88E42-61E9-47E3-90BF-5F2F5065B742}"/>
      </w:docPartPr>
      <w:docPartBody>
        <w:p w:rsidR="00000000" w:rsidRDefault="00043A10" w:rsidP="00043A10">
          <w:pPr>
            <w:pStyle w:val="73C43BED27824D41B24CA13169285357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AB4B7FA711943FAA03734629104E2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00F907-2423-4D26-8909-4BAFE1EA6DE6}"/>
      </w:docPartPr>
      <w:docPartBody>
        <w:p w:rsidR="00000000" w:rsidRDefault="00043A10" w:rsidP="00043A10">
          <w:pPr>
            <w:pStyle w:val="FAB4B7FA711943FAA03734629104E215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81BD1F1C3CC54589B775B12207417F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90D1CB-9AA5-4F61-9B7E-BC0EEBFC0495}"/>
      </w:docPartPr>
      <w:docPartBody>
        <w:p w:rsidR="00000000" w:rsidRDefault="00043A10" w:rsidP="00043A10">
          <w:pPr>
            <w:pStyle w:val="81BD1F1C3CC54589B775B12207417F74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F3F"/>
    <w:rsid w:val="00043A10"/>
    <w:rsid w:val="00066A34"/>
    <w:rsid w:val="0008118C"/>
    <w:rsid w:val="0025797A"/>
    <w:rsid w:val="005F2BD5"/>
    <w:rsid w:val="0063094E"/>
    <w:rsid w:val="00696E0B"/>
    <w:rsid w:val="007B4614"/>
    <w:rsid w:val="00896F3F"/>
    <w:rsid w:val="00A034E8"/>
    <w:rsid w:val="00CB67B6"/>
    <w:rsid w:val="00F3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43A10"/>
    <w:rPr>
      <w:color w:val="808080"/>
    </w:rPr>
  </w:style>
  <w:style w:type="paragraph" w:customStyle="1" w:styleId="120DA4E08A294EA593C24F6457F754B5">
    <w:name w:val="120DA4E08A294EA593C24F6457F754B5"/>
  </w:style>
  <w:style w:type="paragraph" w:customStyle="1" w:styleId="0E234E5404E740529DF7FB77612B0CAF">
    <w:name w:val="0E234E5404E740529DF7FB77612B0CAF"/>
  </w:style>
  <w:style w:type="paragraph" w:customStyle="1" w:styleId="7EEFF34508ED41B38121AAC47561C3D0">
    <w:name w:val="7EEFF34508ED41B38121AAC47561C3D0"/>
  </w:style>
  <w:style w:type="paragraph" w:customStyle="1" w:styleId="C1C1DF670CDD4249AC963145582B47CD">
    <w:name w:val="C1C1DF670CDD4249AC963145582B47CD"/>
  </w:style>
  <w:style w:type="paragraph" w:customStyle="1" w:styleId="62CA3DF26F344B869A4136A2AC00D44E">
    <w:name w:val="62CA3DF26F344B869A4136A2AC00D44E"/>
  </w:style>
  <w:style w:type="paragraph" w:customStyle="1" w:styleId="2CACC8C8BE6F4DA88D75CA474BE99F87">
    <w:name w:val="2CACC8C8BE6F4DA88D75CA474BE99F87"/>
  </w:style>
  <w:style w:type="paragraph" w:customStyle="1" w:styleId="D6961DFE267B451CB2FD8D0DBA3B6B53">
    <w:name w:val="D6961DFE267B451CB2FD8D0DBA3B6B53"/>
  </w:style>
  <w:style w:type="paragraph" w:customStyle="1" w:styleId="D1D6F7312BAF420D8463AE487C2140E2">
    <w:name w:val="D1D6F7312BAF420D8463AE487C2140E2"/>
  </w:style>
  <w:style w:type="paragraph" w:customStyle="1" w:styleId="E81059A09EF5404F8F36A08D02ADADF9">
    <w:name w:val="E81059A09EF5404F8F36A08D02ADADF9"/>
  </w:style>
  <w:style w:type="paragraph" w:customStyle="1" w:styleId="507B6EB3BF714831A75A0A4BDE5B886F">
    <w:name w:val="507B6EB3BF714831A75A0A4BDE5B886F"/>
  </w:style>
  <w:style w:type="paragraph" w:customStyle="1" w:styleId="698C81919CCB4087AA9A74AB40ADBAD6">
    <w:name w:val="698C81919CCB4087AA9A74AB40ADBAD6"/>
  </w:style>
  <w:style w:type="paragraph" w:customStyle="1" w:styleId="12A0E2B49F704F0D8ADF765407BA4FC2">
    <w:name w:val="12A0E2B49F704F0D8ADF765407BA4FC2"/>
  </w:style>
  <w:style w:type="paragraph" w:customStyle="1" w:styleId="F1E582DEFD1A4356852CBFA83F135B90">
    <w:name w:val="F1E582DEFD1A4356852CBFA83F135B90"/>
  </w:style>
  <w:style w:type="paragraph" w:customStyle="1" w:styleId="F2ED17FD37804B1BBA2D3C986B5DEB6B">
    <w:name w:val="F2ED17FD37804B1BBA2D3C986B5DEB6B"/>
  </w:style>
  <w:style w:type="paragraph" w:customStyle="1" w:styleId="22446971D9E24499ACC1DB2863FA0E17">
    <w:name w:val="22446971D9E24499ACC1DB2863FA0E17"/>
  </w:style>
  <w:style w:type="paragraph" w:customStyle="1" w:styleId="B6C00E200E314D2F8382D235A6DBC03F">
    <w:name w:val="B6C00E200E314D2F8382D235A6DBC03F"/>
  </w:style>
  <w:style w:type="paragraph" w:customStyle="1" w:styleId="73C43BED27824D41B24CA13169285357">
    <w:name w:val="73C43BED27824D41B24CA13169285357"/>
    <w:rsid w:val="00043A10"/>
  </w:style>
  <w:style w:type="paragraph" w:customStyle="1" w:styleId="FAB4B7FA711943FAA03734629104E215">
    <w:name w:val="FAB4B7FA711943FAA03734629104E215"/>
    <w:rsid w:val="00043A10"/>
  </w:style>
  <w:style w:type="paragraph" w:customStyle="1" w:styleId="81BD1F1C3CC54589B775B12207417F74">
    <w:name w:val="81BD1F1C3CC54589B775B12207417F74"/>
    <w:rsid w:val="00043A1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5E6F06-7DEC-4ED4-B48A-C07577030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Procedimientos</Template>
  <TotalTime>1</TotalTime>
  <Pages>2</Pages>
  <Words>384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Estrategico, Misional o Apoyo</vt:lpstr>
    </vt:vector>
  </TitlesOfParts>
  <Company>Hewlett-Packard Company</Company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Estrategico, Misional o Apoyo</dc:title>
  <dc:subject/>
  <dc:creator>Johana Catherine Carranza Barbosa</dc:creator>
  <cp:keywords/>
  <dc:description/>
  <cp:lastModifiedBy>jairo rico</cp:lastModifiedBy>
  <cp:revision>2</cp:revision>
  <cp:lastPrinted>2019-12-13T19:16:00Z</cp:lastPrinted>
  <dcterms:created xsi:type="dcterms:W3CDTF">2023-06-15T14:24:00Z</dcterms:created>
  <dcterms:modified xsi:type="dcterms:W3CDTF">2023-06-15T14:24:00Z</dcterms:modified>
</cp:coreProperties>
</file>