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5BA1" w:rsidRDefault="00295BA1" w:rsidP="00295BA1">
      <w:pPr>
        <w:pStyle w:val="NormalWeb"/>
        <w:spacing w:before="0" w:beforeAutospacing="0" w:after="0" w:afterAutospacing="0"/>
        <w:jc w:val="center"/>
        <w:rPr>
          <w:rFonts w:ascii="Arial" w:hAnsi="Arial" w:cs="Arial"/>
          <w:b/>
        </w:rPr>
      </w:pPr>
      <w:r w:rsidRPr="002A6265">
        <w:rPr>
          <w:rFonts w:ascii="Arial" w:hAnsi="Arial" w:cs="Arial"/>
          <w:b/>
        </w:rPr>
        <w:t xml:space="preserve">ESTUDIOS PREVIOS PARA CONTRATAR </w:t>
      </w:r>
      <w:r w:rsidR="00221723">
        <w:rPr>
          <w:rFonts w:ascii="Arial" w:hAnsi="Arial" w:cs="Arial"/>
          <w:b/>
        </w:rPr>
        <w:t>(INCLUIR EL OBJETO DEL CONTRATO)</w:t>
      </w:r>
    </w:p>
    <w:p w:rsidR="00295BA1" w:rsidRDefault="00295BA1" w:rsidP="00295BA1">
      <w:pPr>
        <w:pStyle w:val="NormalWeb"/>
        <w:spacing w:before="0" w:beforeAutospacing="0" w:after="0" w:afterAutospacing="0"/>
        <w:jc w:val="center"/>
        <w:rPr>
          <w:rFonts w:ascii="Arial" w:hAnsi="Arial" w:cs="Arial"/>
          <w:b/>
        </w:rPr>
      </w:pPr>
    </w:p>
    <w:p w:rsidR="00295BA1" w:rsidRDefault="00295BA1" w:rsidP="00295BA1">
      <w:pPr>
        <w:pStyle w:val="NormalWeb"/>
        <w:spacing w:before="0" w:beforeAutospacing="0" w:after="0" w:afterAutospacing="0"/>
        <w:jc w:val="center"/>
        <w:rPr>
          <w:rFonts w:ascii="Arial" w:hAnsi="Arial" w:cs="Arial"/>
          <w:b/>
        </w:rPr>
      </w:pPr>
    </w:p>
    <w:p w:rsidR="00295BA1" w:rsidRPr="00E350E9" w:rsidRDefault="00295BA1" w:rsidP="00295BA1">
      <w:pPr>
        <w:pStyle w:val="NormalWeb"/>
        <w:spacing w:before="0" w:beforeAutospacing="0" w:after="0" w:afterAutospacing="0"/>
        <w:jc w:val="both"/>
        <w:rPr>
          <w:rFonts w:ascii="Arial" w:hAnsi="Arial" w:cs="Arial"/>
          <w:sz w:val="22"/>
          <w:szCs w:val="22"/>
        </w:rPr>
      </w:pPr>
      <w:r w:rsidRPr="00E350E9">
        <w:rPr>
          <w:rFonts w:ascii="Arial" w:hAnsi="Arial" w:cs="Arial"/>
          <w:sz w:val="22"/>
          <w:szCs w:val="22"/>
        </w:rPr>
        <w:t xml:space="preserve">El </w:t>
      </w:r>
      <w:r w:rsidR="00221723">
        <w:rPr>
          <w:rFonts w:ascii="Arial" w:hAnsi="Arial" w:cs="Arial"/>
          <w:sz w:val="22"/>
          <w:szCs w:val="22"/>
        </w:rPr>
        <w:t xml:space="preserve">presente documento </w:t>
      </w:r>
      <w:r w:rsidRPr="00E350E9">
        <w:rPr>
          <w:rFonts w:ascii="Arial" w:hAnsi="Arial" w:cs="Arial"/>
          <w:sz w:val="22"/>
          <w:szCs w:val="22"/>
        </w:rPr>
        <w:t>de estudios previos contiene los elementos mínimos y obligatorios</w:t>
      </w:r>
      <w:r w:rsidR="00221723">
        <w:rPr>
          <w:rFonts w:ascii="Arial" w:hAnsi="Arial" w:cs="Arial"/>
          <w:sz w:val="22"/>
          <w:szCs w:val="22"/>
        </w:rPr>
        <w:t xml:space="preserve">, según lo dispuesto en el artículo </w:t>
      </w:r>
      <w:r w:rsidR="0063724C">
        <w:rPr>
          <w:rFonts w:ascii="Arial" w:hAnsi="Arial" w:cs="Arial"/>
          <w:sz w:val="22"/>
          <w:szCs w:val="22"/>
        </w:rPr>
        <w:t>2.2.1.1.2.1.1 del decreto 1082 de 2015</w:t>
      </w:r>
      <w:r w:rsidR="00221723">
        <w:rPr>
          <w:rFonts w:ascii="Arial" w:hAnsi="Arial" w:cs="Arial"/>
          <w:sz w:val="22"/>
          <w:szCs w:val="22"/>
        </w:rPr>
        <w:t>,</w:t>
      </w:r>
      <w:r w:rsidRPr="00E350E9">
        <w:rPr>
          <w:rFonts w:ascii="Arial" w:hAnsi="Arial" w:cs="Arial"/>
          <w:sz w:val="22"/>
          <w:szCs w:val="22"/>
        </w:rPr>
        <w:t xml:space="preserve"> para hacer la solicitud de la respectiva contratación. </w:t>
      </w:r>
    </w:p>
    <w:p w:rsidR="00295BA1" w:rsidRPr="00E350E9" w:rsidRDefault="00295BA1" w:rsidP="00295BA1">
      <w:pPr>
        <w:pStyle w:val="NormalWeb"/>
        <w:spacing w:before="0" w:beforeAutospacing="0" w:after="0" w:afterAutospacing="0"/>
        <w:jc w:val="both"/>
        <w:rPr>
          <w:rFonts w:ascii="Arial" w:hAnsi="Arial" w:cs="Arial"/>
          <w:sz w:val="22"/>
          <w:szCs w:val="22"/>
        </w:rPr>
      </w:pPr>
    </w:p>
    <w:p w:rsidR="00295BA1" w:rsidRPr="00221723" w:rsidRDefault="00295BA1" w:rsidP="00295BA1">
      <w:pPr>
        <w:pStyle w:val="NormalWeb"/>
        <w:numPr>
          <w:ilvl w:val="0"/>
          <w:numId w:val="1"/>
        </w:numPr>
        <w:spacing w:before="0" w:beforeAutospacing="0" w:after="0" w:afterAutospacing="0"/>
        <w:contextualSpacing/>
        <w:jc w:val="both"/>
        <w:rPr>
          <w:sz w:val="22"/>
          <w:szCs w:val="22"/>
        </w:rPr>
      </w:pPr>
      <w:r w:rsidRPr="00AA3247">
        <w:rPr>
          <w:rFonts w:ascii="Arial" w:hAnsi="Arial" w:cs="Arial"/>
          <w:b/>
          <w:sz w:val="22"/>
          <w:szCs w:val="22"/>
        </w:rPr>
        <w:t>La descripción de la necesidad</w:t>
      </w:r>
      <w:r w:rsidR="00221723">
        <w:rPr>
          <w:rFonts w:ascii="Arial" w:hAnsi="Arial" w:cs="Arial"/>
          <w:b/>
          <w:sz w:val="22"/>
          <w:szCs w:val="22"/>
        </w:rPr>
        <w:t xml:space="preserve"> que el Fondo de Bienestar Social de la Contraloría General de la República pretende satisfacer</w:t>
      </w:r>
    </w:p>
    <w:p w:rsidR="00221723" w:rsidRDefault="00221723" w:rsidP="00221723">
      <w:pPr>
        <w:pStyle w:val="NormalWeb"/>
        <w:spacing w:before="0" w:beforeAutospacing="0" w:after="0" w:afterAutospacing="0"/>
        <w:contextualSpacing/>
        <w:jc w:val="both"/>
        <w:rPr>
          <w:rFonts w:ascii="Arial" w:hAnsi="Arial" w:cs="Arial"/>
          <w:b/>
          <w:sz w:val="22"/>
          <w:szCs w:val="22"/>
        </w:rPr>
      </w:pPr>
    </w:p>
    <w:p w:rsidR="00221723" w:rsidRPr="00221723" w:rsidRDefault="00221723" w:rsidP="00221723">
      <w:pPr>
        <w:pStyle w:val="NormalWeb"/>
        <w:spacing w:before="0" w:beforeAutospacing="0" w:after="0" w:afterAutospacing="0"/>
        <w:contextualSpacing/>
        <w:jc w:val="both"/>
        <w:rPr>
          <w:sz w:val="22"/>
          <w:szCs w:val="22"/>
        </w:rPr>
      </w:pPr>
      <w:r>
        <w:rPr>
          <w:rFonts w:ascii="Arial" w:hAnsi="Arial" w:cs="Arial"/>
          <w:sz w:val="22"/>
          <w:szCs w:val="22"/>
        </w:rPr>
        <w:t xml:space="preserve">En este punto, el área que tiene la necesidad deberá contestarse preguntas tales como ¿qué necesidad tiene la Entidad? ¿La necesidad planteada </w:t>
      </w:r>
      <w:r w:rsidR="002B02A9">
        <w:rPr>
          <w:rFonts w:ascii="Arial" w:hAnsi="Arial" w:cs="Arial"/>
          <w:sz w:val="22"/>
          <w:szCs w:val="22"/>
        </w:rPr>
        <w:t>se encuentra prevista en el Plan Anual de Adquisiciones de la Entidad? ¿Cuáles son los beneficios técnicos, económicos, misionales que representará para la Entidad la contratación requerida?</w:t>
      </w:r>
    </w:p>
    <w:p w:rsidR="00295BA1" w:rsidRDefault="00295BA1" w:rsidP="00295BA1">
      <w:pPr>
        <w:pStyle w:val="NormalWeb"/>
        <w:spacing w:before="0" w:beforeAutospacing="0" w:after="0" w:afterAutospacing="0"/>
        <w:ind w:left="360"/>
        <w:contextualSpacing/>
        <w:jc w:val="both"/>
        <w:rPr>
          <w:rFonts w:ascii="Arial" w:hAnsi="Arial" w:cs="Arial"/>
          <w:b/>
          <w:sz w:val="22"/>
          <w:szCs w:val="22"/>
        </w:rPr>
      </w:pPr>
    </w:p>
    <w:p w:rsidR="00295BA1" w:rsidRPr="00E350E9" w:rsidRDefault="00295BA1" w:rsidP="00295BA1">
      <w:pPr>
        <w:pStyle w:val="NormalWeb"/>
        <w:numPr>
          <w:ilvl w:val="0"/>
          <w:numId w:val="1"/>
        </w:numPr>
        <w:spacing w:before="0" w:beforeAutospacing="0" w:after="0" w:afterAutospacing="0"/>
        <w:jc w:val="both"/>
        <w:rPr>
          <w:rFonts w:ascii="Arial" w:hAnsi="Arial" w:cs="Arial"/>
          <w:b/>
          <w:sz w:val="22"/>
          <w:szCs w:val="22"/>
        </w:rPr>
      </w:pPr>
      <w:r w:rsidRPr="00E350E9">
        <w:rPr>
          <w:rFonts w:ascii="Arial" w:hAnsi="Arial" w:cs="Arial"/>
          <w:b/>
          <w:sz w:val="22"/>
          <w:szCs w:val="22"/>
        </w:rPr>
        <w:t>El objeto a contratar, con sus especificaciones y la identificación del contrato a celebrar.</w:t>
      </w:r>
    </w:p>
    <w:p w:rsidR="00295BA1" w:rsidRDefault="00295BA1" w:rsidP="00295BA1">
      <w:pPr>
        <w:pStyle w:val="NormalWeb"/>
        <w:spacing w:before="0" w:beforeAutospacing="0" w:after="0" w:afterAutospacing="0"/>
        <w:ind w:left="720"/>
        <w:jc w:val="both"/>
        <w:rPr>
          <w:rFonts w:ascii="Arial" w:hAnsi="Arial" w:cs="Arial"/>
          <w:sz w:val="22"/>
          <w:szCs w:val="22"/>
        </w:rPr>
      </w:pPr>
      <w:r w:rsidRPr="00E350E9">
        <w:rPr>
          <w:rFonts w:ascii="Arial" w:hAnsi="Arial" w:cs="Arial"/>
          <w:sz w:val="22"/>
          <w:szCs w:val="22"/>
        </w:rPr>
        <w:t xml:space="preserve"> </w:t>
      </w:r>
    </w:p>
    <w:p w:rsidR="00295BA1" w:rsidRPr="00E350E9" w:rsidRDefault="00295BA1" w:rsidP="00295BA1">
      <w:pPr>
        <w:pStyle w:val="NormalWeb"/>
        <w:spacing w:before="0" w:beforeAutospacing="0" w:after="0" w:afterAutospacing="0"/>
        <w:ind w:left="720"/>
        <w:jc w:val="both"/>
        <w:rPr>
          <w:rFonts w:ascii="Arial" w:hAnsi="Arial" w:cs="Arial"/>
          <w:sz w:val="22"/>
          <w:szCs w:val="22"/>
        </w:rPr>
      </w:pPr>
    </w:p>
    <w:p w:rsidR="00295BA1" w:rsidRDefault="00295BA1" w:rsidP="00295BA1">
      <w:pPr>
        <w:pStyle w:val="NormalWeb"/>
        <w:numPr>
          <w:ilvl w:val="1"/>
          <w:numId w:val="1"/>
        </w:numPr>
        <w:spacing w:before="0" w:beforeAutospacing="0" w:after="0" w:afterAutospacing="0"/>
        <w:jc w:val="both"/>
        <w:rPr>
          <w:rFonts w:ascii="Arial" w:hAnsi="Arial" w:cs="Arial"/>
          <w:b/>
          <w:sz w:val="22"/>
          <w:szCs w:val="22"/>
        </w:rPr>
      </w:pPr>
      <w:r w:rsidRPr="009B4CDC">
        <w:rPr>
          <w:rFonts w:ascii="Arial" w:hAnsi="Arial" w:cs="Arial"/>
          <w:b/>
          <w:sz w:val="22"/>
          <w:szCs w:val="22"/>
        </w:rPr>
        <w:t>Objeto:</w:t>
      </w:r>
    </w:p>
    <w:p w:rsidR="002B02A9" w:rsidRDefault="002B02A9" w:rsidP="002B02A9">
      <w:pPr>
        <w:pStyle w:val="NormalWeb"/>
        <w:spacing w:before="0" w:beforeAutospacing="0" w:after="0" w:afterAutospacing="0"/>
        <w:jc w:val="both"/>
        <w:rPr>
          <w:rFonts w:ascii="Arial" w:hAnsi="Arial" w:cs="Arial"/>
          <w:b/>
          <w:sz w:val="22"/>
          <w:szCs w:val="22"/>
        </w:rPr>
      </w:pPr>
    </w:p>
    <w:p w:rsidR="002B02A9" w:rsidRDefault="0063724C" w:rsidP="002B02A9">
      <w:pPr>
        <w:pStyle w:val="NormalWeb"/>
        <w:spacing w:before="0" w:beforeAutospacing="0" w:after="0" w:afterAutospacing="0"/>
        <w:jc w:val="both"/>
        <w:rPr>
          <w:rFonts w:ascii="Arial" w:hAnsi="Arial" w:cs="Arial"/>
          <w:b/>
          <w:sz w:val="22"/>
          <w:szCs w:val="22"/>
        </w:rPr>
      </w:pPr>
      <w:r>
        <w:rPr>
          <w:rFonts w:ascii="Arial" w:hAnsi="Arial" w:cs="Arial"/>
          <w:b/>
          <w:sz w:val="22"/>
          <w:szCs w:val="22"/>
        </w:rPr>
        <w:t xml:space="preserve">(Incluir el objeto contractual, se escribe las especificaciones para ejecutar el contrato y si es de obra </w:t>
      </w:r>
      <w:proofErr w:type="gramStart"/>
      <w:r>
        <w:rPr>
          <w:rFonts w:ascii="Arial" w:hAnsi="Arial" w:cs="Arial"/>
          <w:b/>
          <w:sz w:val="22"/>
          <w:szCs w:val="22"/>
        </w:rPr>
        <w:t>incluir  diseños</w:t>
      </w:r>
      <w:proofErr w:type="gramEnd"/>
      <w:r>
        <w:rPr>
          <w:rFonts w:ascii="Arial" w:hAnsi="Arial" w:cs="Arial"/>
          <w:b/>
          <w:sz w:val="22"/>
          <w:szCs w:val="22"/>
        </w:rPr>
        <w:t xml:space="preserve"> y documentos técnicos para el proyecto).</w:t>
      </w:r>
    </w:p>
    <w:p w:rsidR="00295BA1" w:rsidRPr="000246B0" w:rsidRDefault="00295BA1" w:rsidP="00295BA1">
      <w:pPr>
        <w:pStyle w:val="NormalWeb"/>
        <w:spacing w:before="0" w:beforeAutospacing="0" w:after="0" w:afterAutospacing="0"/>
        <w:ind w:left="360"/>
        <w:jc w:val="both"/>
        <w:rPr>
          <w:rFonts w:ascii="Arial" w:hAnsi="Arial" w:cs="Arial"/>
          <w:b/>
          <w:sz w:val="22"/>
          <w:szCs w:val="22"/>
        </w:rPr>
      </w:pPr>
    </w:p>
    <w:p w:rsidR="00295BA1" w:rsidRDefault="00295BA1" w:rsidP="00295BA1">
      <w:pPr>
        <w:pStyle w:val="NormalWeb"/>
        <w:numPr>
          <w:ilvl w:val="1"/>
          <w:numId w:val="1"/>
        </w:numPr>
        <w:spacing w:before="0" w:beforeAutospacing="0" w:after="0" w:afterAutospacing="0"/>
        <w:jc w:val="both"/>
        <w:rPr>
          <w:rFonts w:ascii="Arial" w:hAnsi="Arial" w:cs="Arial"/>
          <w:b/>
          <w:sz w:val="22"/>
          <w:szCs w:val="22"/>
        </w:rPr>
      </w:pPr>
      <w:r w:rsidRPr="009B4CDC">
        <w:rPr>
          <w:rFonts w:ascii="Arial" w:hAnsi="Arial" w:cs="Arial"/>
          <w:b/>
          <w:sz w:val="22"/>
          <w:szCs w:val="22"/>
        </w:rPr>
        <w:t>Identificación del contrato a celebrar:</w:t>
      </w:r>
    </w:p>
    <w:p w:rsidR="00054675" w:rsidRDefault="00054675" w:rsidP="00054675">
      <w:pPr>
        <w:pStyle w:val="NormalWeb"/>
        <w:spacing w:before="0" w:beforeAutospacing="0" w:after="0" w:afterAutospacing="0"/>
        <w:jc w:val="both"/>
        <w:rPr>
          <w:rFonts w:ascii="Arial" w:hAnsi="Arial" w:cs="Arial"/>
          <w:b/>
          <w:sz w:val="22"/>
          <w:szCs w:val="22"/>
        </w:rPr>
      </w:pPr>
    </w:p>
    <w:p w:rsidR="00054675" w:rsidRDefault="00305EF2" w:rsidP="00054675">
      <w:pPr>
        <w:pStyle w:val="NormalWeb"/>
        <w:spacing w:before="0" w:beforeAutospacing="0" w:after="0" w:afterAutospacing="0"/>
        <w:jc w:val="both"/>
        <w:rPr>
          <w:rFonts w:ascii="Arial" w:hAnsi="Arial" w:cs="Arial"/>
          <w:sz w:val="22"/>
          <w:szCs w:val="22"/>
        </w:rPr>
      </w:pPr>
      <w:r>
        <w:rPr>
          <w:rFonts w:ascii="Arial" w:hAnsi="Arial" w:cs="Arial"/>
          <w:sz w:val="22"/>
          <w:szCs w:val="22"/>
        </w:rPr>
        <w:t>En este ítem se deberá identificar el tipo del contrato a suscribir, entre los que se encuentran la compra venta, suministro, obra, prestación de servicios, consultoría, etc. Para identificarlos se definen así:</w:t>
      </w:r>
    </w:p>
    <w:p w:rsidR="00305EF2" w:rsidRDefault="00305EF2" w:rsidP="00054675">
      <w:pPr>
        <w:pStyle w:val="NormalWeb"/>
        <w:spacing w:before="0" w:beforeAutospacing="0" w:after="0" w:afterAutospacing="0"/>
        <w:jc w:val="both"/>
        <w:rPr>
          <w:rFonts w:ascii="Arial" w:hAnsi="Arial" w:cs="Arial"/>
          <w:sz w:val="22"/>
          <w:szCs w:val="22"/>
        </w:rPr>
      </w:pPr>
    </w:p>
    <w:p w:rsidR="00305EF2" w:rsidRPr="00305EF2" w:rsidRDefault="00305EF2" w:rsidP="00305EF2">
      <w:pPr>
        <w:pStyle w:val="Prrafodelista"/>
        <w:numPr>
          <w:ilvl w:val="0"/>
          <w:numId w:val="3"/>
        </w:numPr>
        <w:autoSpaceDE w:val="0"/>
        <w:autoSpaceDN w:val="0"/>
        <w:adjustRightInd w:val="0"/>
        <w:spacing w:after="0" w:line="240" w:lineRule="auto"/>
        <w:jc w:val="both"/>
        <w:rPr>
          <w:rFonts w:ascii="Arial" w:eastAsiaTheme="minorHAnsi" w:hAnsi="Arial" w:cs="Arial"/>
          <w:color w:val="000000"/>
          <w:lang w:val="es-CO" w:eastAsia="en-US"/>
        </w:rPr>
      </w:pPr>
      <w:r w:rsidRPr="00305EF2">
        <w:rPr>
          <w:rFonts w:ascii="Arial" w:eastAsiaTheme="minorHAnsi" w:hAnsi="Arial" w:cs="Arial"/>
          <w:b/>
          <w:bCs/>
          <w:color w:val="000000"/>
          <w:lang w:val="es-CO" w:eastAsia="en-US"/>
        </w:rPr>
        <w:t xml:space="preserve">Contrato de prestación de servicios: </w:t>
      </w:r>
      <w:r w:rsidRPr="00305EF2">
        <w:rPr>
          <w:rFonts w:ascii="Arial" w:eastAsiaTheme="minorHAnsi" w:hAnsi="Arial" w:cs="Arial"/>
          <w:color w:val="000000"/>
          <w:lang w:val="es-CO" w:eastAsia="en-US"/>
        </w:rPr>
        <w:t>Son los celebrados por la entidad para desarrollar actividades relacionadas con la administración o funcionamiento de la entidad.</w:t>
      </w:r>
    </w:p>
    <w:p w:rsidR="00054675" w:rsidRPr="00305EF2" w:rsidRDefault="00054675" w:rsidP="00305EF2">
      <w:pPr>
        <w:pStyle w:val="NormalWeb"/>
        <w:numPr>
          <w:ilvl w:val="0"/>
          <w:numId w:val="3"/>
        </w:numPr>
        <w:spacing w:before="0" w:beforeAutospacing="0" w:after="0" w:afterAutospacing="0"/>
        <w:jc w:val="both"/>
        <w:rPr>
          <w:rFonts w:ascii="Arial" w:hAnsi="Arial" w:cs="Arial"/>
          <w:sz w:val="22"/>
          <w:szCs w:val="22"/>
        </w:rPr>
      </w:pPr>
      <w:r w:rsidRPr="00305EF2">
        <w:rPr>
          <w:rFonts w:ascii="Arial" w:eastAsiaTheme="minorHAnsi" w:hAnsi="Arial" w:cs="Arial"/>
          <w:b/>
          <w:bCs/>
          <w:color w:val="000000"/>
          <w:sz w:val="22"/>
          <w:szCs w:val="22"/>
          <w:lang w:val="es-CO" w:eastAsia="en-US"/>
        </w:rPr>
        <w:t xml:space="preserve">Contrato de compraventa: </w:t>
      </w:r>
      <w:r w:rsidRPr="00305EF2">
        <w:rPr>
          <w:rFonts w:ascii="Arial" w:eastAsiaTheme="minorHAnsi" w:hAnsi="Arial" w:cs="Arial"/>
          <w:color w:val="000000"/>
          <w:sz w:val="22"/>
          <w:szCs w:val="22"/>
          <w:lang w:val="es-CO" w:eastAsia="en-US"/>
        </w:rPr>
        <w:t>Está definido en el Código Civil como “El</w:t>
      </w:r>
      <w:r w:rsidR="00305EF2">
        <w:rPr>
          <w:rFonts w:ascii="Arial" w:eastAsiaTheme="minorHAnsi" w:hAnsi="Arial" w:cs="Arial"/>
          <w:color w:val="000000"/>
          <w:sz w:val="22"/>
          <w:szCs w:val="22"/>
          <w:lang w:val="es-CO" w:eastAsia="en-US"/>
        </w:rPr>
        <w:t xml:space="preserve"> </w:t>
      </w:r>
      <w:r w:rsidRPr="00305EF2">
        <w:rPr>
          <w:rFonts w:ascii="Arial" w:eastAsiaTheme="minorHAnsi" w:hAnsi="Arial" w:cs="Arial"/>
          <w:color w:val="000000"/>
          <w:sz w:val="22"/>
          <w:szCs w:val="22"/>
          <w:lang w:val="es-CO" w:eastAsia="en-US"/>
        </w:rPr>
        <w:t>contrato en el que una de las partes se obliga a dar una cosa y la otra a pagarla en</w:t>
      </w:r>
      <w:r w:rsidR="00305EF2">
        <w:rPr>
          <w:rFonts w:ascii="Arial" w:eastAsiaTheme="minorHAnsi" w:hAnsi="Arial" w:cs="Arial"/>
          <w:color w:val="000000"/>
          <w:sz w:val="22"/>
          <w:szCs w:val="22"/>
          <w:lang w:val="es-CO" w:eastAsia="en-US"/>
        </w:rPr>
        <w:t xml:space="preserve"> </w:t>
      </w:r>
      <w:r w:rsidRPr="00305EF2">
        <w:rPr>
          <w:rFonts w:ascii="Arial" w:eastAsiaTheme="minorHAnsi" w:hAnsi="Arial" w:cs="Arial"/>
          <w:color w:val="000000"/>
          <w:sz w:val="22"/>
          <w:szCs w:val="22"/>
          <w:lang w:val="es-CO" w:eastAsia="en-US"/>
        </w:rPr>
        <w:t>dinero”. Es de ejecución instantánea.</w:t>
      </w:r>
    </w:p>
    <w:p w:rsidR="00054675" w:rsidRPr="00C11583" w:rsidRDefault="00054675" w:rsidP="00C11583">
      <w:pPr>
        <w:pStyle w:val="NormalWeb"/>
        <w:numPr>
          <w:ilvl w:val="0"/>
          <w:numId w:val="3"/>
        </w:numPr>
        <w:spacing w:before="0" w:beforeAutospacing="0" w:after="0" w:afterAutospacing="0"/>
        <w:jc w:val="both"/>
        <w:rPr>
          <w:rFonts w:ascii="Arial" w:hAnsi="Arial" w:cs="Arial"/>
          <w:sz w:val="22"/>
          <w:szCs w:val="22"/>
        </w:rPr>
      </w:pPr>
      <w:r w:rsidRPr="00305EF2">
        <w:rPr>
          <w:rFonts w:ascii="Arial" w:eastAsiaTheme="minorHAnsi" w:hAnsi="Arial" w:cs="Arial"/>
          <w:b/>
          <w:bCs/>
          <w:color w:val="000000"/>
          <w:sz w:val="22"/>
          <w:szCs w:val="22"/>
          <w:lang w:val="es-CO" w:eastAsia="en-US"/>
        </w:rPr>
        <w:t>Contrato de obra pública</w:t>
      </w:r>
      <w:r w:rsidRPr="00305EF2">
        <w:rPr>
          <w:rFonts w:ascii="Arial" w:eastAsiaTheme="minorHAnsi" w:hAnsi="Arial" w:cs="Arial"/>
          <w:color w:val="000000"/>
          <w:sz w:val="22"/>
          <w:szCs w:val="22"/>
          <w:lang w:val="es-CO" w:eastAsia="en-US"/>
        </w:rPr>
        <w:t xml:space="preserve">. </w:t>
      </w:r>
      <w:r w:rsidR="00305EF2">
        <w:rPr>
          <w:rFonts w:ascii="Arial" w:eastAsiaTheme="minorHAnsi" w:hAnsi="Arial" w:cs="Arial"/>
          <w:color w:val="000000"/>
          <w:sz w:val="22"/>
          <w:szCs w:val="22"/>
          <w:lang w:val="es-CO" w:eastAsia="en-US"/>
        </w:rPr>
        <w:t>De conformidad con lo dispuesto en el numeral 1 del artículo 32 de la Ley 80 de 1993 son co</w:t>
      </w:r>
      <w:r w:rsidR="00C11583">
        <w:rPr>
          <w:rFonts w:ascii="Arial" w:eastAsiaTheme="minorHAnsi" w:hAnsi="Arial" w:cs="Arial"/>
          <w:color w:val="000000"/>
          <w:sz w:val="22"/>
          <w:szCs w:val="22"/>
          <w:lang w:val="es-CO" w:eastAsia="en-US"/>
        </w:rPr>
        <w:t>ntratos de obra los que celebre</w:t>
      </w:r>
      <w:r w:rsidRPr="00305EF2">
        <w:rPr>
          <w:rFonts w:ascii="Arial" w:eastAsiaTheme="minorHAnsi" w:hAnsi="Arial" w:cs="Arial"/>
          <w:color w:val="000000"/>
          <w:sz w:val="22"/>
          <w:szCs w:val="22"/>
          <w:lang w:val="es-CO" w:eastAsia="en-US"/>
        </w:rPr>
        <w:t xml:space="preserve"> la entidad para la construcción,</w:t>
      </w:r>
      <w:r w:rsidR="00305EF2">
        <w:rPr>
          <w:rFonts w:ascii="Arial" w:eastAsiaTheme="minorHAnsi" w:hAnsi="Arial" w:cs="Arial"/>
          <w:color w:val="000000"/>
          <w:sz w:val="22"/>
          <w:szCs w:val="22"/>
          <w:lang w:val="es-CO" w:eastAsia="en-US"/>
        </w:rPr>
        <w:t xml:space="preserve"> </w:t>
      </w:r>
      <w:r w:rsidRPr="00305EF2">
        <w:rPr>
          <w:rFonts w:ascii="Arial" w:eastAsiaTheme="minorHAnsi" w:hAnsi="Arial" w:cs="Arial"/>
          <w:color w:val="000000"/>
          <w:sz w:val="22"/>
          <w:szCs w:val="22"/>
          <w:lang w:val="es-CO" w:eastAsia="en-US"/>
        </w:rPr>
        <w:t>mantenimiento, instalación y en general para la realización de cualquier otro trabajo</w:t>
      </w:r>
      <w:r w:rsidR="00305EF2">
        <w:rPr>
          <w:rFonts w:ascii="Arial" w:eastAsiaTheme="minorHAnsi" w:hAnsi="Arial" w:cs="Arial"/>
          <w:color w:val="000000"/>
          <w:sz w:val="22"/>
          <w:szCs w:val="22"/>
          <w:lang w:val="es-CO" w:eastAsia="en-US"/>
        </w:rPr>
        <w:t xml:space="preserve"> </w:t>
      </w:r>
      <w:r w:rsidR="00C11583">
        <w:rPr>
          <w:rFonts w:ascii="Arial" w:eastAsiaTheme="minorHAnsi" w:hAnsi="Arial" w:cs="Arial"/>
          <w:color w:val="000000"/>
          <w:sz w:val="22"/>
          <w:szCs w:val="22"/>
          <w:lang w:val="es-CO" w:eastAsia="en-US"/>
        </w:rPr>
        <w:t>material sobre bienes inmuebles.</w:t>
      </w:r>
    </w:p>
    <w:p w:rsidR="00C11583" w:rsidRDefault="00C11583" w:rsidP="00C11583">
      <w:pPr>
        <w:pStyle w:val="Prrafodelista"/>
        <w:numPr>
          <w:ilvl w:val="0"/>
          <w:numId w:val="3"/>
        </w:numPr>
        <w:autoSpaceDE w:val="0"/>
        <w:autoSpaceDN w:val="0"/>
        <w:adjustRightInd w:val="0"/>
        <w:spacing w:after="0" w:line="240" w:lineRule="auto"/>
        <w:jc w:val="both"/>
        <w:rPr>
          <w:rFonts w:ascii="Arial" w:eastAsiaTheme="minorHAnsi" w:hAnsi="Arial" w:cs="Arial"/>
          <w:color w:val="000000"/>
          <w:lang w:val="es-CO" w:eastAsia="en-US"/>
        </w:rPr>
      </w:pPr>
      <w:r w:rsidRPr="00C11583">
        <w:rPr>
          <w:rFonts w:ascii="Arial" w:eastAsiaTheme="minorHAnsi" w:hAnsi="Arial" w:cs="Arial"/>
          <w:b/>
          <w:bCs/>
          <w:color w:val="000000"/>
          <w:lang w:val="es-CO" w:eastAsia="en-US"/>
        </w:rPr>
        <w:t xml:space="preserve">Contrato de consultoría: </w:t>
      </w:r>
      <w:r>
        <w:rPr>
          <w:rFonts w:ascii="Arial" w:eastAsiaTheme="minorHAnsi" w:hAnsi="Arial" w:cs="Arial"/>
          <w:color w:val="000000"/>
          <w:lang w:val="es-CO" w:eastAsia="en-US"/>
        </w:rPr>
        <w:t>E</w:t>
      </w:r>
      <w:r w:rsidRPr="00C11583">
        <w:rPr>
          <w:rFonts w:ascii="Arial" w:eastAsiaTheme="minorHAnsi" w:hAnsi="Arial" w:cs="Arial"/>
          <w:color w:val="000000"/>
          <w:lang w:val="es-CO" w:eastAsia="en-US"/>
        </w:rPr>
        <w:t>s el que celebra la entidad referido a los estudios necesarios para la ejecución de proyectos de inversión, estudios de diagnóstico, factibilidad para programas o proyectos específicos, así como a las asesorías técnicas de coordinación, control y supervisión; dirección, programación y ejecución de diseños, plenos, anteproyectos y proyectos.</w:t>
      </w:r>
    </w:p>
    <w:p w:rsidR="00054675" w:rsidRPr="00C11583" w:rsidRDefault="00054675" w:rsidP="00054675">
      <w:pPr>
        <w:pStyle w:val="Prrafodelista"/>
        <w:numPr>
          <w:ilvl w:val="0"/>
          <w:numId w:val="3"/>
        </w:numPr>
        <w:autoSpaceDE w:val="0"/>
        <w:autoSpaceDN w:val="0"/>
        <w:adjustRightInd w:val="0"/>
        <w:spacing w:after="0" w:line="240" w:lineRule="auto"/>
        <w:jc w:val="both"/>
        <w:rPr>
          <w:rFonts w:ascii="Arial" w:eastAsiaTheme="minorHAnsi" w:hAnsi="Arial" w:cs="Arial"/>
          <w:color w:val="000000"/>
          <w:lang w:val="es-CO" w:eastAsia="en-US"/>
        </w:rPr>
      </w:pPr>
      <w:r w:rsidRPr="00C11583">
        <w:rPr>
          <w:rFonts w:ascii="Arial" w:eastAsiaTheme="minorHAnsi" w:hAnsi="Arial" w:cs="Arial"/>
          <w:b/>
          <w:bCs/>
          <w:color w:val="000000"/>
          <w:lang w:val="es-CO" w:eastAsia="en-US"/>
        </w:rPr>
        <w:t>Contrato de suministro</w:t>
      </w:r>
      <w:r w:rsidRPr="00C11583">
        <w:rPr>
          <w:rFonts w:ascii="Arial" w:eastAsiaTheme="minorHAnsi" w:hAnsi="Arial" w:cs="Arial"/>
          <w:color w:val="000000"/>
          <w:lang w:val="es-CO" w:eastAsia="en-US"/>
        </w:rPr>
        <w:t>. Contrato por el cual una parte se obliga a entregar</w:t>
      </w:r>
      <w:r w:rsidR="00C11583">
        <w:rPr>
          <w:rFonts w:ascii="Arial" w:eastAsiaTheme="minorHAnsi" w:hAnsi="Arial" w:cs="Arial"/>
          <w:color w:val="000000"/>
          <w:lang w:val="es-CO" w:eastAsia="en-US"/>
        </w:rPr>
        <w:t xml:space="preserve"> </w:t>
      </w:r>
      <w:r w:rsidRPr="00C11583">
        <w:rPr>
          <w:rFonts w:ascii="Arial" w:eastAsiaTheme="minorHAnsi" w:hAnsi="Arial" w:cs="Arial"/>
          <w:color w:val="000000"/>
          <w:lang w:val="es-CO" w:eastAsia="en-US"/>
        </w:rPr>
        <w:t>prestaciones periódicas o continuas de cosas, a favor de otra, y ésta se obliga a pagarle</w:t>
      </w:r>
      <w:r w:rsidR="00C11583">
        <w:rPr>
          <w:rFonts w:ascii="Arial" w:eastAsiaTheme="minorHAnsi" w:hAnsi="Arial" w:cs="Arial"/>
          <w:color w:val="000000"/>
          <w:lang w:val="es-CO" w:eastAsia="en-US"/>
        </w:rPr>
        <w:t xml:space="preserve"> </w:t>
      </w:r>
      <w:r w:rsidRPr="00C11583">
        <w:rPr>
          <w:rFonts w:ascii="Arial" w:eastAsiaTheme="minorHAnsi" w:hAnsi="Arial" w:cs="Arial"/>
          <w:color w:val="000000"/>
          <w:lang w:val="es-CO" w:eastAsia="en-US"/>
        </w:rPr>
        <w:t>un precio en dinero.</w:t>
      </w:r>
    </w:p>
    <w:p w:rsidR="00295BA1" w:rsidRDefault="00295BA1" w:rsidP="00295BA1">
      <w:pPr>
        <w:pStyle w:val="CM8"/>
        <w:spacing w:after="0"/>
        <w:ind w:left="284"/>
        <w:contextualSpacing/>
        <w:jc w:val="both"/>
        <w:rPr>
          <w:sz w:val="22"/>
          <w:szCs w:val="22"/>
        </w:rPr>
      </w:pPr>
    </w:p>
    <w:p w:rsidR="00295BA1" w:rsidRPr="009B4CDC" w:rsidRDefault="00295BA1" w:rsidP="00295BA1">
      <w:pPr>
        <w:pStyle w:val="NormalWeb"/>
        <w:numPr>
          <w:ilvl w:val="1"/>
          <w:numId w:val="1"/>
        </w:numPr>
        <w:spacing w:before="0" w:beforeAutospacing="0" w:after="0" w:afterAutospacing="0"/>
        <w:jc w:val="both"/>
        <w:rPr>
          <w:rFonts w:ascii="Arial" w:hAnsi="Arial" w:cs="Arial"/>
          <w:b/>
          <w:sz w:val="22"/>
          <w:szCs w:val="22"/>
        </w:rPr>
      </w:pPr>
      <w:r w:rsidRPr="009B4CDC">
        <w:rPr>
          <w:rFonts w:ascii="Arial" w:hAnsi="Arial" w:cs="Arial"/>
          <w:b/>
          <w:sz w:val="22"/>
          <w:szCs w:val="22"/>
        </w:rPr>
        <w:t>Plazo de ejecución:</w:t>
      </w:r>
    </w:p>
    <w:p w:rsidR="00295BA1" w:rsidRPr="0019309A" w:rsidRDefault="00295BA1" w:rsidP="00295BA1">
      <w:pPr>
        <w:pStyle w:val="NormalWeb"/>
        <w:spacing w:before="0" w:beforeAutospacing="0" w:after="0" w:afterAutospacing="0"/>
        <w:ind w:left="360"/>
        <w:jc w:val="both"/>
        <w:rPr>
          <w:rFonts w:ascii="Arial" w:hAnsi="Arial" w:cs="Arial"/>
          <w:sz w:val="22"/>
          <w:szCs w:val="22"/>
        </w:rPr>
      </w:pPr>
    </w:p>
    <w:p w:rsidR="00640697" w:rsidRDefault="00935B4C" w:rsidP="00640697">
      <w:pPr>
        <w:pStyle w:val="Prrafodelista"/>
        <w:spacing w:after="0" w:line="240" w:lineRule="auto"/>
        <w:ind w:left="360"/>
        <w:jc w:val="both"/>
        <w:rPr>
          <w:rFonts w:ascii="Arial" w:hAnsi="Arial" w:cs="Arial"/>
        </w:rPr>
      </w:pPr>
      <w:r>
        <w:rPr>
          <w:rFonts w:ascii="Arial" w:hAnsi="Arial" w:cs="Arial"/>
        </w:rPr>
        <w:t>Incluir el plazo de ejecución del contrato</w:t>
      </w:r>
      <w:r w:rsidR="00640697">
        <w:rPr>
          <w:rFonts w:ascii="Arial" w:hAnsi="Arial" w:cs="Arial"/>
        </w:rPr>
        <w:t>, que es el término dentro del cual el contratista deberá cumplir con el objeto contractual el cual</w:t>
      </w:r>
      <w:r>
        <w:rPr>
          <w:rFonts w:ascii="Arial" w:hAnsi="Arial" w:cs="Arial"/>
        </w:rPr>
        <w:t xml:space="preserve"> podrá ser en días, meses, según la necesidad planteada. </w:t>
      </w:r>
    </w:p>
    <w:p w:rsidR="00640697" w:rsidRDefault="00640697" w:rsidP="00640697">
      <w:pPr>
        <w:pStyle w:val="Prrafodelista"/>
        <w:spacing w:after="0" w:line="240" w:lineRule="auto"/>
        <w:ind w:left="360"/>
        <w:jc w:val="both"/>
        <w:rPr>
          <w:rFonts w:ascii="Arial" w:hAnsi="Arial" w:cs="Arial"/>
        </w:rPr>
      </w:pPr>
    </w:p>
    <w:p w:rsidR="00640697" w:rsidRDefault="00935B4C" w:rsidP="00640697">
      <w:pPr>
        <w:pStyle w:val="Prrafodelista"/>
        <w:spacing w:after="0" w:line="240" w:lineRule="auto"/>
        <w:ind w:left="360"/>
        <w:jc w:val="both"/>
        <w:rPr>
          <w:rFonts w:ascii="Arial" w:hAnsi="Arial" w:cs="Arial"/>
        </w:rPr>
      </w:pPr>
      <w:r>
        <w:rPr>
          <w:rFonts w:ascii="Arial" w:hAnsi="Arial" w:cs="Arial"/>
        </w:rPr>
        <w:t xml:space="preserve">En todo caso, </w:t>
      </w:r>
      <w:r w:rsidR="00640697">
        <w:rPr>
          <w:rFonts w:ascii="Arial" w:hAnsi="Arial" w:cs="Arial"/>
        </w:rPr>
        <w:t xml:space="preserve">el plazo </w:t>
      </w:r>
      <w:r>
        <w:rPr>
          <w:rFonts w:ascii="Arial" w:hAnsi="Arial" w:cs="Arial"/>
        </w:rPr>
        <w:t>no podrá exceder de la vigencia respectiva</w:t>
      </w:r>
      <w:r w:rsidR="00640697">
        <w:rPr>
          <w:rFonts w:ascii="Arial" w:hAnsi="Arial" w:cs="Arial"/>
        </w:rPr>
        <w:t xml:space="preserve">, atendiendo al principio de anualidad presupuestal, según el cual el año fiscal comienza el 1 de enero y termina el 31 de enero de cada año. En consecuencia, no es posible, en principio adquirir obligaciones que excedan la vigencia respectiva. </w:t>
      </w:r>
    </w:p>
    <w:p w:rsidR="00640697" w:rsidRDefault="00640697" w:rsidP="00640697">
      <w:pPr>
        <w:pStyle w:val="Prrafodelista"/>
        <w:spacing w:after="0" w:line="240" w:lineRule="auto"/>
        <w:ind w:left="360"/>
        <w:jc w:val="both"/>
        <w:rPr>
          <w:rFonts w:ascii="Arial" w:hAnsi="Arial" w:cs="Arial"/>
        </w:rPr>
      </w:pPr>
    </w:p>
    <w:p w:rsidR="00295BA1" w:rsidRDefault="00295BA1" w:rsidP="00295BA1">
      <w:pPr>
        <w:pStyle w:val="NormalWeb"/>
        <w:numPr>
          <w:ilvl w:val="1"/>
          <w:numId w:val="1"/>
        </w:numPr>
        <w:spacing w:before="0" w:beforeAutospacing="0" w:after="0" w:afterAutospacing="0"/>
        <w:jc w:val="both"/>
        <w:rPr>
          <w:rFonts w:ascii="Arial" w:hAnsi="Arial" w:cs="Arial"/>
          <w:b/>
          <w:sz w:val="22"/>
          <w:szCs w:val="22"/>
        </w:rPr>
      </w:pPr>
      <w:r w:rsidRPr="00B213EC">
        <w:rPr>
          <w:rFonts w:ascii="Arial" w:hAnsi="Arial" w:cs="Arial"/>
          <w:b/>
          <w:sz w:val="22"/>
          <w:szCs w:val="22"/>
        </w:rPr>
        <w:t>Identificación del Clasificador de Bienes y Servicios</w:t>
      </w:r>
    </w:p>
    <w:p w:rsidR="00935B4C" w:rsidRDefault="00935B4C" w:rsidP="00935B4C">
      <w:pPr>
        <w:pStyle w:val="NormalWeb"/>
        <w:spacing w:before="0" w:beforeAutospacing="0" w:after="0" w:afterAutospacing="0"/>
        <w:jc w:val="both"/>
        <w:rPr>
          <w:rFonts w:ascii="Arial" w:hAnsi="Arial" w:cs="Arial"/>
          <w:b/>
          <w:sz w:val="22"/>
          <w:szCs w:val="22"/>
        </w:rPr>
      </w:pPr>
    </w:p>
    <w:p w:rsidR="00935B4C" w:rsidRPr="00935B4C" w:rsidRDefault="00935B4C" w:rsidP="00935B4C">
      <w:pPr>
        <w:pStyle w:val="NormalWeb"/>
        <w:spacing w:before="0" w:beforeAutospacing="0" w:after="0" w:afterAutospacing="0"/>
        <w:jc w:val="both"/>
        <w:rPr>
          <w:rFonts w:ascii="Arial" w:hAnsi="Arial" w:cs="Arial"/>
          <w:sz w:val="22"/>
          <w:szCs w:val="22"/>
        </w:rPr>
      </w:pPr>
      <w:r>
        <w:rPr>
          <w:rFonts w:ascii="Arial" w:hAnsi="Arial" w:cs="Arial"/>
          <w:sz w:val="22"/>
          <w:szCs w:val="22"/>
        </w:rPr>
        <w:t>Ejemplo:</w:t>
      </w:r>
    </w:p>
    <w:p w:rsidR="00295BA1" w:rsidRPr="00B213EC" w:rsidRDefault="00295BA1" w:rsidP="00295BA1">
      <w:pPr>
        <w:pStyle w:val="NormalWeb"/>
        <w:spacing w:before="0" w:beforeAutospacing="0" w:after="0" w:afterAutospacing="0"/>
        <w:ind w:left="360"/>
        <w:jc w:val="both"/>
        <w:rPr>
          <w:rFonts w:ascii="Arial" w:hAnsi="Arial" w:cs="Arial"/>
          <w:b/>
          <w:sz w:val="22"/>
          <w:szCs w:val="22"/>
        </w:rPr>
      </w:pPr>
    </w:p>
    <w:tbl>
      <w:tblPr>
        <w:tblW w:w="8800" w:type="dxa"/>
        <w:jc w:val="center"/>
        <w:tblCellMar>
          <w:left w:w="70" w:type="dxa"/>
          <w:right w:w="70" w:type="dxa"/>
        </w:tblCellMar>
        <w:tblLook w:val="04A0" w:firstRow="1" w:lastRow="0" w:firstColumn="1" w:lastColumn="0" w:noHBand="0" w:noVBand="1"/>
      </w:tblPr>
      <w:tblGrid>
        <w:gridCol w:w="1495"/>
        <w:gridCol w:w="7305"/>
      </w:tblGrid>
      <w:tr w:rsidR="00295BA1" w:rsidRPr="00367A3F" w:rsidTr="002E6F0A">
        <w:trPr>
          <w:trHeight w:val="300"/>
          <w:jc w:val="center"/>
        </w:trPr>
        <w:tc>
          <w:tcPr>
            <w:tcW w:w="88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5BA1" w:rsidRPr="00643055" w:rsidRDefault="00295BA1" w:rsidP="002E6F0A">
            <w:pPr>
              <w:contextualSpacing/>
              <w:jc w:val="center"/>
              <w:rPr>
                <w:rFonts w:ascii="Arial" w:hAnsi="Arial" w:cs="Arial"/>
                <w:b/>
                <w:color w:val="000000" w:themeColor="text1"/>
                <w:sz w:val="20"/>
              </w:rPr>
            </w:pPr>
            <w:r w:rsidRPr="00643055">
              <w:rPr>
                <w:rFonts w:ascii="Arial" w:hAnsi="Arial" w:cs="Arial"/>
                <w:b/>
                <w:color w:val="000000" w:themeColor="text1"/>
                <w:sz w:val="20"/>
              </w:rPr>
              <w:t>Clasificador de Bienes y Servicios UNSPSC</w:t>
            </w:r>
          </w:p>
        </w:tc>
      </w:tr>
      <w:tr w:rsidR="00295BA1" w:rsidRPr="00367A3F" w:rsidTr="002E6F0A">
        <w:trPr>
          <w:trHeight w:val="300"/>
          <w:jc w:val="center"/>
        </w:trPr>
        <w:tc>
          <w:tcPr>
            <w:tcW w:w="1495" w:type="dxa"/>
            <w:tcBorders>
              <w:top w:val="nil"/>
              <w:left w:val="single" w:sz="4" w:space="0" w:color="auto"/>
              <w:bottom w:val="single" w:sz="4" w:space="0" w:color="auto"/>
              <w:right w:val="single" w:sz="4" w:space="0" w:color="auto"/>
            </w:tcBorders>
            <w:shd w:val="clear" w:color="auto" w:fill="auto"/>
            <w:noWrap/>
            <w:vAlign w:val="center"/>
            <w:hideMark/>
          </w:tcPr>
          <w:p w:rsidR="00295BA1" w:rsidRPr="00643055" w:rsidRDefault="00295BA1" w:rsidP="002E6F0A">
            <w:pPr>
              <w:contextualSpacing/>
              <w:jc w:val="center"/>
              <w:rPr>
                <w:rFonts w:ascii="Arial" w:hAnsi="Arial" w:cs="Arial"/>
                <w:b/>
                <w:color w:val="000000" w:themeColor="text1"/>
                <w:sz w:val="20"/>
              </w:rPr>
            </w:pPr>
            <w:r w:rsidRPr="00643055">
              <w:rPr>
                <w:rFonts w:ascii="Arial" w:hAnsi="Arial" w:cs="Arial"/>
                <w:b/>
                <w:color w:val="000000" w:themeColor="text1"/>
                <w:sz w:val="20"/>
              </w:rPr>
              <w:t>CÓDIGO</w:t>
            </w:r>
          </w:p>
        </w:tc>
        <w:tc>
          <w:tcPr>
            <w:tcW w:w="7305" w:type="dxa"/>
            <w:tcBorders>
              <w:top w:val="single" w:sz="4" w:space="0" w:color="auto"/>
              <w:left w:val="nil"/>
              <w:bottom w:val="single" w:sz="4" w:space="0" w:color="auto"/>
              <w:right w:val="single" w:sz="4" w:space="0" w:color="auto"/>
            </w:tcBorders>
            <w:shd w:val="clear" w:color="auto" w:fill="auto"/>
            <w:noWrap/>
            <w:vAlign w:val="bottom"/>
            <w:hideMark/>
          </w:tcPr>
          <w:p w:rsidR="00295BA1" w:rsidRPr="00643055" w:rsidRDefault="00295BA1" w:rsidP="002E6F0A">
            <w:pPr>
              <w:contextualSpacing/>
              <w:jc w:val="center"/>
              <w:rPr>
                <w:rFonts w:ascii="Arial" w:hAnsi="Arial" w:cs="Arial"/>
                <w:b/>
                <w:color w:val="000000" w:themeColor="text1"/>
                <w:sz w:val="20"/>
              </w:rPr>
            </w:pPr>
            <w:r w:rsidRPr="00643055">
              <w:rPr>
                <w:rFonts w:ascii="Arial" w:hAnsi="Arial" w:cs="Arial"/>
                <w:b/>
                <w:color w:val="000000" w:themeColor="text1"/>
                <w:sz w:val="20"/>
              </w:rPr>
              <w:t>DESCRIPCIÓN</w:t>
            </w:r>
          </w:p>
        </w:tc>
      </w:tr>
      <w:tr w:rsidR="00295BA1" w:rsidRPr="00367A3F" w:rsidTr="0079217E">
        <w:trPr>
          <w:trHeight w:val="450"/>
          <w:jc w:val="center"/>
        </w:trPr>
        <w:tc>
          <w:tcPr>
            <w:tcW w:w="1495" w:type="dxa"/>
            <w:tcBorders>
              <w:top w:val="nil"/>
              <w:left w:val="single" w:sz="4" w:space="0" w:color="auto"/>
              <w:bottom w:val="single" w:sz="4" w:space="0" w:color="auto"/>
              <w:right w:val="single" w:sz="4" w:space="0" w:color="auto"/>
            </w:tcBorders>
            <w:shd w:val="clear" w:color="auto" w:fill="auto"/>
            <w:noWrap/>
            <w:vAlign w:val="bottom"/>
            <w:hideMark/>
          </w:tcPr>
          <w:p w:rsidR="00295BA1" w:rsidRPr="00367A3F" w:rsidRDefault="00295BA1" w:rsidP="0079217E">
            <w:pPr>
              <w:contextualSpacing/>
              <w:jc w:val="both"/>
              <w:rPr>
                <w:rFonts w:ascii="Arial" w:hAnsi="Arial" w:cs="Arial"/>
                <w:color w:val="000000" w:themeColor="text1"/>
                <w:sz w:val="20"/>
              </w:rPr>
            </w:pPr>
            <w:r>
              <w:rPr>
                <w:rFonts w:ascii="Arial" w:hAnsi="Arial" w:cs="Arial"/>
                <w:color w:val="000000" w:themeColor="text1"/>
                <w:sz w:val="20"/>
              </w:rPr>
              <w:t>9015170</w:t>
            </w:r>
            <w:r w:rsidR="0079217E">
              <w:rPr>
                <w:rFonts w:ascii="Arial" w:hAnsi="Arial" w:cs="Arial"/>
                <w:color w:val="000000" w:themeColor="text1"/>
                <w:sz w:val="20"/>
              </w:rPr>
              <w:t>0</w:t>
            </w:r>
          </w:p>
        </w:tc>
        <w:tc>
          <w:tcPr>
            <w:tcW w:w="7305" w:type="dxa"/>
            <w:tcBorders>
              <w:top w:val="single" w:sz="4" w:space="0" w:color="auto"/>
              <w:left w:val="nil"/>
              <w:bottom w:val="single" w:sz="4" w:space="0" w:color="auto"/>
              <w:right w:val="single" w:sz="4" w:space="0" w:color="auto"/>
            </w:tcBorders>
            <w:shd w:val="clear" w:color="auto" w:fill="auto"/>
            <w:vAlign w:val="bottom"/>
          </w:tcPr>
          <w:p w:rsidR="00295BA1" w:rsidRPr="00367A3F" w:rsidRDefault="00295BA1" w:rsidP="002E6F0A">
            <w:pPr>
              <w:contextualSpacing/>
              <w:jc w:val="both"/>
              <w:rPr>
                <w:rFonts w:ascii="Arial" w:hAnsi="Arial" w:cs="Arial"/>
                <w:color w:val="000000" w:themeColor="text1"/>
                <w:sz w:val="20"/>
              </w:rPr>
            </w:pPr>
          </w:p>
        </w:tc>
      </w:tr>
      <w:tr w:rsidR="00295BA1" w:rsidRPr="00367A3F" w:rsidTr="0079217E">
        <w:trPr>
          <w:trHeight w:val="450"/>
          <w:jc w:val="center"/>
        </w:trPr>
        <w:tc>
          <w:tcPr>
            <w:tcW w:w="1495" w:type="dxa"/>
            <w:tcBorders>
              <w:top w:val="nil"/>
              <w:left w:val="single" w:sz="4" w:space="0" w:color="auto"/>
              <w:bottom w:val="single" w:sz="4" w:space="0" w:color="auto"/>
              <w:right w:val="single" w:sz="4" w:space="0" w:color="auto"/>
            </w:tcBorders>
            <w:shd w:val="clear" w:color="auto" w:fill="auto"/>
            <w:noWrap/>
            <w:vAlign w:val="bottom"/>
            <w:hideMark/>
          </w:tcPr>
          <w:p w:rsidR="00295BA1" w:rsidRDefault="00295BA1" w:rsidP="0079217E">
            <w:pPr>
              <w:contextualSpacing/>
              <w:jc w:val="both"/>
              <w:rPr>
                <w:rFonts w:ascii="Arial" w:hAnsi="Arial" w:cs="Arial"/>
                <w:color w:val="000000" w:themeColor="text1"/>
                <w:sz w:val="20"/>
              </w:rPr>
            </w:pPr>
            <w:r>
              <w:rPr>
                <w:rFonts w:ascii="Arial" w:hAnsi="Arial" w:cs="Arial"/>
                <w:color w:val="000000" w:themeColor="text1"/>
                <w:sz w:val="20"/>
              </w:rPr>
              <w:t>9314150</w:t>
            </w:r>
            <w:r w:rsidR="0079217E">
              <w:rPr>
                <w:rFonts w:ascii="Arial" w:hAnsi="Arial" w:cs="Arial"/>
                <w:color w:val="000000" w:themeColor="text1"/>
                <w:sz w:val="20"/>
              </w:rPr>
              <w:t>0</w:t>
            </w:r>
          </w:p>
        </w:tc>
        <w:tc>
          <w:tcPr>
            <w:tcW w:w="7305" w:type="dxa"/>
            <w:tcBorders>
              <w:top w:val="single" w:sz="4" w:space="0" w:color="auto"/>
              <w:left w:val="nil"/>
              <w:bottom w:val="single" w:sz="4" w:space="0" w:color="auto"/>
              <w:right w:val="single" w:sz="4" w:space="0" w:color="auto"/>
            </w:tcBorders>
            <w:shd w:val="clear" w:color="auto" w:fill="auto"/>
            <w:vAlign w:val="bottom"/>
          </w:tcPr>
          <w:p w:rsidR="00295BA1" w:rsidRDefault="00295BA1" w:rsidP="002E6F0A">
            <w:pPr>
              <w:contextualSpacing/>
              <w:jc w:val="both"/>
              <w:rPr>
                <w:rFonts w:ascii="Arial" w:hAnsi="Arial" w:cs="Arial"/>
                <w:color w:val="000000" w:themeColor="text1"/>
                <w:sz w:val="20"/>
              </w:rPr>
            </w:pPr>
          </w:p>
        </w:tc>
      </w:tr>
      <w:tr w:rsidR="00295BA1" w:rsidRPr="00367A3F" w:rsidTr="0079217E">
        <w:trPr>
          <w:trHeight w:val="484"/>
          <w:jc w:val="center"/>
        </w:trPr>
        <w:tc>
          <w:tcPr>
            <w:tcW w:w="1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5BA1" w:rsidRDefault="00295BA1" w:rsidP="0079217E">
            <w:pPr>
              <w:contextualSpacing/>
              <w:jc w:val="both"/>
              <w:rPr>
                <w:rFonts w:ascii="Arial" w:hAnsi="Arial" w:cs="Arial"/>
                <w:color w:val="000000" w:themeColor="text1"/>
                <w:sz w:val="20"/>
              </w:rPr>
            </w:pPr>
            <w:r>
              <w:rPr>
                <w:rFonts w:ascii="Arial" w:hAnsi="Arial" w:cs="Arial"/>
                <w:color w:val="000000" w:themeColor="text1"/>
                <w:sz w:val="20"/>
              </w:rPr>
              <w:t>9015150</w:t>
            </w:r>
            <w:r w:rsidR="0079217E">
              <w:rPr>
                <w:rFonts w:ascii="Arial" w:hAnsi="Arial" w:cs="Arial"/>
                <w:color w:val="000000" w:themeColor="text1"/>
                <w:sz w:val="20"/>
              </w:rPr>
              <w:t>0</w:t>
            </w:r>
          </w:p>
        </w:tc>
        <w:tc>
          <w:tcPr>
            <w:tcW w:w="7305" w:type="dxa"/>
            <w:tcBorders>
              <w:top w:val="single" w:sz="4" w:space="0" w:color="auto"/>
              <w:left w:val="nil"/>
              <w:bottom w:val="single" w:sz="4" w:space="0" w:color="auto"/>
              <w:right w:val="single" w:sz="4" w:space="0" w:color="auto"/>
            </w:tcBorders>
            <w:shd w:val="clear" w:color="auto" w:fill="auto"/>
            <w:vAlign w:val="bottom"/>
          </w:tcPr>
          <w:p w:rsidR="00295BA1" w:rsidRDefault="00295BA1" w:rsidP="002E6F0A">
            <w:pPr>
              <w:contextualSpacing/>
              <w:jc w:val="both"/>
              <w:rPr>
                <w:rFonts w:ascii="Arial" w:hAnsi="Arial" w:cs="Arial"/>
                <w:color w:val="000000" w:themeColor="text1"/>
                <w:sz w:val="20"/>
              </w:rPr>
            </w:pPr>
          </w:p>
        </w:tc>
      </w:tr>
      <w:tr w:rsidR="00295BA1" w:rsidTr="0079217E">
        <w:trPr>
          <w:trHeight w:val="484"/>
          <w:jc w:val="center"/>
        </w:trPr>
        <w:tc>
          <w:tcPr>
            <w:tcW w:w="1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5BA1" w:rsidRDefault="00295BA1" w:rsidP="00640697">
            <w:pPr>
              <w:contextualSpacing/>
              <w:jc w:val="both"/>
              <w:rPr>
                <w:rFonts w:ascii="Arial" w:hAnsi="Arial" w:cs="Arial"/>
                <w:color w:val="000000" w:themeColor="text1"/>
                <w:sz w:val="20"/>
              </w:rPr>
            </w:pPr>
            <w:r>
              <w:rPr>
                <w:rFonts w:ascii="Arial" w:hAnsi="Arial" w:cs="Arial"/>
                <w:color w:val="000000" w:themeColor="text1"/>
                <w:sz w:val="20"/>
              </w:rPr>
              <w:t>9014170</w:t>
            </w:r>
            <w:r w:rsidR="00640697">
              <w:rPr>
                <w:rFonts w:ascii="Arial" w:hAnsi="Arial" w:cs="Arial"/>
                <w:color w:val="000000" w:themeColor="text1"/>
                <w:sz w:val="20"/>
              </w:rPr>
              <w:t>0</w:t>
            </w:r>
          </w:p>
        </w:tc>
        <w:tc>
          <w:tcPr>
            <w:tcW w:w="7305" w:type="dxa"/>
            <w:tcBorders>
              <w:top w:val="single" w:sz="4" w:space="0" w:color="auto"/>
              <w:left w:val="nil"/>
              <w:bottom w:val="single" w:sz="4" w:space="0" w:color="auto"/>
              <w:right w:val="single" w:sz="4" w:space="0" w:color="auto"/>
            </w:tcBorders>
            <w:shd w:val="clear" w:color="auto" w:fill="auto"/>
            <w:vAlign w:val="bottom"/>
          </w:tcPr>
          <w:p w:rsidR="00295BA1" w:rsidRDefault="00295BA1" w:rsidP="002E6F0A">
            <w:pPr>
              <w:contextualSpacing/>
              <w:jc w:val="both"/>
              <w:rPr>
                <w:rFonts w:ascii="Arial" w:hAnsi="Arial" w:cs="Arial"/>
                <w:color w:val="000000" w:themeColor="text1"/>
                <w:sz w:val="20"/>
              </w:rPr>
            </w:pPr>
          </w:p>
        </w:tc>
      </w:tr>
      <w:tr w:rsidR="00295BA1" w:rsidTr="0079217E">
        <w:trPr>
          <w:trHeight w:val="484"/>
          <w:jc w:val="center"/>
        </w:trPr>
        <w:tc>
          <w:tcPr>
            <w:tcW w:w="14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95BA1" w:rsidRDefault="00295BA1" w:rsidP="00640697">
            <w:pPr>
              <w:contextualSpacing/>
              <w:jc w:val="both"/>
              <w:rPr>
                <w:rFonts w:ascii="Arial" w:hAnsi="Arial" w:cs="Arial"/>
                <w:color w:val="000000" w:themeColor="text1"/>
                <w:sz w:val="20"/>
              </w:rPr>
            </w:pPr>
            <w:r>
              <w:rPr>
                <w:rFonts w:ascii="Arial" w:hAnsi="Arial" w:cs="Arial"/>
                <w:color w:val="000000" w:themeColor="text1"/>
                <w:sz w:val="20"/>
              </w:rPr>
              <w:t>941215</w:t>
            </w:r>
            <w:r w:rsidR="00640697">
              <w:rPr>
                <w:rFonts w:ascii="Arial" w:hAnsi="Arial" w:cs="Arial"/>
                <w:color w:val="000000" w:themeColor="text1"/>
                <w:sz w:val="20"/>
              </w:rPr>
              <w:t>00</w:t>
            </w:r>
          </w:p>
        </w:tc>
        <w:tc>
          <w:tcPr>
            <w:tcW w:w="7305" w:type="dxa"/>
            <w:tcBorders>
              <w:top w:val="single" w:sz="4" w:space="0" w:color="auto"/>
              <w:left w:val="nil"/>
              <w:bottom w:val="single" w:sz="4" w:space="0" w:color="auto"/>
              <w:right w:val="single" w:sz="4" w:space="0" w:color="auto"/>
            </w:tcBorders>
            <w:shd w:val="clear" w:color="auto" w:fill="auto"/>
            <w:vAlign w:val="bottom"/>
          </w:tcPr>
          <w:p w:rsidR="00295BA1" w:rsidRDefault="00295BA1" w:rsidP="002E6F0A">
            <w:pPr>
              <w:contextualSpacing/>
              <w:jc w:val="both"/>
              <w:rPr>
                <w:rFonts w:ascii="Arial" w:hAnsi="Arial" w:cs="Arial"/>
                <w:color w:val="000000" w:themeColor="text1"/>
                <w:sz w:val="20"/>
              </w:rPr>
            </w:pPr>
          </w:p>
        </w:tc>
      </w:tr>
    </w:tbl>
    <w:p w:rsidR="00295BA1" w:rsidRPr="00E350E9" w:rsidRDefault="00295BA1" w:rsidP="00295BA1">
      <w:pPr>
        <w:pStyle w:val="NormalWeb"/>
        <w:spacing w:before="0" w:beforeAutospacing="0" w:after="0" w:afterAutospacing="0"/>
        <w:jc w:val="both"/>
        <w:rPr>
          <w:rFonts w:ascii="Arial" w:hAnsi="Arial" w:cs="Arial"/>
          <w:sz w:val="22"/>
          <w:szCs w:val="22"/>
        </w:rPr>
      </w:pPr>
    </w:p>
    <w:p w:rsidR="00295BA1" w:rsidRPr="009B4CDC" w:rsidRDefault="00295BA1" w:rsidP="00295BA1">
      <w:pPr>
        <w:pStyle w:val="NormalWeb"/>
        <w:numPr>
          <w:ilvl w:val="1"/>
          <w:numId w:val="1"/>
        </w:numPr>
        <w:spacing w:before="0" w:beforeAutospacing="0" w:after="0" w:afterAutospacing="0"/>
        <w:jc w:val="both"/>
        <w:rPr>
          <w:rFonts w:ascii="Arial" w:hAnsi="Arial" w:cs="Arial"/>
          <w:b/>
          <w:sz w:val="22"/>
          <w:szCs w:val="22"/>
        </w:rPr>
      </w:pPr>
      <w:r w:rsidRPr="009B4CDC">
        <w:rPr>
          <w:rFonts w:ascii="Arial" w:hAnsi="Arial" w:cs="Arial"/>
          <w:b/>
          <w:sz w:val="22"/>
          <w:szCs w:val="22"/>
        </w:rPr>
        <w:t>Lugar de ejecución:</w:t>
      </w:r>
    </w:p>
    <w:p w:rsidR="00295BA1" w:rsidRPr="00E350E9" w:rsidRDefault="00295BA1" w:rsidP="00295BA1">
      <w:pPr>
        <w:pStyle w:val="NormalWeb"/>
        <w:spacing w:before="0" w:beforeAutospacing="0" w:after="0" w:afterAutospacing="0"/>
        <w:ind w:left="360"/>
        <w:jc w:val="both"/>
        <w:rPr>
          <w:rFonts w:ascii="Arial" w:hAnsi="Arial" w:cs="Arial"/>
          <w:sz w:val="22"/>
          <w:szCs w:val="22"/>
        </w:rPr>
      </w:pPr>
    </w:p>
    <w:p w:rsidR="00295BA1" w:rsidRPr="000525A9" w:rsidRDefault="00640697" w:rsidP="00295BA1">
      <w:pPr>
        <w:spacing w:after="0" w:line="240" w:lineRule="auto"/>
        <w:jc w:val="both"/>
        <w:rPr>
          <w:rFonts w:ascii="Arial" w:hAnsi="Arial"/>
          <w:bCs/>
        </w:rPr>
      </w:pPr>
      <w:r>
        <w:rPr>
          <w:rFonts w:ascii="Arial" w:hAnsi="Arial" w:cs="Arial"/>
        </w:rPr>
        <w:t>Indicar el lugar en el que se llevará a cabo o se recibirán lo</w:t>
      </w:r>
      <w:r w:rsidR="0063724C">
        <w:rPr>
          <w:rFonts w:ascii="Arial" w:hAnsi="Arial" w:cs="Arial"/>
        </w:rPr>
        <w:t xml:space="preserve">s bienes del objeto contractual y los plazos a ejecutar.                 </w:t>
      </w:r>
    </w:p>
    <w:p w:rsidR="00295BA1" w:rsidRDefault="00295BA1" w:rsidP="00295BA1">
      <w:pPr>
        <w:pStyle w:val="NormalWeb"/>
        <w:spacing w:before="0" w:beforeAutospacing="0" w:after="0" w:afterAutospacing="0"/>
        <w:jc w:val="both"/>
        <w:rPr>
          <w:rFonts w:ascii="Arial" w:hAnsi="Arial" w:cs="Arial"/>
          <w:sz w:val="22"/>
          <w:szCs w:val="22"/>
        </w:rPr>
      </w:pPr>
    </w:p>
    <w:p w:rsidR="00295BA1" w:rsidRDefault="00295BA1" w:rsidP="00295BA1">
      <w:pPr>
        <w:pStyle w:val="NormalWeb"/>
        <w:numPr>
          <w:ilvl w:val="1"/>
          <w:numId w:val="1"/>
        </w:numPr>
        <w:spacing w:before="0" w:beforeAutospacing="0" w:after="0" w:afterAutospacing="0"/>
        <w:jc w:val="both"/>
        <w:rPr>
          <w:rFonts w:ascii="Arial" w:hAnsi="Arial" w:cs="Arial"/>
          <w:b/>
          <w:sz w:val="22"/>
          <w:szCs w:val="22"/>
        </w:rPr>
      </w:pPr>
      <w:r w:rsidRPr="009B4CDC">
        <w:rPr>
          <w:rFonts w:ascii="Arial" w:hAnsi="Arial" w:cs="Arial"/>
          <w:b/>
          <w:sz w:val="22"/>
          <w:szCs w:val="22"/>
        </w:rPr>
        <w:t>Especificaciones técnicas:</w:t>
      </w:r>
    </w:p>
    <w:p w:rsidR="00640697" w:rsidRDefault="00640697" w:rsidP="00640697">
      <w:pPr>
        <w:pStyle w:val="NormalWeb"/>
        <w:spacing w:before="0" w:beforeAutospacing="0" w:after="0" w:afterAutospacing="0"/>
        <w:ind w:left="360"/>
        <w:jc w:val="both"/>
        <w:rPr>
          <w:rFonts w:ascii="Arial" w:hAnsi="Arial" w:cs="Arial"/>
          <w:b/>
          <w:sz w:val="22"/>
          <w:szCs w:val="22"/>
        </w:rPr>
      </w:pPr>
    </w:p>
    <w:p w:rsidR="004F0F63" w:rsidRPr="004F0F63" w:rsidRDefault="004F0F63" w:rsidP="004F0F63">
      <w:pPr>
        <w:pStyle w:val="NormalWeb"/>
        <w:spacing w:before="0" w:beforeAutospacing="0" w:after="0" w:afterAutospacing="0"/>
        <w:jc w:val="both"/>
        <w:rPr>
          <w:rFonts w:ascii="Arial" w:hAnsi="Arial" w:cs="Arial"/>
          <w:sz w:val="22"/>
          <w:szCs w:val="22"/>
        </w:rPr>
      </w:pPr>
      <w:r>
        <w:rPr>
          <w:rFonts w:ascii="Arial" w:hAnsi="Arial" w:cs="Arial"/>
          <w:sz w:val="22"/>
          <w:szCs w:val="22"/>
        </w:rPr>
        <w:t xml:space="preserve">Señalar las características o especificaciones técnicas </w:t>
      </w:r>
      <w:r w:rsidR="002577CA">
        <w:rPr>
          <w:rFonts w:ascii="Arial" w:hAnsi="Arial" w:cs="Arial"/>
          <w:sz w:val="22"/>
          <w:szCs w:val="22"/>
        </w:rPr>
        <w:t>del objeto a contratar</w:t>
      </w:r>
    </w:p>
    <w:p w:rsidR="00295BA1" w:rsidRPr="009B4CDC" w:rsidRDefault="00295BA1" w:rsidP="00295BA1">
      <w:pPr>
        <w:pStyle w:val="NormalWeb"/>
        <w:spacing w:before="0" w:beforeAutospacing="0" w:after="0" w:afterAutospacing="0"/>
        <w:ind w:left="360"/>
        <w:jc w:val="both"/>
        <w:rPr>
          <w:rFonts w:ascii="Arial" w:hAnsi="Arial" w:cs="Arial"/>
          <w:b/>
          <w:sz w:val="22"/>
          <w:szCs w:val="22"/>
        </w:rPr>
      </w:pPr>
    </w:p>
    <w:p w:rsidR="00295BA1" w:rsidRPr="009B4CDC" w:rsidRDefault="00295BA1" w:rsidP="00295BA1">
      <w:pPr>
        <w:pStyle w:val="NormalWeb"/>
        <w:numPr>
          <w:ilvl w:val="1"/>
          <w:numId w:val="1"/>
        </w:numPr>
        <w:spacing w:before="0" w:beforeAutospacing="0" w:after="0" w:afterAutospacing="0"/>
        <w:jc w:val="both"/>
        <w:rPr>
          <w:rFonts w:ascii="Arial" w:hAnsi="Arial" w:cs="Arial"/>
          <w:b/>
          <w:sz w:val="22"/>
          <w:szCs w:val="22"/>
        </w:rPr>
      </w:pPr>
      <w:r w:rsidRPr="009B4CDC">
        <w:rPr>
          <w:rFonts w:ascii="Arial" w:hAnsi="Arial" w:cs="Arial"/>
          <w:b/>
          <w:sz w:val="22"/>
          <w:szCs w:val="22"/>
        </w:rPr>
        <w:t>Obligaciones del contratista:</w:t>
      </w:r>
    </w:p>
    <w:p w:rsidR="00295BA1" w:rsidRDefault="00295BA1" w:rsidP="00140834">
      <w:pPr>
        <w:pStyle w:val="NormalWeb"/>
        <w:spacing w:before="0" w:beforeAutospacing="0" w:after="0" w:afterAutospacing="0"/>
        <w:jc w:val="both"/>
        <w:rPr>
          <w:rFonts w:ascii="Arial" w:hAnsi="Arial" w:cs="Arial"/>
          <w:sz w:val="22"/>
          <w:szCs w:val="22"/>
        </w:rPr>
      </w:pPr>
    </w:p>
    <w:p w:rsidR="00140834" w:rsidRDefault="00140834" w:rsidP="00140834">
      <w:pPr>
        <w:pStyle w:val="NormalWeb"/>
        <w:spacing w:before="0" w:beforeAutospacing="0" w:after="0" w:afterAutospacing="0"/>
        <w:jc w:val="both"/>
        <w:rPr>
          <w:rFonts w:ascii="Arial" w:hAnsi="Arial" w:cs="Arial"/>
          <w:sz w:val="22"/>
          <w:szCs w:val="22"/>
        </w:rPr>
      </w:pPr>
      <w:r>
        <w:rPr>
          <w:rFonts w:ascii="Arial" w:hAnsi="Arial" w:cs="Arial"/>
          <w:sz w:val="22"/>
          <w:szCs w:val="22"/>
        </w:rPr>
        <w:t>Relacionar las obligaciones que, con ocasión del objeto del contrato, debe cumplir el contratista.</w:t>
      </w:r>
    </w:p>
    <w:p w:rsidR="00295BA1" w:rsidRDefault="00295BA1" w:rsidP="00295BA1">
      <w:pPr>
        <w:pStyle w:val="NormalWeb"/>
        <w:spacing w:before="0" w:beforeAutospacing="0" w:after="0" w:afterAutospacing="0"/>
        <w:ind w:left="1080"/>
        <w:jc w:val="both"/>
        <w:rPr>
          <w:rFonts w:ascii="Arial" w:hAnsi="Arial" w:cs="Arial"/>
          <w:bCs/>
          <w:sz w:val="22"/>
          <w:szCs w:val="22"/>
        </w:rPr>
      </w:pPr>
    </w:p>
    <w:p w:rsidR="00B345C9" w:rsidRDefault="00B345C9" w:rsidP="00295BA1">
      <w:pPr>
        <w:pStyle w:val="NormalWeb"/>
        <w:spacing w:before="0" w:beforeAutospacing="0" w:after="0" w:afterAutospacing="0"/>
        <w:ind w:left="1080"/>
        <w:jc w:val="both"/>
        <w:rPr>
          <w:rFonts w:ascii="Arial" w:hAnsi="Arial" w:cs="Arial"/>
          <w:bCs/>
          <w:sz w:val="22"/>
          <w:szCs w:val="22"/>
        </w:rPr>
      </w:pPr>
    </w:p>
    <w:p w:rsidR="00295BA1" w:rsidRPr="00CF7795" w:rsidRDefault="00295BA1" w:rsidP="00295BA1">
      <w:pPr>
        <w:pStyle w:val="NormalWeb"/>
        <w:numPr>
          <w:ilvl w:val="1"/>
          <w:numId w:val="1"/>
        </w:numPr>
        <w:spacing w:before="0" w:beforeAutospacing="0" w:after="0" w:afterAutospacing="0"/>
        <w:jc w:val="both"/>
        <w:rPr>
          <w:rFonts w:ascii="Arial" w:hAnsi="Arial" w:cs="Arial"/>
          <w:bCs/>
          <w:sz w:val="22"/>
          <w:szCs w:val="22"/>
        </w:rPr>
      </w:pPr>
      <w:r w:rsidRPr="00CF7795">
        <w:rPr>
          <w:rFonts w:ascii="Arial" w:hAnsi="Arial" w:cs="Arial"/>
          <w:b/>
          <w:sz w:val="22"/>
          <w:szCs w:val="22"/>
        </w:rPr>
        <w:t>Obligaciones de la Entidad:</w:t>
      </w:r>
    </w:p>
    <w:p w:rsidR="00295BA1" w:rsidRPr="00E350E9" w:rsidRDefault="00295BA1" w:rsidP="00295BA1">
      <w:pPr>
        <w:pStyle w:val="NormalWeb"/>
        <w:spacing w:before="0" w:beforeAutospacing="0" w:after="0" w:afterAutospacing="0"/>
        <w:jc w:val="both"/>
        <w:rPr>
          <w:rFonts w:ascii="Arial" w:hAnsi="Arial" w:cs="Arial"/>
          <w:sz w:val="22"/>
          <w:szCs w:val="22"/>
        </w:rPr>
      </w:pPr>
    </w:p>
    <w:p w:rsidR="00140834" w:rsidRDefault="00140834" w:rsidP="00140834">
      <w:pPr>
        <w:pStyle w:val="NormalWeb"/>
        <w:spacing w:before="0" w:beforeAutospacing="0" w:after="0" w:afterAutospacing="0"/>
        <w:jc w:val="both"/>
        <w:rPr>
          <w:rFonts w:ascii="Arial" w:hAnsi="Arial" w:cs="Arial"/>
          <w:sz w:val="22"/>
          <w:szCs w:val="22"/>
        </w:rPr>
      </w:pPr>
      <w:r>
        <w:rPr>
          <w:rFonts w:ascii="Arial" w:hAnsi="Arial" w:cs="Arial"/>
          <w:sz w:val="22"/>
          <w:szCs w:val="22"/>
        </w:rPr>
        <w:t>Relacionar las obligaciones que, con ocasión del objeto del contrato, debe cumplir la Entidad.</w:t>
      </w:r>
    </w:p>
    <w:p w:rsidR="00295BA1" w:rsidRDefault="00295BA1" w:rsidP="00295BA1">
      <w:pPr>
        <w:pStyle w:val="NormalWeb"/>
        <w:spacing w:before="0" w:beforeAutospacing="0" w:after="0" w:afterAutospacing="0"/>
        <w:jc w:val="both"/>
        <w:rPr>
          <w:rFonts w:ascii="Arial" w:hAnsi="Arial" w:cs="Arial"/>
          <w:sz w:val="22"/>
          <w:szCs w:val="22"/>
        </w:rPr>
      </w:pPr>
    </w:p>
    <w:p w:rsidR="00295BA1" w:rsidRDefault="00295BA1" w:rsidP="00295BA1">
      <w:pPr>
        <w:pStyle w:val="NormalWeb"/>
        <w:numPr>
          <w:ilvl w:val="0"/>
          <w:numId w:val="1"/>
        </w:numPr>
        <w:spacing w:before="0" w:beforeAutospacing="0" w:after="0" w:afterAutospacing="0"/>
        <w:jc w:val="both"/>
        <w:rPr>
          <w:rFonts w:ascii="Arial" w:hAnsi="Arial" w:cs="Arial"/>
          <w:b/>
          <w:sz w:val="22"/>
          <w:szCs w:val="22"/>
        </w:rPr>
      </w:pPr>
      <w:r w:rsidRPr="0019309A">
        <w:rPr>
          <w:rFonts w:ascii="Arial" w:hAnsi="Arial" w:cs="Arial"/>
          <w:b/>
          <w:sz w:val="22"/>
          <w:szCs w:val="22"/>
        </w:rPr>
        <w:lastRenderedPageBreak/>
        <w:t xml:space="preserve">La modalidad de selección del contratista, incluyendo los fundamentos jurídicos que soportan su elección. </w:t>
      </w:r>
    </w:p>
    <w:p w:rsidR="00140834" w:rsidRDefault="00140834" w:rsidP="00140834">
      <w:pPr>
        <w:pStyle w:val="NormalWeb"/>
        <w:spacing w:before="0" w:beforeAutospacing="0" w:after="0" w:afterAutospacing="0"/>
        <w:ind w:left="360"/>
        <w:jc w:val="both"/>
        <w:rPr>
          <w:rFonts w:ascii="Arial" w:hAnsi="Arial" w:cs="Arial"/>
          <w:b/>
          <w:sz w:val="22"/>
          <w:szCs w:val="22"/>
        </w:rPr>
      </w:pPr>
    </w:p>
    <w:p w:rsidR="00140834" w:rsidRPr="00140834" w:rsidRDefault="00140834" w:rsidP="00140834">
      <w:pPr>
        <w:autoSpaceDE w:val="0"/>
        <w:autoSpaceDN w:val="0"/>
        <w:adjustRightInd w:val="0"/>
        <w:spacing w:after="0" w:line="240" w:lineRule="auto"/>
        <w:jc w:val="both"/>
        <w:rPr>
          <w:rFonts w:ascii="Arial" w:eastAsiaTheme="minorHAnsi" w:hAnsi="Arial" w:cs="Arial"/>
          <w:lang w:val="es-CO" w:eastAsia="en-US"/>
        </w:rPr>
      </w:pPr>
      <w:r w:rsidRPr="00140834">
        <w:rPr>
          <w:rFonts w:ascii="Arial" w:eastAsiaTheme="minorHAnsi" w:hAnsi="Arial" w:cs="Arial"/>
          <w:lang w:val="es-CO" w:eastAsia="en-US"/>
        </w:rPr>
        <w:t>Deberá determinarse el procedimiento de selección a aplicar, de acuerdo con la</w:t>
      </w:r>
      <w:r>
        <w:rPr>
          <w:rFonts w:ascii="Arial" w:eastAsiaTheme="minorHAnsi" w:hAnsi="Arial" w:cs="Arial"/>
          <w:lang w:val="es-CO" w:eastAsia="en-US"/>
        </w:rPr>
        <w:t xml:space="preserve"> </w:t>
      </w:r>
      <w:r w:rsidRPr="00140834">
        <w:rPr>
          <w:rFonts w:ascii="Arial" w:eastAsiaTheme="minorHAnsi" w:hAnsi="Arial" w:cs="Arial"/>
          <w:lang w:val="es-CO" w:eastAsia="en-US"/>
        </w:rPr>
        <w:t>naturaleza, cuantía o condiciones técnicas de la con</w:t>
      </w:r>
      <w:r>
        <w:rPr>
          <w:rFonts w:ascii="Arial" w:eastAsiaTheme="minorHAnsi" w:hAnsi="Arial" w:cs="Arial"/>
          <w:lang w:val="es-CO" w:eastAsia="en-US"/>
        </w:rPr>
        <w:t xml:space="preserve">tratación, escogiendo entre las </w:t>
      </w:r>
      <w:r w:rsidRPr="00140834">
        <w:rPr>
          <w:rFonts w:ascii="Arial" w:eastAsiaTheme="minorHAnsi" w:hAnsi="Arial" w:cs="Arial"/>
          <w:lang w:val="es-CO" w:eastAsia="en-US"/>
        </w:rPr>
        <w:t>modalidades de selección previstas en la normatividad vigente.</w:t>
      </w:r>
    </w:p>
    <w:p w:rsidR="00140834" w:rsidRDefault="00140834" w:rsidP="00140834">
      <w:pPr>
        <w:autoSpaceDE w:val="0"/>
        <w:autoSpaceDN w:val="0"/>
        <w:adjustRightInd w:val="0"/>
        <w:spacing w:after="0" w:line="240" w:lineRule="auto"/>
        <w:rPr>
          <w:rFonts w:ascii="Calibri" w:eastAsiaTheme="minorHAnsi" w:hAnsi="Calibri" w:cs="Calibri"/>
          <w:sz w:val="24"/>
          <w:szCs w:val="24"/>
          <w:lang w:val="es-CO" w:eastAsia="en-US"/>
        </w:rPr>
      </w:pPr>
    </w:p>
    <w:p w:rsidR="00295BA1" w:rsidRPr="00540C17" w:rsidRDefault="00295BA1" w:rsidP="00295BA1">
      <w:pPr>
        <w:pStyle w:val="NormalWeb"/>
        <w:numPr>
          <w:ilvl w:val="0"/>
          <w:numId w:val="1"/>
        </w:numPr>
        <w:spacing w:before="0" w:beforeAutospacing="0" w:after="0" w:afterAutospacing="0"/>
        <w:jc w:val="both"/>
        <w:rPr>
          <w:rFonts w:ascii="Arial" w:hAnsi="Arial" w:cs="Arial"/>
          <w:sz w:val="22"/>
          <w:szCs w:val="22"/>
        </w:rPr>
      </w:pPr>
      <w:r w:rsidRPr="0019309A">
        <w:rPr>
          <w:rFonts w:ascii="Arial" w:hAnsi="Arial" w:cs="Arial"/>
          <w:b/>
          <w:sz w:val="22"/>
          <w:szCs w:val="22"/>
        </w:rPr>
        <w:t>El valor estimado del contrato</w:t>
      </w:r>
      <w:r>
        <w:rPr>
          <w:rFonts w:ascii="Arial" w:hAnsi="Arial" w:cs="Arial"/>
          <w:b/>
          <w:sz w:val="22"/>
          <w:szCs w:val="22"/>
        </w:rPr>
        <w:t xml:space="preserve"> y su justificación.</w:t>
      </w:r>
    </w:p>
    <w:p w:rsidR="00295BA1" w:rsidRPr="00E350E9" w:rsidRDefault="00295BA1" w:rsidP="00540C17">
      <w:pPr>
        <w:pStyle w:val="NormalWeb"/>
        <w:spacing w:before="0" w:beforeAutospacing="0" w:after="0" w:afterAutospacing="0"/>
        <w:jc w:val="both"/>
        <w:rPr>
          <w:rFonts w:ascii="Arial" w:hAnsi="Arial" w:cs="Arial"/>
          <w:sz w:val="22"/>
          <w:szCs w:val="22"/>
        </w:rPr>
      </w:pPr>
    </w:p>
    <w:p w:rsidR="00295BA1" w:rsidRPr="000246B0" w:rsidRDefault="00295BA1" w:rsidP="00295BA1">
      <w:pPr>
        <w:pStyle w:val="NormalWeb"/>
        <w:numPr>
          <w:ilvl w:val="1"/>
          <w:numId w:val="1"/>
        </w:numPr>
        <w:spacing w:before="0" w:beforeAutospacing="0" w:after="0" w:afterAutospacing="0"/>
        <w:ind w:left="720"/>
        <w:jc w:val="both"/>
        <w:rPr>
          <w:rFonts w:ascii="Arial" w:hAnsi="Arial" w:cs="Arial"/>
          <w:sz w:val="22"/>
          <w:szCs w:val="22"/>
        </w:rPr>
      </w:pPr>
      <w:r w:rsidRPr="000246B0">
        <w:rPr>
          <w:rFonts w:ascii="Arial" w:hAnsi="Arial" w:cs="Arial"/>
          <w:b/>
          <w:sz w:val="22"/>
          <w:szCs w:val="22"/>
        </w:rPr>
        <w:t>Variables por medio de las cuales se calculó el valor del contrato:</w:t>
      </w:r>
    </w:p>
    <w:p w:rsidR="00534B7E" w:rsidRDefault="00534B7E" w:rsidP="00295BA1">
      <w:pPr>
        <w:pStyle w:val="NormalWeb"/>
        <w:spacing w:before="0" w:beforeAutospacing="0" w:after="0" w:afterAutospacing="0"/>
        <w:ind w:left="426"/>
        <w:jc w:val="both"/>
        <w:rPr>
          <w:rFonts w:ascii="Arial" w:hAnsi="Arial" w:cs="Arial"/>
          <w:sz w:val="22"/>
          <w:szCs w:val="22"/>
        </w:rPr>
      </w:pPr>
    </w:p>
    <w:p w:rsidR="00E52DB8" w:rsidRDefault="00E52DB8" w:rsidP="00E52DB8">
      <w:pPr>
        <w:autoSpaceDE w:val="0"/>
        <w:autoSpaceDN w:val="0"/>
        <w:adjustRightInd w:val="0"/>
        <w:spacing w:after="0" w:line="240" w:lineRule="auto"/>
        <w:jc w:val="both"/>
        <w:rPr>
          <w:rFonts w:ascii="Arial" w:eastAsiaTheme="minorHAnsi" w:hAnsi="Arial" w:cs="Arial"/>
          <w:lang w:val="es-CO" w:eastAsia="en-US"/>
        </w:rPr>
      </w:pPr>
      <w:r>
        <w:rPr>
          <w:rFonts w:ascii="Arial" w:hAnsi="Arial" w:cs="Arial"/>
        </w:rPr>
        <w:t xml:space="preserve">El presupuesto oficial se </w:t>
      </w:r>
      <w:r w:rsidR="002C1221">
        <w:rPr>
          <w:rFonts w:ascii="Arial" w:hAnsi="Arial" w:cs="Arial"/>
        </w:rPr>
        <w:t xml:space="preserve">puede </w:t>
      </w:r>
      <w:r>
        <w:rPr>
          <w:rFonts w:ascii="Arial" w:hAnsi="Arial" w:cs="Arial"/>
        </w:rPr>
        <w:t>determina</w:t>
      </w:r>
      <w:r w:rsidR="002C1221">
        <w:rPr>
          <w:rFonts w:ascii="Arial" w:hAnsi="Arial" w:cs="Arial"/>
        </w:rPr>
        <w:t>r</w:t>
      </w:r>
      <w:r>
        <w:rPr>
          <w:rFonts w:ascii="Arial" w:hAnsi="Arial" w:cs="Arial"/>
        </w:rPr>
        <w:t xml:space="preserve"> con fundamento en los resultados del Estudio del Sector en donde se realiza un </w:t>
      </w:r>
      <w:r w:rsidR="00072B1E">
        <w:rPr>
          <w:rFonts w:ascii="Arial" w:hAnsi="Arial" w:cs="Arial"/>
        </w:rPr>
        <w:t>análisis</w:t>
      </w:r>
      <w:r>
        <w:rPr>
          <w:rFonts w:ascii="Arial" w:hAnsi="Arial" w:cs="Arial"/>
        </w:rPr>
        <w:t xml:space="preserve"> del mercado, de la oferta y de la demanda. </w:t>
      </w:r>
      <w:r w:rsidRPr="00E52DB8">
        <w:rPr>
          <w:rFonts w:ascii="Arial" w:eastAsiaTheme="minorHAnsi" w:hAnsi="Arial" w:cs="Arial"/>
          <w:lang w:val="es-CO" w:eastAsia="en-US"/>
        </w:rPr>
        <w:t>Deber</w:t>
      </w:r>
      <w:r>
        <w:rPr>
          <w:rFonts w:ascii="Arial" w:eastAsiaTheme="minorHAnsi" w:hAnsi="Arial" w:cs="Arial"/>
          <w:lang w:val="es-CO" w:eastAsia="en-US"/>
        </w:rPr>
        <w:t xml:space="preserve">á efectuarse un análisis de los </w:t>
      </w:r>
      <w:r w:rsidRPr="00E52DB8">
        <w:rPr>
          <w:rFonts w:ascii="Arial" w:eastAsiaTheme="minorHAnsi" w:hAnsi="Arial" w:cs="Arial"/>
          <w:lang w:val="es-CO" w:eastAsia="en-US"/>
        </w:rPr>
        <w:t xml:space="preserve">precios ofrecidos por el mercado, para lo cual </w:t>
      </w:r>
      <w:r>
        <w:rPr>
          <w:rFonts w:ascii="Arial" w:eastAsiaTheme="minorHAnsi" w:hAnsi="Arial" w:cs="Arial"/>
          <w:lang w:val="es-CO" w:eastAsia="en-US"/>
        </w:rPr>
        <w:t xml:space="preserve">deberá hacerse un estudio de la </w:t>
      </w:r>
      <w:r w:rsidRPr="00E52DB8">
        <w:rPr>
          <w:rFonts w:ascii="Arial" w:eastAsiaTheme="minorHAnsi" w:hAnsi="Arial" w:cs="Arial"/>
          <w:lang w:val="es-CO" w:eastAsia="en-US"/>
        </w:rPr>
        <w:t>oferta y de la demanda del objeto a contratar</w:t>
      </w:r>
      <w:r>
        <w:rPr>
          <w:rFonts w:ascii="Arial" w:eastAsiaTheme="minorHAnsi" w:hAnsi="Arial" w:cs="Arial"/>
          <w:lang w:val="es-CO" w:eastAsia="en-US"/>
        </w:rPr>
        <w:t xml:space="preserve">; así mismo, se tendrán en cuenta las condiciones históricas en las cuales la Entidad ha adquirido el bien o servicio y la forma como la han llevado a cabo otras entidades estatales que hayan adquirido el mismo tipo de bienes, obras o servicios. </w:t>
      </w:r>
    </w:p>
    <w:p w:rsidR="00534B7E" w:rsidRDefault="00534B7E" w:rsidP="00B04133">
      <w:pPr>
        <w:pStyle w:val="NormalWeb"/>
        <w:spacing w:before="0" w:beforeAutospacing="0" w:after="0" w:afterAutospacing="0"/>
        <w:jc w:val="both"/>
        <w:rPr>
          <w:rFonts w:ascii="Arial" w:hAnsi="Arial" w:cs="Arial"/>
          <w:sz w:val="22"/>
          <w:szCs w:val="22"/>
        </w:rPr>
      </w:pPr>
    </w:p>
    <w:p w:rsidR="00B04133" w:rsidRPr="00B04133" w:rsidRDefault="00B04133" w:rsidP="005571EE">
      <w:pPr>
        <w:autoSpaceDE w:val="0"/>
        <w:autoSpaceDN w:val="0"/>
        <w:adjustRightInd w:val="0"/>
        <w:spacing w:after="0" w:line="240" w:lineRule="auto"/>
        <w:jc w:val="both"/>
        <w:rPr>
          <w:rFonts w:ascii="Arial" w:eastAsiaTheme="minorHAnsi" w:hAnsi="Arial" w:cs="Arial"/>
          <w:lang w:val="es-CO" w:eastAsia="en-US"/>
        </w:rPr>
      </w:pPr>
      <w:r w:rsidRPr="00B04133">
        <w:rPr>
          <w:rFonts w:ascii="Arial" w:eastAsiaTheme="minorHAnsi" w:hAnsi="Arial" w:cs="Arial"/>
          <w:lang w:val="es-CO" w:eastAsia="en-US"/>
        </w:rPr>
        <w:t xml:space="preserve">De igual forma, se podrá determinar el presupuesto oficial con la solicitud de cotizaciones </w:t>
      </w:r>
      <w:r w:rsidR="005571EE">
        <w:rPr>
          <w:rFonts w:ascii="Arial" w:eastAsiaTheme="minorHAnsi" w:hAnsi="Arial" w:cs="Arial"/>
          <w:lang w:val="es-CO" w:eastAsia="en-US"/>
        </w:rPr>
        <w:t xml:space="preserve">de los bienes y servicios requeridos por la Entidad, para lo cual deberá remitirse </w:t>
      </w:r>
      <w:r w:rsidR="00072B1E">
        <w:rPr>
          <w:rFonts w:ascii="Arial" w:eastAsiaTheme="minorHAnsi" w:hAnsi="Arial" w:cs="Arial"/>
          <w:lang w:val="es-CO" w:eastAsia="en-US"/>
        </w:rPr>
        <w:t xml:space="preserve">a los cotizantes </w:t>
      </w:r>
      <w:r w:rsidR="005571EE">
        <w:rPr>
          <w:rFonts w:ascii="Arial" w:eastAsiaTheme="minorHAnsi" w:hAnsi="Arial" w:cs="Arial"/>
          <w:lang w:val="es-CO" w:eastAsia="en-US"/>
        </w:rPr>
        <w:t>la información básica de los mismos, de manera tal que pueda hacerse la proyecci</w:t>
      </w:r>
      <w:r w:rsidR="002E0A07">
        <w:rPr>
          <w:rFonts w:ascii="Arial" w:eastAsiaTheme="minorHAnsi" w:hAnsi="Arial" w:cs="Arial"/>
          <w:lang w:val="es-CO" w:eastAsia="en-US"/>
        </w:rPr>
        <w:t>ón del valor del contrato, estableciendo las mejores condiciones desde el punto de vista técnico y económico que permitan satisfacer la necesidad de la Entidad.</w:t>
      </w:r>
    </w:p>
    <w:p w:rsidR="00B04133" w:rsidRDefault="00B04133" w:rsidP="00B04133">
      <w:pPr>
        <w:autoSpaceDE w:val="0"/>
        <w:autoSpaceDN w:val="0"/>
        <w:adjustRightInd w:val="0"/>
        <w:spacing w:after="0" w:line="240" w:lineRule="auto"/>
        <w:rPr>
          <w:rFonts w:ascii="Calibri" w:eastAsiaTheme="minorHAnsi" w:hAnsi="Calibri" w:cs="Calibri"/>
          <w:sz w:val="24"/>
          <w:szCs w:val="24"/>
          <w:lang w:val="es-CO" w:eastAsia="en-US"/>
        </w:rPr>
      </w:pPr>
    </w:p>
    <w:p w:rsidR="00295BA1" w:rsidRDefault="00BD099D" w:rsidP="00295BA1">
      <w:pPr>
        <w:pStyle w:val="NormalWeb"/>
        <w:spacing w:before="0" w:beforeAutospacing="0" w:after="0" w:afterAutospacing="0"/>
        <w:jc w:val="both"/>
        <w:rPr>
          <w:rFonts w:ascii="Arial" w:hAnsi="Arial" w:cs="Arial"/>
          <w:sz w:val="22"/>
          <w:szCs w:val="22"/>
        </w:rPr>
      </w:pPr>
      <w:r>
        <w:rPr>
          <w:rFonts w:ascii="Arial" w:hAnsi="Arial" w:cs="Arial"/>
          <w:sz w:val="22"/>
          <w:szCs w:val="22"/>
        </w:rPr>
        <w:t>Así mismo, también puede recurrirse a bases de datos especializadas dependiendo del objeto a contratar para determinar el presupuesto oficial.</w:t>
      </w:r>
    </w:p>
    <w:p w:rsidR="00BD099D" w:rsidRPr="00E350E9" w:rsidRDefault="00BD099D" w:rsidP="00295BA1">
      <w:pPr>
        <w:pStyle w:val="NormalWeb"/>
        <w:spacing w:before="0" w:beforeAutospacing="0" w:after="0" w:afterAutospacing="0"/>
        <w:jc w:val="both"/>
        <w:rPr>
          <w:rFonts w:ascii="Arial" w:hAnsi="Arial" w:cs="Arial"/>
          <w:sz w:val="22"/>
          <w:szCs w:val="22"/>
        </w:rPr>
      </w:pPr>
    </w:p>
    <w:p w:rsidR="00295BA1" w:rsidRPr="00AA3247" w:rsidRDefault="00295BA1" w:rsidP="00295BA1">
      <w:pPr>
        <w:pStyle w:val="NormalWeb"/>
        <w:numPr>
          <w:ilvl w:val="1"/>
          <w:numId w:val="1"/>
        </w:numPr>
        <w:spacing w:before="0" w:beforeAutospacing="0" w:after="0" w:afterAutospacing="0"/>
        <w:jc w:val="both"/>
        <w:rPr>
          <w:rFonts w:ascii="Arial" w:hAnsi="Arial" w:cs="Arial"/>
          <w:b/>
          <w:sz w:val="22"/>
          <w:szCs w:val="22"/>
        </w:rPr>
      </w:pPr>
      <w:r w:rsidRPr="00AA3247">
        <w:rPr>
          <w:rFonts w:ascii="Arial" w:hAnsi="Arial" w:cs="Arial"/>
          <w:b/>
          <w:sz w:val="22"/>
          <w:szCs w:val="22"/>
        </w:rPr>
        <w:t xml:space="preserve">Valor o valores estimados del contrato: </w:t>
      </w:r>
    </w:p>
    <w:p w:rsidR="00295BA1" w:rsidRPr="00E350E9" w:rsidRDefault="00295BA1" w:rsidP="00295BA1">
      <w:pPr>
        <w:pStyle w:val="NormalWeb"/>
        <w:spacing w:before="0" w:beforeAutospacing="0" w:after="0" w:afterAutospacing="0"/>
        <w:ind w:left="720"/>
        <w:jc w:val="both"/>
        <w:rPr>
          <w:rFonts w:ascii="Arial" w:hAnsi="Arial" w:cs="Arial"/>
          <w:sz w:val="22"/>
          <w:szCs w:val="22"/>
        </w:rPr>
      </w:pPr>
    </w:p>
    <w:p w:rsidR="00C30986" w:rsidRDefault="00C30986" w:rsidP="00295BA1">
      <w:pPr>
        <w:pStyle w:val="NormalWeb"/>
        <w:spacing w:before="0" w:beforeAutospacing="0" w:after="0" w:afterAutospacing="0"/>
        <w:ind w:left="426"/>
        <w:jc w:val="both"/>
        <w:rPr>
          <w:rFonts w:ascii="Arial" w:hAnsi="Arial" w:cs="Arial"/>
          <w:sz w:val="22"/>
          <w:szCs w:val="22"/>
        </w:rPr>
      </w:pPr>
      <w:r>
        <w:rPr>
          <w:rFonts w:ascii="Arial" w:hAnsi="Arial" w:cs="Arial"/>
          <w:sz w:val="22"/>
          <w:szCs w:val="22"/>
        </w:rPr>
        <w:t>Se deberá señalar el valor del presupuesto oficial, indicando que en dicho precio se encuentra incluir el impuesto al valor agrado IVA, cuando a ello hubiere lugar, y demás impuestos, tasas, contribuciones, costos directos e indirectos.</w:t>
      </w:r>
    </w:p>
    <w:p w:rsidR="00295BA1" w:rsidRDefault="00295BA1" w:rsidP="00295BA1">
      <w:pPr>
        <w:pStyle w:val="NormalWeb"/>
        <w:spacing w:before="0" w:beforeAutospacing="0" w:after="0" w:afterAutospacing="0"/>
        <w:jc w:val="both"/>
        <w:rPr>
          <w:rFonts w:ascii="Arial" w:hAnsi="Arial" w:cs="Arial"/>
          <w:sz w:val="22"/>
          <w:szCs w:val="22"/>
        </w:rPr>
      </w:pPr>
    </w:p>
    <w:p w:rsidR="00295BA1" w:rsidRPr="00AA3247" w:rsidRDefault="00295BA1" w:rsidP="00295BA1">
      <w:pPr>
        <w:pStyle w:val="NormalWeb"/>
        <w:numPr>
          <w:ilvl w:val="1"/>
          <w:numId w:val="1"/>
        </w:numPr>
        <w:spacing w:before="0" w:beforeAutospacing="0" w:after="0" w:afterAutospacing="0"/>
        <w:jc w:val="both"/>
        <w:rPr>
          <w:rFonts w:ascii="Arial" w:hAnsi="Arial" w:cs="Arial"/>
          <w:b/>
          <w:sz w:val="22"/>
          <w:szCs w:val="22"/>
        </w:rPr>
      </w:pPr>
      <w:r w:rsidRPr="00AA3247">
        <w:rPr>
          <w:rFonts w:ascii="Arial" w:hAnsi="Arial" w:cs="Arial"/>
          <w:b/>
          <w:sz w:val="22"/>
          <w:szCs w:val="22"/>
        </w:rPr>
        <w:t xml:space="preserve">Rubros: </w:t>
      </w:r>
    </w:p>
    <w:p w:rsidR="00295BA1" w:rsidRPr="00E350E9" w:rsidRDefault="00295BA1" w:rsidP="00295BA1">
      <w:pPr>
        <w:pStyle w:val="NormalWeb"/>
        <w:spacing w:before="0" w:beforeAutospacing="0" w:after="0" w:afterAutospacing="0"/>
        <w:ind w:left="720"/>
        <w:jc w:val="both"/>
        <w:rPr>
          <w:rFonts w:ascii="Arial" w:hAnsi="Arial" w:cs="Arial"/>
          <w:sz w:val="22"/>
          <w:szCs w:val="22"/>
        </w:rPr>
      </w:pPr>
    </w:p>
    <w:p w:rsidR="00C30986" w:rsidRDefault="00C30986" w:rsidP="00295BA1">
      <w:pPr>
        <w:pStyle w:val="NormalWeb"/>
        <w:spacing w:before="0" w:beforeAutospacing="0" w:after="0" w:afterAutospacing="0"/>
        <w:ind w:left="426"/>
        <w:jc w:val="both"/>
        <w:rPr>
          <w:rFonts w:ascii="Arial" w:hAnsi="Arial" w:cs="Arial"/>
          <w:sz w:val="22"/>
          <w:szCs w:val="22"/>
        </w:rPr>
      </w:pPr>
      <w:r>
        <w:rPr>
          <w:rFonts w:ascii="Arial" w:hAnsi="Arial" w:cs="Arial"/>
          <w:sz w:val="22"/>
          <w:szCs w:val="22"/>
        </w:rPr>
        <w:t>Se debe i</w:t>
      </w:r>
      <w:r w:rsidR="00995CED">
        <w:rPr>
          <w:rFonts w:ascii="Arial" w:hAnsi="Arial" w:cs="Arial"/>
          <w:sz w:val="22"/>
          <w:szCs w:val="22"/>
        </w:rPr>
        <w:t>ndicar el Certificado de Disponibilidad Presupuestal (número y fecha), y el Rubro que se afecta.</w:t>
      </w:r>
    </w:p>
    <w:p w:rsidR="00F96978" w:rsidRDefault="00F96978" w:rsidP="00295BA1">
      <w:pPr>
        <w:pStyle w:val="NormalWeb"/>
        <w:spacing w:before="0" w:beforeAutospacing="0" w:after="0" w:afterAutospacing="0"/>
        <w:ind w:left="426"/>
        <w:jc w:val="both"/>
        <w:rPr>
          <w:rFonts w:ascii="Arial" w:hAnsi="Arial" w:cs="Arial"/>
          <w:sz w:val="22"/>
          <w:szCs w:val="22"/>
        </w:rPr>
      </w:pPr>
    </w:p>
    <w:p w:rsidR="00F96978" w:rsidRDefault="00F96978" w:rsidP="00F96978">
      <w:pPr>
        <w:pStyle w:val="NormalWeb"/>
        <w:spacing w:before="0" w:beforeAutospacing="0" w:after="0" w:afterAutospacing="0"/>
        <w:ind w:left="426"/>
        <w:jc w:val="both"/>
        <w:rPr>
          <w:rFonts w:ascii="Calibri" w:eastAsiaTheme="minorHAnsi" w:hAnsi="Calibri" w:cs="Calibri"/>
          <w:lang w:val="es-CO" w:eastAsia="en-US"/>
        </w:rPr>
      </w:pPr>
      <w:r>
        <w:rPr>
          <w:rFonts w:ascii="Arial" w:hAnsi="Arial" w:cs="Arial"/>
          <w:sz w:val="22"/>
          <w:szCs w:val="22"/>
        </w:rPr>
        <w:t xml:space="preserve">Nota: Los compromisos que afecten apropiaciones presupuestales deberán contar previamente con el Certificado de Disponibilidad Presupuestal </w:t>
      </w:r>
      <w:r>
        <w:rPr>
          <w:rFonts w:ascii="Arial" w:eastAsiaTheme="minorHAnsi" w:hAnsi="Arial" w:cs="Arial"/>
          <w:sz w:val="22"/>
          <w:szCs w:val="22"/>
          <w:lang w:val="es-CO" w:eastAsia="en-US"/>
        </w:rPr>
        <w:t>que garantice el pago de los compromisos adquiridos con cargo al presupuesto de la respectiva vigencia fiscal.</w:t>
      </w:r>
    </w:p>
    <w:p w:rsidR="00295BA1" w:rsidRDefault="00295BA1" w:rsidP="00295BA1">
      <w:pPr>
        <w:pStyle w:val="Default"/>
        <w:ind w:left="360"/>
        <w:jc w:val="both"/>
        <w:rPr>
          <w:rFonts w:eastAsia="Times New Roman"/>
          <w:color w:val="auto"/>
          <w:sz w:val="22"/>
          <w:szCs w:val="22"/>
        </w:rPr>
      </w:pPr>
    </w:p>
    <w:p w:rsidR="00295BA1" w:rsidRDefault="00295BA1" w:rsidP="00966A11">
      <w:pPr>
        <w:pStyle w:val="Default"/>
        <w:jc w:val="both"/>
        <w:rPr>
          <w:rFonts w:eastAsia="Times New Roman"/>
          <w:color w:val="auto"/>
          <w:sz w:val="22"/>
          <w:szCs w:val="22"/>
        </w:rPr>
      </w:pPr>
    </w:p>
    <w:p w:rsidR="00295BA1" w:rsidRDefault="00295BA1" w:rsidP="00295BA1">
      <w:pPr>
        <w:pStyle w:val="NormalWeb"/>
        <w:numPr>
          <w:ilvl w:val="1"/>
          <w:numId w:val="1"/>
        </w:numPr>
        <w:spacing w:before="0" w:beforeAutospacing="0" w:after="0" w:afterAutospacing="0"/>
        <w:jc w:val="both"/>
        <w:rPr>
          <w:rFonts w:ascii="Arial" w:hAnsi="Arial" w:cs="Arial"/>
          <w:b/>
          <w:sz w:val="22"/>
          <w:szCs w:val="22"/>
        </w:rPr>
      </w:pPr>
      <w:r w:rsidRPr="00AA3247">
        <w:rPr>
          <w:rFonts w:ascii="Arial" w:hAnsi="Arial" w:cs="Arial"/>
          <w:b/>
          <w:sz w:val="22"/>
          <w:szCs w:val="22"/>
        </w:rPr>
        <w:t>Forma de pago:</w:t>
      </w:r>
    </w:p>
    <w:p w:rsidR="00966A11" w:rsidRPr="00AA3247" w:rsidRDefault="00966A11" w:rsidP="00966A11">
      <w:pPr>
        <w:pStyle w:val="NormalWeb"/>
        <w:spacing w:before="0" w:beforeAutospacing="0" w:after="0" w:afterAutospacing="0"/>
        <w:ind w:left="284"/>
        <w:jc w:val="both"/>
        <w:rPr>
          <w:rFonts w:ascii="Arial" w:hAnsi="Arial" w:cs="Arial"/>
          <w:b/>
          <w:sz w:val="22"/>
          <w:szCs w:val="22"/>
        </w:rPr>
      </w:pPr>
    </w:p>
    <w:p w:rsidR="00EC3551" w:rsidRDefault="00EC3551" w:rsidP="00EC3551">
      <w:pPr>
        <w:jc w:val="both"/>
        <w:rPr>
          <w:rFonts w:ascii="Arial" w:hAnsi="Arial" w:cs="Arial"/>
        </w:rPr>
      </w:pPr>
      <w:r>
        <w:rPr>
          <w:rFonts w:ascii="Arial" w:hAnsi="Arial" w:cs="Arial"/>
        </w:rPr>
        <w:t>Para efectos de establecer la forma de pago de los contratos se deberá atender al objeto contractual, c</w:t>
      </w:r>
      <w:r w:rsidRPr="00466018">
        <w:rPr>
          <w:rFonts w:ascii="Arial" w:hAnsi="Arial" w:cs="Arial"/>
          <w:color w:val="000000"/>
          <w:shd w:val="clear" w:color="auto" w:fill="FFFFFF"/>
        </w:rPr>
        <w:t>onforme a la modalidad de contratación y tipología de los contratos</w:t>
      </w:r>
      <w:r>
        <w:rPr>
          <w:rFonts w:ascii="Arial" w:hAnsi="Arial" w:cs="Arial"/>
          <w:i/>
          <w:color w:val="000000"/>
          <w:shd w:val="clear" w:color="auto" w:fill="FFFFFF"/>
        </w:rPr>
        <w:t xml:space="preserve"> </w:t>
      </w:r>
      <w:r>
        <w:rPr>
          <w:rFonts w:ascii="Arial" w:hAnsi="Arial" w:cs="Arial"/>
        </w:rPr>
        <w:t xml:space="preserve">de tal manera </w:t>
      </w:r>
      <w:r>
        <w:rPr>
          <w:rFonts w:ascii="Arial" w:hAnsi="Arial" w:cs="Arial"/>
        </w:rPr>
        <w:lastRenderedPageBreak/>
        <w:t xml:space="preserve">que podrán pactarse pagos únicos, parciales, mensuales o el pago de anticipos, y se deberá señalar en los estudios previos las condiciones que debe cumplir el contratista para efectos de recibir el respectivo pago. Para efectos del porcentaje del anticipo éste, </w:t>
      </w:r>
      <w:r w:rsidRPr="006664B4">
        <w:rPr>
          <w:rFonts w:ascii="Arial" w:hAnsi="Arial" w:cs="Arial"/>
          <w:color w:val="000000"/>
          <w:shd w:val="clear" w:color="auto" w:fill="FFFFFF"/>
        </w:rPr>
        <w:t>no podrá exceder del cincuenta por ciento (50%) del valor del respectivo contrato</w:t>
      </w:r>
      <w:r>
        <w:rPr>
          <w:rFonts w:ascii="Arial" w:hAnsi="Arial" w:cs="Arial"/>
          <w:color w:val="000000"/>
          <w:shd w:val="clear" w:color="auto" w:fill="FFFFFF"/>
        </w:rPr>
        <w:t>.</w:t>
      </w:r>
    </w:p>
    <w:p w:rsidR="00EC3551" w:rsidRDefault="00EC3551" w:rsidP="00EC3551">
      <w:pPr>
        <w:jc w:val="both"/>
        <w:rPr>
          <w:rFonts w:ascii="Arial" w:hAnsi="Arial" w:cs="Arial"/>
        </w:rPr>
      </w:pPr>
      <w:r>
        <w:rPr>
          <w:rFonts w:ascii="Arial" w:hAnsi="Arial" w:cs="Arial"/>
        </w:rPr>
        <w:t>Por ejemplo:</w:t>
      </w:r>
    </w:p>
    <w:p w:rsidR="00EC3551" w:rsidRPr="00E350E9" w:rsidRDefault="00EC3551" w:rsidP="00EC3551">
      <w:pPr>
        <w:pStyle w:val="Prrafodelista"/>
        <w:ind w:left="360"/>
        <w:jc w:val="both"/>
        <w:rPr>
          <w:rFonts w:ascii="Arial" w:hAnsi="Arial" w:cs="Arial"/>
        </w:rPr>
      </w:pPr>
      <w:r>
        <w:rPr>
          <w:rFonts w:ascii="Arial" w:hAnsi="Arial" w:cs="Arial"/>
        </w:rPr>
        <w:t>“</w:t>
      </w:r>
      <w:r w:rsidRPr="000525A9">
        <w:rPr>
          <w:rFonts w:ascii="Arial" w:hAnsi="Arial" w:cs="Arial"/>
        </w:rPr>
        <w:t xml:space="preserve">Para cada pago se requiere de la ejecución de la respectiva actividad, la presentación de la factura o cuenta de cobro, </w:t>
      </w:r>
      <w:r w:rsidRPr="000525A9">
        <w:rPr>
          <w:rFonts w:ascii="Arial" w:hAnsi="Arial"/>
          <w:bCs/>
        </w:rPr>
        <w:t xml:space="preserve">la cual debe indicar: 1) El valor, actividad o periodo a pagar, </w:t>
      </w:r>
      <w:r w:rsidRPr="000525A9">
        <w:rPr>
          <w:rFonts w:ascii="Arial" w:hAnsi="Arial"/>
          <w:b/>
          <w:bCs/>
        </w:rPr>
        <w:t>número de contrato</w:t>
      </w:r>
      <w:r w:rsidRPr="000525A9">
        <w:rPr>
          <w:rFonts w:ascii="Arial" w:hAnsi="Arial"/>
          <w:bCs/>
        </w:rPr>
        <w:t>, 2) E</w:t>
      </w:r>
      <w:r w:rsidRPr="000525A9">
        <w:rPr>
          <w:rFonts w:ascii="Arial" w:hAnsi="Arial" w:cs="Arial"/>
        </w:rPr>
        <w:t>l informe de actividades con evidencia fotográfica</w:t>
      </w:r>
      <w:r>
        <w:rPr>
          <w:rFonts w:ascii="Arial" w:hAnsi="Arial" w:cs="Arial"/>
        </w:rPr>
        <w:t>(superior a 5 fotos),</w:t>
      </w:r>
      <w:r w:rsidRPr="000525A9">
        <w:rPr>
          <w:rFonts w:ascii="Arial" w:hAnsi="Arial" w:cs="Arial"/>
        </w:rPr>
        <w:t xml:space="preserve"> este es por parte del contratista, 3) La certificación de encontrarse al día en el pago de aportes al sistema de seguridad social y parafiscales, 4) Certificación de recibido a satisfacción por parte del Supervisor del Contrato previa certificación del Gerente Departamental. 5) Informe Detalla</w:t>
      </w:r>
      <w:r>
        <w:rPr>
          <w:rFonts w:ascii="Arial" w:hAnsi="Arial" w:cs="Arial"/>
        </w:rPr>
        <w:t>do de la Actividad por parte de la Gerencia Departamental</w:t>
      </w:r>
      <w:r w:rsidRPr="000525A9">
        <w:rPr>
          <w:rFonts w:ascii="Arial" w:hAnsi="Arial" w:cs="Arial"/>
        </w:rPr>
        <w:t>. 6) Encuestas a sat</w:t>
      </w:r>
      <w:r>
        <w:rPr>
          <w:rFonts w:ascii="Arial" w:hAnsi="Arial" w:cs="Arial"/>
        </w:rPr>
        <w:t xml:space="preserve">isfacción 10% de los Asistentes, 7) Planillas de Asistencia de cada una de las </w:t>
      </w:r>
      <w:proofErr w:type="gramStart"/>
      <w:r>
        <w:rPr>
          <w:rFonts w:ascii="Arial" w:hAnsi="Arial" w:cs="Arial"/>
        </w:rPr>
        <w:t>actividades  firmadas</w:t>
      </w:r>
      <w:proofErr w:type="gramEnd"/>
      <w:r>
        <w:rPr>
          <w:rFonts w:ascii="Arial" w:hAnsi="Arial" w:cs="Arial"/>
        </w:rPr>
        <w:t xml:space="preserve"> en original.”</w:t>
      </w:r>
    </w:p>
    <w:p w:rsidR="00EC3551" w:rsidRDefault="00EC3551" w:rsidP="00EC3551">
      <w:pPr>
        <w:pStyle w:val="Sinespaciado"/>
        <w:jc w:val="both"/>
        <w:rPr>
          <w:rFonts w:ascii="Arial" w:hAnsi="Arial" w:cs="Arial"/>
          <w:color w:val="000000" w:themeColor="text1"/>
          <w:spacing w:val="-3"/>
        </w:rPr>
      </w:pPr>
      <w:r w:rsidRPr="00B14705">
        <w:rPr>
          <w:rFonts w:ascii="Arial" w:hAnsi="Arial" w:cs="Arial"/>
          <w:color w:val="000000" w:themeColor="text1"/>
          <w:spacing w:val="-3"/>
        </w:rPr>
        <w:t>En el evento en que se pacte un anticipo,</w:t>
      </w:r>
      <w:r>
        <w:rPr>
          <w:rFonts w:ascii="Arial" w:hAnsi="Arial" w:cs="Arial"/>
          <w:color w:val="000000" w:themeColor="text1"/>
          <w:spacing w:val="-3"/>
          <w:sz w:val="20"/>
          <w:szCs w:val="20"/>
        </w:rPr>
        <w:t xml:space="preserve"> </w:t>
      </w:r>
      <w:r>
        <w:rPr>
          <w:rFonts w:ascii="Arial" w:hAnsi="Arial" w:cs="Arial"/>
          <w:color w:val="000000" w:themeColor="text1"/>
          <w:spacing w:val="-3"/>
        </w:rPr>
        <w:t>e</w:t>
      </w:r>
      <w:r w:rsidRPr="00B14705">
        <w:rPr>
          <w:rFonts w:ascii="Arial" w:hAnsi="Arial" w:cs="Arial"/>
          <w:color w:val="000000" w:themeColor="text1"/>
          <w:spacing w:val="-3"/>
        </w:rPr>
        <w:t xml:space="preserve">l contratista se obliga a manejar los fondos provenientes del anticipo de acuerdo con el artículo 91 de la Ley 1474 de 2011 y el artículo </w:t>
      </w:r>
      <w:r w:rsidR="004F561A">
        <w:rPr>
          <w:rFonts w:ascii="Arial" w:hAnsi="Arial" w:cs="Arial"/>
          <w:color w:val="000000" w:themeColor="text1"/>
          <w:spacing w:val="-3"/>
        </w:rPr>
        <w:t>2.2.1.1.2.4.1 del decreto 1082 de 2015</w:t>
      </w:r>
      <w:r w:rsidRPr="00B14705">
        <w:rPr>
          <w:rFonts w:ascii="Arial" w:hAnsi="Arial" w:cs="Arial"/>
          <w:color w:val="000000" w:themeColor="text1"/>
          <w:spacing w:val="-3"/>
        </w:rPr>
        <w:t xml:space="preserve"> en la cual se establece, entre otros aspectos, que deberá constituir una fiducia o un patrimonio autónomo irrevocable para el manejo de los recursos que reciba a título de anticipo, con el fin de garantizar que dichos recursos se apliquen exclusivamente a la ejecución del contrato correspondiente. La información financiera y contable de la fiducia podrá ser consultada por los Organismos de Vigilancia y Control Fiscal.</w:t>
      </w:r>
    </w:p>
    <w:p w:rsidR="00EC3551" w:rsidRDefault="00EC3551" w:rsidP="00EC3551">
      <w:pPr>
        <w:pStyle w:val="Sinespaciado"/>
        <w:jc w:val="both"/>
        <w:rPr>
          <w:rFonts w:ascii="Arial" w:hAnsi="Arial" w:cs="Arial"/>
          <w:color w:val="000000" w:themeColor="text1"/>
          <w:spacing w:val="-3"/>
        </w:rPr>
      </w:pPr>
    </w:p>
    <w:p w:rsidR="00EC3551" w:rsidRPr="00B14705" w:rsidRDefault="00EC3551" w:rsidP="00EC3551">
      <w:pPr>
        <w:pStyle w:val="Sinespaciado"/>
        <w:jc w:val="both"/>
        <w:rPr>
          <w:rFonts w:ascii="Arial" w:hAnsi="Arial" w:cs="Arial"/>
          <w:color w:val="000000" w:themeColor="text1"/>
          <w:spacing w:val="-3"/>
        </w:rPr>
      </w:pPr>
      <w:r w:rsidRPr="00B14705">
        <w:rPr>
          <w:rFonts w:ascii="Arial" w:hAnsi="Arial" w:cs="Arial"/>
          <w:color w:val="000000" w:themeColor="text1"/>
          <w:spacing w:val="-3"/>
        </w:rPr>
        <w:t>El CONTRATISTA deberá constituir una FIDUCIA o PATRIMONIO AUTÓNOMO IRREVOCABLE para el manejo de los recursos que reciba a título de anticipo, en una entidad autorizada por la Superintendencia Financiera, para lo cual se deberá tener en cuenta como mínimo las siguientes reglas:</w:t>
      </w:r>
    </w:p>
    <w:p w:rsidR="00EC3551" w:rsidRPr="00B14705" w:rsidRDefault="00EC3551" w:rsidP="00EC3551">
      <w:pPr>
        <w:pStyle w:val="Sinespaciado"/>
        <w:jc w:val="both"/>
        <w:rPr>
          <w:rFonts w:ascii="Arial" w:hAnsi="Arial" w:cs="Arial"/>
          <w:color w:val="000000" w:themeColor="text1"/>
          <w:spacing w:val="-3"/>
        </w:rPr>
      </w:pPr>
    </w:p>
    <w:p w:rsidR="00EC3551" w:rsidRPr="00B14705" w:rsidRDefault="00EC3551" w:rsidP="00EC3551">
      <w:pPr>
        <w:pStyle w:val="Sinespaciado"/>
        <w:ind w:left="705" w:hanging="705"/>
        <w:jc w:val="both"/>
        <w:rPr>
          <w:rFonts w:ascii="Arial" w:hAnsi="Arial" w:cs="Arial"/>
          <w:color w:val="000000" w:themeColor="text1"/>
          <w:spacing w:val="-3"/>
        </w:rPr>
      </w:pPr>
      <w:r w:rsidRPr="00B14705">
        <w:rPr>
          <w:rFonts w:ascii="Arial" w:hAnsi="Arial" w:cs="Arial"/>
          <w:color w:val="000000" w:themeColor="text1"/>
          <w:spacing w:val="-3"/>
        </w:rPr>
        <w:t>•</w:t>
      </w:r>
      <w:r w:rsidRPr="00B14705">
        <w:rPr>
          <w:rFonts w:ascii="Arial" w:hAnsi="Arial" w:cs="Arial"/>
          <w:color w:val="000000" w:themeColor="text1"/>
          <w:spacing w:val="-3"/>
        </w:rPr>
        <w:tab/>
        <w:t>El anticipo únicamente deberá destinarse para el pago de los insumos o servicios necesarios para la ejecución de la obra objeto del presente contrato.</w:t>
      </w:r>
    </w:p>
    <w:p w:rsidR="00EC3551" w:rsidRPr="00B14705" w:rsidRDefault="00EC3551" w:rsidP="00EC3551">
      <w:pPr>
        <w:pStyle w:val="Sinespaciado"/>
        <w:jc w:val="both"/>
        <w:rPr>
          <w:rFonts w:ascii="Arial" w:hAnsi="Arial" w:cs="Arial"/>
          <w:color w:val="000000" w:themeColor="text1"/>
          <w:spacing w:val="-3"/>
        </w:rPr>
      </w:pPr>
    </w:p>
    <w:p w:rsidR="00EC3551" w:rsidRPr="00B14705" w:rsidRDefault="00EC3551" w:rsidP="00EC3551">
      <w:pPr>
        <w:pStyle w:val="Sinespaciado"/>
        <w:ind w:left="705" w:hanging="705"/>
        <w:jc w:val="both"/>
        <w:rPr>
          <w:rFonts w:ascii="Arial" w:hAnsi="Arial" w:cs="Arial"/>
          <w:color w:val="000000" w:themeColor="text1"/>
          <w:spacing w:val="-3"/>
        </w:rPr>
      </w:pPr>
      <w:r w:rsidRPr="00B14705">
        <w:rPr>
          <w:rFonts w:ascii="Arial" w:hAnsi="Arial" w:cs="Arial"/>
          <w:color w:val="000000" w:themeColor="text1"/>
          <w:spacing w:val="-3"/>
        </w:rPr>
        <w:t>•</w:t>
      </w:r>
      <w:r w:rsidRPr="00B14705">
        <w:rPr>
          <w:rFonts w:ascii="Arial" w:hAnsi="Arial" w:cs="Arial"/>
          <w:color w:val="000000" w:themeColor="text1"/>
          <w:spacing w:val="-3"/>
        </w:rPr>
        <w:tab/>
        <w:t>Cualquier giro o movimiento que se realice en la fiducia o patrimonio autónomo, deberá ser autorizado previamente por el INTERVENTOR</w:t>
      </w:r>
      <w:r>
        <w:rPr>
          <w:rFonts w:ascii="Arial" w:hAnsi="Arial" w:cs="Arial"/>
          <w:color w:val="000000" w:themeColor="text1"/>
          <w:spacing w:val="-3"/>
        </w:rPr>
        <w:t xml:space="preserve"> o el SUPERVISOR</w:t>
      </w:r>
      <w:r w:rsidRPr="00B14705">
        <w:rPr>
          <w:rFonts w:ascii="Arial" w:hAnsi="Arial" w:cs="Arial"/>
          <w:color w:val="000000" w:themeColor="text1"/>
          <w:spacing w:val="-3"/>
        </w:rPr>
        <w:t>.</w:t>
      </w:r>
    </w:p>
    <w:p w:rsidR="00EC3551" w:rsidRPr="00B14705" w:rsidRDefault="00EC3551" w:rsidP="00EC3551">
      <w:pPr>
        <w:pStyle w:val="Sinespaciado"/>
        <w:jc w:val="both"/>
        <w:rPr>
          <w:rFonts w:ascii="Arial" w:hAnsi="Arial" w:cs="Arial"/>
          <w:color w:val="000000" w:themeColor="text1"/>
          <w:spacing w:val="-3"/>
        </w:rPr>
      </w:pPr>
    </w:p>
    <w:p w:rsidR="00EC3551" w:rsidRDefault="00EC3551" w:rsidP="00B345C9">
      <w:pPr>
        <w:pStyle w:val="Sinespaciado"/>
        <w:ind w:left="709" w:hanging="709"/>
        <w:jc w:val="both"/>
        <w:rPr>
          <w:rFonts w:ascii="Arial" w:hAnsi="Arial" w:cs="Arial"/>
          <w:color w:val="000000" w:themeColor="text1"/>
          <w:spacing w:val="-3"/>
        </w:rPr>
      </w:pPr>
      <w:r w:rsidRPr="00B14705">
        <w:rPr>
          <w:rFonts w:ascii="Arial" w:hAnsi="Arial" w:cs="Arial"/>
          <w:color w:val="000000" w:themeColor="text1"/>
          <w:spacing w:val="-3"/>
        </w:rPr>
        <w:t>•</w:t>
      </w:r>
      <w:r w:rsidRPr="00B14705">
        <w:rPr>
          <w:rFonts w:ascii="Arial" w:hAnsi="Arial" w:cs="Arial"/>
          <w:color w:val="000000" w:themeColor="text1"/>
          <w:spacing w:val="-3"/>
        </w:rPr>
        <w:tab/>
        <w:t xml:space="preserve">La fiducia o patrimonio autónomo deberá realizar los giros directamente a los </w:t>
      </w:r>
      <w:proofErr w:type="gramStart"/>
      <w:r w:rsidRPr="00B14705">
        <w:rPr>
          <w:rFonts w:ascii="Arial" w:hAnsi="Arial" w:cs="Arial"/>
          <w:color w:val="000000" w:themeColor="text1"/>
          <w:spacing w:val="-3"/>
        </w:rPr>
        <w:t>pro</w:t>
      </w:r>
      <w:r>
        <w:rPr>
          <w:rFonts w:ascii="Arial" w:hAnsi="Arial" w:cs="Arial"/>
          <w:color w:val="000000" w:themeColor="text1"/>
          <w:spacing w:val="-3"/>
        </w:rPr>
        <w:t xml:space="preserve">veedores </w:t>
      </w:r>
      <w:r w:rsidR="004C57A6">
        <w:rPr>
          <w:rFonts w:ascii="Arial" w:hAnsi="Arial" w:cs="Arial"/>
          <w:color w:val="000000" w:themeColor="text1"/>
          <w:spacing w:val="-3"/>
        </w:rPr>
        <w:t xml:space="preserve"> </w:t>
      </w:r>
      <w:r>
        <w:rPr>
          <w:rFonts w:ascii="Arial" w:hAnsi="Arial" w:cs="Arial"/>
          <w:color w:val="000000" w:themeColor="text1"/>
          <w:spacing w:val="-3"/>
        </w:rPr>
        <w:t>de</w:t>
      </w:r>
      <w:proofErr w:type="gramEnd"/>
      <w:r>
        <w:rPr>
          <w:rFonts w:ascii="Arial" w:hAnsi="Arial" w:cs="Arial"/>
          <w:color w:val="000000" w:themeColor="text1"/>
          <w:spacing w:val="-3"/>
        </w:rPr>
        <w:t xml:space="preserve"> insumos o servicios.</w:t>
      </w:r>
    </w:p>
    <w:p w:rsidR="00EC3551" w:rsidRPr="003C2BB2" w:rsidRDefault="00EC3551" w:rsidP="00EC3551">
      <w:pPr>
        <w:pStyle w:val="Sinespaciado"/>
        <w:jc w:val="both"/>
        <w:rPr>
          <w:rFonts w:ascii="Arial" w:hAnsi="Arial" w:cs="Arial"/>
          <w:color w:val="000000" w:themeColor="text1"/>
          <w:spacing w:val="-3"/>
        </w:rPr>
      </w:pPr>
    </w:p>
    <w:p w:rsidR="00EC3551" w:rsidRPr="003C2BB2" w:rsidRDefault="00EC3551" w:rsidP="00EC3551">
      <w:pPr>
        <w:pStyle w:val="Sinespaciado"/>
        <w:ind w:left="705" w:hanging="705"/>
        <w:jc w:val="both"/>
        <w:rPr>
          <w:rFonts w:ascii="Arial" w:hAnsi="Arial" w:cs="Arial"/>
          <w:color w:val="000000" w:themeColor="text1"/>
          <w:spacing w:val="-3"/>
        </w:rPr>
      </w:pPr>
      <w:r w:rsidRPr="003C2BB2">
        <w:rPr>
          <w:rFonts w:ascii="Arial" w:hAnsi="Arial" w:cs="Arial"/>
          <w:color w:val="000000" w:themeColor="text1"/>
          <w:spacing w:val="-3"/>
        </w:rPr>
        <w:t>•</w:t>
      </w:r>
      <w:r w:rsidRPr="003C2BB2">
        <w:rPr>
          <w:rFonts w:ascii="Arial" w:hAnsi="Arial" w:cs="Arial"/>
          <w:color w:val="000000" w:themeColor="text1"/>
          <w:spacing w:val="-3"/>
        </w:rPr>
        <w:tab/>
        <w:t>Una vez constituida la fiducia o el patrimonio autónomo y entregado los recursos del anticipo, la misma será irrevocable, salvo autorización expresa y por escrito por parte del ordenador del gasto.</w:t>
      </w:r>
    </w:p>
    <w:p w:rsidR="00EC3551" w:rsidRPr="003C2BB2" w:rsidRDefault="00EC3551" w:rsidP="00EC3551">
      <w:pPr>
        <w:pStyle w:val="Sinespaciado"/>
        <w:jc w:val="both"/>
        <w:rPr>
          <w:rFonts w:ascii="Arial" w:hAnsi="Arial" w:cs="Arial"/>
          <w:color w:val="000000" w:themeColor="text1"/>
          <w:spacing w:val="-3"/>
        </w:rPr>
      </w:pPr>
    </w:p>
    <w:p w:rsidR="00EC3551" w:rsidRPr="003C2BB2" w:rsidRDefault="00EC3551" w:rsidP="00EC3551">
      <w:pPr>
        <w:pStyle w:val="Sinespaciado"/>
        <w:ind w:left="705" w:hanging="705"/>
        <w:jc w:val="both"/>
        <w:rPr>
          <w:rFonts w:ascii="Arial" w:hAnsi="Arial" w:cs="Arial"/>
          <w:color w:val="000000" w:themeColor="text1"/>
          <w:spacing w:val="-3"/>
        </w:rPr>
      </w:pPr>
      <w:r w:rsidRPr="003C2BB2">
        <w:rPr>
          <w:rFonts w:ascii="Arial" w:hAnsi="Arial" w:cs="Arial"/>
          <w:color w:val="000000" w:themeColor="text1"/>
          <w:spacing w:val="-3"/>
        </w:rPr>
        <w:t>•</w:t>
      </w:r>
      <w:r w:rsidRPr="003C2BB2">
        <w:rPr>
          <w:rFonts w:ascii="Arial" w:hAnsi="Arial" w:cs="Arial"/>
          <w:color w:val="000000" w:themeColor="text1"/>
          <w:spacing w:val="-3"/>
        </w:rPr>
        <w:tab/>
        <w:t xml:space="preserve">La fiduciaria deberá devolver mensualmente al Fondo de Bienestar Social de la Contraloría General de la República los rendimientos que se generen por los recursos que integren el encargo, los cuales se deben consignar a la cuenta de ahorros N° 000783779 del Banco de Bogotá, Referencia No. 00088. En la consignación se debe señalar que corresponde a </w:t>
      </w:r>
      <w:r w:rsidRPr="003C2BB2">
        <w:rPr>
          <w:rFonts w:ascii="Arial" w:hAnsi="Arial" w:cs="Arial"/>
          <w:color w:val="000000" w:themeColor="text1"/>
          <w:spacing w:val="-3"/>
        </w:rPr>
        <w:lastRenderedPageBreak/>
        <w:t>rendimientos financieros del contrato de Obra suscrito entre el Fondo de Bienestar Social de la Contraloría General de la República y el contratista.</w:t>
      </w:r>
    </w:p>
    <w:p w:rsidR="00EC3551" w:rsidRPr="003C2BB2" w:rsidRDefault="00EC3551" w:rsidP="00EC3551">
      <w:pPr>
        <w:pStyle w:val="Sinespaciado"/>
        <w:jc w:val="both"/>
        <w:rPr>
          <w:rFonts w:ascii="Arial" w:hAnsi="Arial" w:cs="Arial"/>
          <w:color w:val="000000" w:themeColor="text1"/>
          <w:spacing w:val="-3"/>
        </w:rPr>
      </w:pPr>
    </w:p>
    <w:p w:rsidR="00EC3551" w:rsidRPr="003C2BB2" w:rsidRDefault="00EC3551" w:rsidP="00EC3551">
      <w:pPr>
        <w:pStyle w:val="Sinespaciado"/>
        <w:ind w:left="705" w:hanging="705"/>
        <w:jc w:val="both"/>
        <w:rPr>
          <w:rFonts w:ascii="Arial" w:hAnsi="Arial" w:cs="Arial"/>
          <w:color w:val="000000" w:themeColor="text1"/>
          <w:spacing w:val="-3"/>
        </w:rPr>
      </w:pPr>
      <w:r w:rsidRPr="003C2BB2">
        <w:rPr>
          <w:rFonts w:ascii="Arial" w:hAnsi="Arial" w:cs="Arial"/>
          <w:color w:val="000000" w:themeColor="text1"/>
          <w:spacing w:val="-3"/>
        </w:rPr>
        <w:t>•</w:t>
      </w:r>
      <w:r w:rsidRPr="003C2BB2">
        <w:rPr>
          <w:rFonts w:ascii="Arial" w:hAnsi="Arial" w:cs="Arial"/>
          <w:color w:val="000000" w:themeColor="text1"/>
          <w:spacing w:val="-3"/>
        </w:rPr>
        <w:tab/>
        <w:t>En caso de presentarse adiciones, las mismas no tendrán anticipo, excepto que en el documento constitutivo de la adición se establezca lo contrario.</w:t>
      </w:r>
    </w:p>
    <w:p w:rsidR="00EC3551" w:rsidRPr="003C2BB2" w:rsidRDefault="00EC3551" w:rsidP="00EC3551">
      <w:pPr>
        <w:pStyle w:val="Sinespaciado"/>
        <w:jc w:val="both"/>
        <w:rPr>
          <w:rFonts w:ascii="Arial" w:hAnsi="Arial" w:cs="Arial"/>
          <w:color w:val="000000" w:themeColor="text1"/>
          <w:spacing w:val="-3"/>
        </w:rPr>
      </w:pPr>
    </w:p>
    <w:p w:rsidR="00EC3551" w:rsidRDefault="00EC3551" w:rsidP="00EC3551">
      <w:pPr>
        <w:pStyle w:val="Sinespaciado"/>
        <w:ind w:left="705" w:hanging="705"/>
        <w:jc w:val="both"/>
        <w:rPr>
          <w:rFonts w:ascii="Arial" w:hAnsi="Arial" w:cs="Arial"/>
          <w:color w:val="000000" w:themeColor="text1"/>
          <w:spacing w:val="-3"/>
        </w:rPr>
      </w:pPr>
      <w:r w:rsidRPr="003C2BB2">
        <w:rPr>
          <w:rFonts w:ascii="Arial" w:hAnsi="Arial" w:cs="Arial"/>
          <w:color w:val="000000" w:themeColor="text1"/>
          <w:spacing w:val="-3"/>
        </w:rPr>
        <w:t>•</w:t>
      </w:r>
      <w:r w:rsidRPr="003C2BB2">
        <w:rPr>
          <w:rFonts w:ascii="Arial" w:hAnsi="Arial" w:cs="Arial"/>
          <w:color w:val="000000" w:themeColor="text1"/>
          <w:spacing w:val="-3"/>
        </w:rPr>
        <w:tab/>
        <w:t>El costo de la comisión de la fiducia o patrimonio autónomo será cubierto directamente por el contratista y no podrá ser descontado de los recursos entregados a título de anticipo.</w:t>
      </w:r>
    </w:p>
    <w:p w:rsidR="00EC3551" w:rsidRDefault="00EC3551" w:rsidP="00EC3551">
      <w:pPr>
        <w:pStyle w:val="Sinespaciado"/>
        <w:ind w:left="705" w:hanging="705"/>
        <w:jc w:val="both"/>
        <w:rPr>
          <w:rFonts w:ascii="Arial" w:hAnsi="Arial" w:cs="Arial"/>
          <w:color w:val="000000" w:themeColor="text1"/>
          <w:spacing w:val="-3"/>
        </w:rPr>
      </w:pPr>
    </w:p>
    <w:p w:rsidR="00966A11" w:rsidRDefault="002E6F0A" w:rsidP="002E6F0A">
      <w:pPr>
        <w:pStyle w:val="Sinespaciado"/>
        <w:numPr>
          <w:ilvl w:val="0"/>
          <w:numId w:val="1"/>
        </w:numPr>
        <w:jc w:val="both"/>
        <w:rPr>
          <w:rFonts w:ascii="Arial" w:hAnsi="Arial" w:cs="Arial"/>
          <w:b/>
          <w:color w:val="000000" w:themeColor="text1"/>
          <w:spacing w:val="-3"/>
        </w:rPr>
      </w:pPr>
      <w:r>
        <w:rPr>
          <w:rFonts w:ascii="Arial" w:hAnsi="Arial" w:cs="Arial"/>
          <w:b/>
          <w:color w:val="000000" w:themeColor="text1"/>
          <w:spacing w:val="-3"/>
        </w:rPr>
        <w:t>Estudios del Sector</w:t>
      </w:r>
    </w:p>
    <w:p w:rsidR="002E6F0A" w:rsidRDefault="002E6F0A" w:rsidP="002E6F0A">
      <w:pPr>
        <w:pStyle w:val="Sinespaciado"/>
        <w:jc w:val="both"/>
        <w:rPr>
          <w:rFonts w:ascii="Arial" w:hAnsi="Arial" w:cs="Arial"/>
          <w:b/>
          <w:color w:val="000000" w:themeColor="text1"/>
          <w:spacing w:val="-3"/>
        </w:rPr>
      </w:pPr>
    </w:p>
    <w:p w:rsidR="002E6F0A" w:rsidRPr="002E6F0A" w:rsidRDefault="002E6F0A" w:rsidP="002E6F0A">
      <w:pPr>
        <w:pStyle w:val="Sinespaciado"/>
        <w:jc w:val="both"/>
        <w:rPr>
          <w:rFonts w:ascii="Arial" w:hAnsi="Arial" w:cs="Arial"/>
          <w:color w:val="000000" w:themeColor="text1"/>
          <w:spacing w:val="-3"/>
        </w:rPr>
      </w:pPr>
      <w:r>
        <w:rPr>
          <w:rFonts w:ascii="Arial" w:hAnsi="Arial" w:cs="Arial"/>
          <w:color w:val="000000" w:themeColor="text1"/>
          <w:spacing w:val="-3"/>
        </w:rPr>
        <w:t xml:space="preserve">De conformidad con lo dispuesto en el artículo </w:t>
      </w:r>
      <w:r w:rsidR="003501AA">
        <w:rPr>
          <w:rFonts w:ascii="Arial" w:hAnsi="Arial" w:cs="Arial"/>
          <w:color w:val="000000" w:themeColor="text1"/>
          <w:spacing w:val="-3"/>
        </w:rPr>
        <w:t xml:space="preserve">2.2.1.1.1.6.1 del Decreto 1082 de </w:t>
      </w:r>
      <w:proofErr w:type="gramStart"/>
      <w:r w:rsidR="003501AA">
        <w:rPr>
          <w:rFonts w:ascii="Arial" w:hAnsi="Arial" w:cs="Arial"/>
          <w:color w:val="000000" w:themeColor="text1"/>
          <w:spacing w:val="-3"/>
        </w:rPr>
        <w:t xml:space="preserve">2015 </w:t>
      </w:r>
      <w:r>
        <w:rPr>
          <w:rFonts w:ascii="Arial" w:hAnsi="Arial" w:cs="Arial"/>
          <w:color w:val="000000" w:themeColor="text1"/>
          <w:spacing w:val="-3"/>
        </w:rPr>
        <w:t xml:space="preserve"> la</w:t>
      </w:r>
      <w:proofErr w:type="gramEnd"/>
      <w:r>
        <w:rPr>
          <w:rFonts w:ascii="Arial" w:hAnsi="Arial" w:cs="Arial"/>
          <w:color w:val="000000" w:themeColor="text1"/>
          <w:spacing w:val="-3"/>
        </w:rPr>
        <w:t xml:space="preserve"> Entidad deberá realizar un estudio del sector que, de conformidad con las directrices dadas por Colombia Compra Eficiente deberá incluir un análisis de la demanda, del mercado y de la oferta.</w:t>
      </w:r>
    </w:p>
    <w:p w:rsidR="00295BA1" w:rsidRPr="000525A9" w:rsidRDefault="00295BA1" w:rsidP="00295BA1">
      <w:pPr>
        <w:pStyle w:val="Prrafodelista"/>
        <w:widowControl w:val="0"/>
        <w:spacing w:before="1" w:after="1"/>
        <w:ind w:left="360"/>
        <w:jc w:val="both"/>
        <w:rPr>
          <w:rFonts w:ascii="Arial" w:eastAsia="Times New Roman" w:hAnsi="Arial" w:cs="Arial"/>
        </w:rPr>
      </w:pPr>
    </w:p>
    <w:p w:rsidR="00295BA1" w:rsidRPr="000246B0" w:rsidRDefault="00295BA1" w:rsidP="00295BA1">
      <w:pPr>
        <w:pStyle w:val="NormalWeb"/>
        <w:numPr>
          <w:ilvl w:val="0"/>
          <w:numId w:val="1"/>
        </w:numPr>
        <w:spacing w:before="0" w:beforeAutospacing="0" w:after="0" w:afterAutospacing="0"/>
        <w:jc w:val="both"/>
        <w:rPr>
          <w:rFonts w:ascii="Arial" w:hAnsi="Arial" w:cs="Arial"/>
          <w:b/>
          <w:sz w:val="22"/>
          <w:szCs w:val="22"/>
        </w:rPr>
      </w:pPr>
      <w:r>
        <w:rPr>
          <w:rFonts w:ascii="Arial" w:hAnsi="Arial" w:cs="Arial"/>
          <w:b/>
          <w:sz w:val="22"/>
          <w:szCs w:val="22"/>
        </w:rPr>
        <w:t>C</w:t>
      </w:r>
      <w:r w:rsidRPr="00AA3247">
        <w:rPr>
          <w:rFonts w:ascii="Arial" w:hAnsi="Arial" w:cs="Arial"/>
          <w:b/>
          <w:sz w:val="22"/>
          <w:szCs w:val="22"/>
        </w:rPr>
        <w:t>riterios para seleccionar la oferta más favorable</w:t>
      </w:r>
    </w:p>
    <w:p w:rsidR="002E6F0A" w:rsidRDefault="002E6F0A" w:rsidP="002E6F0A">
      <w:pPr>
        <w:pStyle w:val="NormalWeb"/>
        <w:spacing w:before="0" w:beforeAutospacing="0" w:after="0" w:afterAutospacing="0"/>
        <w:jc w:val="both"/>
        <w:rPr>
          <w:rFonts w:ascii="Arial" w:hAnsi="Arial" w:cs="Arial"/>
          <w:sz w:val="22"/>
          <w:szCs w:val="22"/>
        </w:rPr>
      </w:pP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rPr>
        <w:t xml:space="preserve">6.1. </w:t>
      </w:r>
      <w:r w:rsidRPr="00CB3225">
        <w:rPr>
          <w:rFonts w:ascii="Arial" w:hAnsi="Arial" w:cs="Arial"/>
          <w:b/>
          <w:lang w:val="es-CO"/>
        </w:rPr>
        <w:t>CAPACIDAD JURÍDICA REQUISITOS HABILITANTES</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lang w:val="es-CO"/>
        </w:rPr>
        <w:t>6.</w:t>
      </w:r>
      <w:r w:rsidRPr="00CB3225">
        <w:rPr>
          <w:rFonts w:ascii="Arial" w:hAnsi="Arial" w:cs="Arial"/>
          <w:b/>
          <w:lang w:val="es-CO"/>
        </w:rPr>
        <w:t xml:space="preserve">1.1.     Carta de Presentación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Deberá ser entregada en original y firmada por el proponente: personal natural, representante legal de la persona jurídica, representante del proponente plural o por el apoderado debidamente autorizado, en la que se exprese formalmente la aceptación de los pliegos de condiciones y sus adendas, si las hubiere.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lang w:val="es-CO"/>
        </w:rPr>
        <w:t>6.</w:t>
      </w:r>
      <w:r w:rsidRPr="00CB3225">
        <w:rPr>
          <w:rFonts w:ascii="Arial" w:hAnsi="Arial" w:cs="Arial"/>
          <w:b/>
          <w:lang w:val="es-CO"/>
        </w:rPr>
        <w:t xml:space="preserve">1.2.  Certificado de existencia y representación legal o certificado de matrícula mercantil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Si la propuesta la presenta una persona natural, deberá aportar el certificado de matrícula mercantil y si es persona jurídica, deberá presentar el certificado de existencia y representación legal o el documento que haga sus veces.</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Cuando se trate de proponente plural, cada uno de los integrantes deberá presentar este certificado.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La fecha de expedición del documento, no puede ser mayor a treinta (30) días calendario anteriores a la fecha límite de recepción de propuestas, donde conste que, de acuerdo con su objeto social, cuenta con la capacidad jurídica para celebrar y ejecutar contratos relacionados con el objeto de este proceso.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Así mismo debe constar, que la persona jurídica ha sido constituida por lo menos con un (1) año y su duración no es inferior al término de duración del contrato y un (1) año más.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Para el caso de proponente plural, por lo menos uno de los miembros integrantes, deberá tener como mínimo una constitución de por lo menos un (1) año de anterioridad a la fecha de apertura del presente proceso de selección, sin embargo, todos los miembros deberán acreditar que su duración abarca como mínimo un (1) año, contado a partir de la fecha límite para presentar </w:t>
      </w:r>
      <w:r w:rsidRPr="00CB3225">
        <w:rPr>
          <w:rFonts w:ascii="Arial" w:hAnsi="Arial" w:cs="Arial"/>
          <w:lang w:val="es-CO"/>
        </w:rPr>
        <w:lastRenderedPageBreak/>
        <w:t xml:space="preserve">propuestas. Así mismo, el objeto social del certificado de todos los miembros que conforman el proponente plural, deberán estar relacionados con el objeto del presente proceso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Las personas jurídicas extranjeras deben acreditar su existencia y representación legal con el documento idóneo expedido por la autoridad competente en el país de su domicilio no anterior a tres (3) meses desde la fecha de presentación de la Oferta, en el cual conste su existencia, fecha de constitución, objeto, duración, nombre, representante legal, o nombre de la persona que tenga la capacidad de comprometerla jurídicamente, y sus facultades, señalando expresamente que el representante no tiene limitaciones para contraer obligaciones en nombre de la misma, o aportando la autorización o documento correspondiente del órgano directo que lo faculta.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Si la propuesta se presenta a nombre de una sucursal, se deberá anexar los certificados tanto de la sucursal, como de la casa principal.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En caso de existir limitaciones estatutarias frente a las facultades del representante legal, las respectivas autorizaciones para desarrollar el presente proceso de selección, el contrato y todas las actividades relacionadas directa o indirectamente. </w:t>
      </w:r>
    </w:p>
    <w:p w:rsidR="002E6F0A" w:rsidRPr="00CB3225" w:rsidRDefault="002E6F0A" w:rsidP="002E6F0A">
      <w:pPr>
        <w:autoSpaceDE w:val="0"/>
        <w:autoSpaceDN w:val="0"/>
        <w:adjustRightInd w:val="0"/>
        <w:spacing w:after="0" w:line="240" w:lineRule="auto"/>
        <w:jc w:val="both"/>
        <w:rPr>
          <w:rFonts w:ascii="Arial" w:hAnsi="Arial" w:cs="Arial"/>
          <w:lang w:val="es-CO"/>
        </w:rPr>
      </w:pPr>
    </w:p>
    <w:p w:rsidR="002E6F0A" w:rsidRPr="00CB3225" w:rsidRDefault="002E6F0A" w:rsidP="002E6F0A">
      <w:pPr>
        <w:autoSpaceDE w:val="0"/>
        <w:autoSpaceDN w:val="0"/>
        <w:adjustRightInd w:val="0"/>
        <w:jc w:val="both"/>
        <w:rPr>
          <w:rFonts w:ascii="Arial" w:hAnsi="Arial" w:cs="Arial"/>
          <w:b/>
          <w:color w:val="000000" w:themeColor="text1"/>
          <w:lang w:val="es-CO"/>
        </w:rPr>
      </w:pPr>
      <w:proofErr w:type="gramStart"/>
      <w:r>
        <w:rPr>
          <w:rFonts w:ascii="Arial" w:hAnsi="Arial" w:cs="Arial"/>
          <w:b/>
          <w:color w:val="000000" w:themeColor="text1"/>
          <w:lang w:val="es-CO"/>
        </w:rPr>
        <w:t>6</w:t>
      </w:r>
      <w:r w:rsidRPr="00CB3225">
        <w:rPr>
          <w:rFonts w:ascii="Arial" w:hAnsi="Arial" w:cs="Arial"/>
          <w:b/>
          <w:color w:val="000000" w:themeColor="text1"/>
          <w:lang w:val="es-CO"/>
        </w:rPr>
        <w:t>.</w:t>
      </w:r>
      <w:r>
        <w:rPr>
          <w:rFonts w:ascii="Arial" w:hAnsi="Arial" w:cs="Arial"/>
          <w:b/>
          <w:color w:val="000000" w:themeColor="text1"/>
          <w:lang w:val="es-CO"/>
        </w:rPr>
        <w:t>1</w:t>
      </w:r>
      <w:r w:rsidRPr="00CB3225">
        <w:rPr>
          <w:rFonts w:ascii="Arial" w:hAnsi="Arial" w:cs="Arial"/>
          <w:b/>
          <w:color w:val="000000" w:themeColor="text1"/>
          <w:lang w:val="es-CO"/>
        </w:rPr>
        <w:t>.</w:t>
      </w:r>
      <w:r>
        <w:rPr>
          <w:rFonts w:ascii="Arial" w:hAnsi="Arial" w:cs="Arial"/>
          <w:b/>
          <w:color w:val="000000" w:themeColor="text1"/>
          <w:lang w:val="es-CO"/>
        </w:rPr>
        <w:t>3</w:t>
      </w:r>
      <w:r w:rsidRPr="00CB3225">
        <w:rPr>
          <w:rFonts w:ascii="Arial" w:hAnsi="Arial" w:cs="Arial"/>
          <w:b/>
          <w:color w:val="000000" w:themeColor="text1"/>
          <w:lang w:val="es-CO"/>
        </w:rPr>
        <w:t xml:space="preserve">  Autorización</w:t>
      </w:r>
      <w:proofErr w:type="gramEnd"/>
      <w:r w:rsidRPr="00CB3225">
        <w:rPr>
          <w:rFonts w:ascii="Arial" w:hAnsi="Arial" w:cs="Arial"/>
          <w:b/>
          <w:color w:val="000000" w:themeColor="text1"/>
          <w:lang w:val="es-CO"/>
        </w:rPr>
        <w:t xml:space="preserve"> para presentar ofertas y suscribir el futuro contrato a celebrar</w:t>
      </w:r>
    </w:p>
    <w:p w:rsidR="002E6F0A" w:rsidRPr="00CB3225" w:rsidRDefault="002E6F0A" w:rsidP="002E6F0A">
      <w:pPr>
        <w:pStyle w:val="Sinespaciado"/>
        <w:jc w:val="both"/>
        <w:rPr>
          <w:rFonts w:ascii="Arial" w:hAnsi="Arial" w:cs="Arial"/>
          <w:lang w:val="es-CO"/>
        </w:rPr>
      </w:pPr>
      <w:r w:rsidRPr="00CB3225">
        <w:rPr>
          <w:rFonts w:ascii="Arial" w:hAnsi="Arial" w:cs="Arial"/>
          <w:lang w:val="es-CO"/>
        </w:rPr>
        <w:t xml:space="preserve">En el evento en que las facultades del Representante Legal estén limitadas de conformidad con lo previsto en el Certificado de Existencia y Representación Legal expedido por la Cámara de </w:t>
      </w:r>
      <w:proofErr w:type="gramStart"/>
      <w:r w:rsidRPr="00CB3225">
        <w:rPr>
          <w:rFonts w:ascii="Arial" w:hAnsi="Arial" w:cs="Arial"/>
          <w:lang w:val="es-CO"/>
        </w:rPr>
        <w:t>Comercio,  se</w:t>
      </w:r>
      <w:proofErr w:type="gramEnd"/>
      <w:r w:rsidRPr="00CB3225">
        <w:rPr>
          <w:rFonts w:ascii="Arial" w:hAnsi="Arial" w:cs="Arial"/>
          <w:lang w:val="es-CO"/>
        </w:rPr>
        <w:t xml:space="preserve"> debe acreditar que las facultades del Representante Legal son suficientes para la presentación de la oferta.</w:t>
      </w:r>
    </w:p>
    <w:p w:rsidR="002E6F0A" w:rsidRPr="00CB3225" w:rsidRDefault="002E6F0A" w:rsidP="002E6F0A">
      <w:pPr>
        <w:pStyle w:val="Sinespaciado"/>
        <w:jc w:val="both"/>
        <w:rPr>
          <w:rFonts w:ascii="Arial" w:hAnsi="Arial" w:cs="Arial"/>
          <w:lang w:val="es-CO"/>
        </w:rPr>
      </w:pPr>
    </w:p>
    <w:p w:rsidR="002E6F0A" w:rsidRDefault="002E6F0A" w:rsidP="002E6F0A">
      <w:pPr>
        <w:pStyle w:val="Sinespaciado"/>
        <w:jc w:val="both"/>
        <w:rPr>
          <w:rFonts w:ascii="Arial" w:hAnsi="Arial" w:cs="Arial"/>
          <w:lang w:val="es-CO"/>
        </w:rPr>
      </w:pPr>
      <w:r w:rsidRPr="00CB3225">
        <w:rPr>
          <w:rFonts w:ascii="Arial" w:hAnsi="Arial" w:cs="Arial"/>
          <w:lang w:val="es-CO"/>
        </w:rPr>
        <w:t xml:space="preserve">Para tal efecto el proponente debe indicar si las facultades del representante legal son suficientes para la presentación de la oferta, en razón a lo dispuesto en los estatutos sociales, en tal caso que artículo lo contiene o en razón a una autorización impartida por el órgano social competente, en tal caso indicar qué órgano social y el número del Acta de la reunión a través de la cual se impartió la autorización y anexarla a la propuesta.    </w:t>
      </w:r>
    </w:p>
    <w:p w:rsidR="002E6F0A" w:rsidRDefault="002E6F0A" w:rsidP="002E6F0A">
      <w:pPr>
        <w:pStyle w:val="Sinespaciado"/>
        <w:jc w:val="both"/>
        <w:rPr>
          <w:rFonts w:ascii="Arial" w:hAnsi="Arial" w:cs="Arial"/>
          <w:lang w:val="es-CO"/>
        </w:rPr>
      </w:pPr>
    </w:p>
    <w:p w:rsidR="00B345C9" w:rsidRDefault="00B345C9" w:rsidP="002E6F0A">
      <w:pPr>
        <w:pStyle w:val="Sinespaciado"/>
        <w:jc w:val="both"/>
        <w:rPr>
          <w:rFonts w:ascii="Arial" w:hAnsi="Arial" w:cs="Arial"/>
          <w:lang w:val="es-CO"/>
        </w:rPr>
      </w:pP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lang w:val="es-CO"/>
        </w:rPr>
        <w:t>6.</w:t>
      </w:r>
      <w:r w:rsidRPr="00CB3225">
        <w:rPr>
          <w:rFonts w:ascii="Arial" w:hAnsi="Arial" w:cs="Arial"/>
          <w:b/>
          <w:lang w:val="es-CO"/>
        </w:rPr>
        <w:t xml:space="preserve">1.4.  Documento de conformación del Consorcio o Unión Temporal si es la condición del oferente.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Los oferentes deberán, si es el caso, presentar el documento que acredite la conformación del Consorcio o Unión Temporal con el lleno de los requisitos exigidos por el parágrafo 1º del artículo 7º de la Ley 80 de 1993.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En el documento de constitución deberá constar la siguiente información: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pStyle w:val="Prrafodelista"/>
        <w:numPr>
          <w:ilvl w:val="0"/>
          <w:numId w:val="4"/>
        </w:num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Los oferentes indicarán si su participación es a título de Consorcio o Unión Temporal. </w:t>
      </w:r>
    </w:p>
    <w:p w:rsidR="002E6F0A" w:rsidRPr="00CB3225" w:rsidRDefault="002E6F0A" w:rsidP="002E6F0A">
      <w:pPr>
        <w:pStyle w:val="Prrafodelista"/>
        <w:numPr>
          <w:ilvl w:val="0"/>
          <w:numId w:val="4"/>
        </w:num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Señalar los términos y porcentaje de su participación en la propuesta y en la ejecución del contrato, los cuales no podrán ser modificados sin el consentimiento previo del Fondo de Bienestar Social de la Contraloría General de la República. </w:t>
      </w:r>
    </w:p>
    <w:p w:rsidR="002E6F0A" w:rsidRPr="00CB3225" w:rsidRDefault="002E6F0A" w:rsidP="002E6F0A">
      <w:pPr>
        <w:pStyle w:val="Prrafodelista"/>
        <w:numPr>
          <w:ilvl w:val="0"/>
          <w:numId w:val="4"/>
        </w:numPr>
        <w:autoSpaceDE w:val="0"/>
        <w:autoSpaceDN w:val="0"/>
        <w:adjustRightInd w:val="0"/>
        <w:spacing w:after="0" w:line="240" w:lineRule="auto"/>
        <w:jc w:val="both"/>
        <w:rPr>
          <w:rFonts w:ascii="Arial" w:hAnsi="Arial" w:cs="Arial"/>
          <w:lang w:val="es-CO"/>
        </w:rPr>
      </w:pPr>
      <w:r w:rsidRPr="00CB3225">
        <w:rPr>
          <w:rFonts w:ascii="Arial" w:hAnsi="Arial" w:cs="Arial"/>
          <w:lang w:val="es-CO"/>
        </w:rPr>
        <w:lastRenderedPageBreak/>
        <w:t xml:space="preserve">Designar la persona que para todos los efectos representará el Consorcio o Unión Temporal y señalarán las reglas básicas que regulen las relaciones entre ellos y su responsabilidad. </w:t>
      </w:r>
    </w:p>
    <w:p w:rsidR="002E6F0A" w:rsidRPr="00CB3225" w:rsidRDefault="002E6F0A" w:rsidP="002E6F0A">
      <w:pPr>
        <w:pStyle w:val="Prrafodelista"/>
        <w:numPr>
          <w:ilvl w:val="0"/>
          <w:numId w:val="4"/>
        </w:num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Señalar la duración del Consorcio o Unión Temporal, la cual no deberá ser inferior a la del término de ejecución del contrato y un (1) año más.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Pr>
          <w:rFonts w:ascii="Arial" w:hAnsi="Arial" w:cs="Arial"/>
          <w:b/>
          <w:lang w:val="es-CO"/>
        </w:rPr>
        <w:t>6.</w:t>
      </w:r>
      <w:r w:rsidRPr="00CB3225">
        <w:rPr>
          <w:rFonts w:ascii="Arial" w:hAnsi="Arial" w:cs="Arial"/>
          <w:b/>
          <w:lang w:val="es-CO"/>
        </w:rPr>
        <w:t>1.5. Fotocopia del documento de identidad de la persona natural, del representante legal o del apoderado</w:t>
      </w: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Las personas naturales extranjeras, deberán acreditar su existencia mediante la presentación de copia de su pasaporte, y si se encuentran residenciadas en Colombia, mediante la presentación de copia de la Cédula de Extranjería expedida por la autoridad colombiana competente. En caso de personas jurídicas, se aportará copia de la cédula de ciudadanía del representante legal y en el evento de proponente plural copia de la cédula del representante legal de cada uno de los integrantes que lo conforman. </w:t>
      </w:r>
    </w:p>
    <w:p w:rsidR="002E6F0A" w:rsidRPr="00CB3225" w:rsidRDefault="002E6F0A" w:rsidP="002E6F0A">
      <w:pPr>
        <w:autoSpaceDE w:val="0"/>
        <w:autoSpaceDN w:val="0"/>
        <w:adjustRightInd w:val="0"/>
        <w:spacing w:after="0" w:line="240" w:lineRule="auto"/>
        <w:jc w:val="both"/>
        <w:rPr>
          <w:rFonts w:ascii="Arial" w:hAnsi="Arial" w:cs="Arial"/>
          <w:lang w:val="es-CO"/>
        </w:rPr>
      </w:pP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lang w:val="es-CO"/>
        </w:rPr>
        <w:t>6.</w:t>
      </w:r>
      <w:r w:rsidRPr="00CB3225">
        <w:rPr>
          <w:rFonts w:ascii="Arial" w:hAnsi="Arial" w:cs="Arial"/>
          <w:b/>
          <w:lang w:val="es-CO"/>
        </w:rPr>
        <w:t xml:space="preserve">1.6.   Certificaciones sobre el cumplimiento de las obligaciones de seguridad social y pago de aportes parafiscales y planillas de pago.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De conformidad con lo establecido en el artículo 50 de la Ley 789 de 2002 y el Artículo 23 de la Ley 1150 de 2007, el proponente deberá aportar certificaciones del cumplimiento de sus obligaciones y pago de aportes de sus empleados a los sistemas de salud, riesgos profesionales, pensiones y aportes a las Cajas de Compensación Familiar, Instituto Colombiano de Bienestar Familiar y Servicio Nacional de Aprendizaje, cuando a ello haya lugar, mediante certificación expedida por el revisor fiscal, cuando este exista de acuerdo con los requerimientos de ley, o en su defecto por el representante legal, acreditando el cumplimiento de la obligación como mínimo en los seis (6) meses anteriores a la fecha de presentación de la oferta.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Si se trata de un proponente plural, se deberá allegar la certificación de cumplimiento antes mencionada por parte de cada uno de los miembros.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Para cumplir con este requisito deberán tenerse en cuenta las siguientes especificaciones, a saber: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a) En caso de tratarse de un proponente o integrante de proponente plural, que sea persona natural nacional o extranjera residente en el país, deberá presentar la certificación del pago de los aportes, tanto para sí mismo como para los empleados a su cargo.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b) Cuando el proponente o el integrante del proponente sea una persona natural o jurídica extranjera no residente en el país, solamente estará obligado a certificar los pagos efectuados en el territorio nacional por concepto de pago de aportes a las seguridades sociales y parafiscales.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c) En caso de que alguno de los proponentes o integrante del proponente plural no tenga personal a cargo en el territorio nacional, y por lo tanto no tenga la obligación legal de efectuar el pago de aportes a la seguridad social y parafiscales, deberá bajo la gravedad de juramento, manifestar esta circunstancia mediante certificación suscrita por el representante legal de la sociedad, o persona natural y su revisor fiscal de ser el caso.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d) En caso de que alguno de los proponentes o integrantes del proponente plural, tenga un acuerdo de pago con las entidades responsables respecto de alguna de las obligaciones </w:t>
      </w:r>
      <w:r w:rsidRPr="00CB3225">
        <w:rPr>
          <w:rFonts w:ascii="Arial" w:hAnsi="Arial" w:cs="Arial"/>
          <w:lang w:val="es-CO"/>
        </w:rPr>
        <w:lastRenderedPageBreak/>
        <w:t xml:space="preserve">mencionadas, deberá manifestar que existe el acuerdo y que se encuentra al día en el cumplimiento del mismo. Con este certificado deberá anexar copias del acuerdo de pago correspondiente y certificación de la respectiva entidad en donde conste que se encuentra a paz y salvo en el cumplimiento del acuerdo de pago. </w:t>
      </w:r>
    </w:p>
    <w:p w:rsidR="002E6F0A" w:rsidRPr="00CB3225" w:rsidRDefault="002E6F0A" w:rsidP="002E6F0A">
      <w:pPr>
        <w:autoSpaceDE w:val="0"/>
        <w:autoSpaceDN w:val="0"/>
        <w:adjustRightInd w:val="0"/>
        <w:spacing w:after="0" w:line="240" w:lineRule="auto"/>
        <w:jc w:val="both"/>
        <w:rPr>
          <w:rFonts w:ascii="Arial" w:hAnsi="Arial" w:cs="Arial"/>
          <w:lang w:val="es-CO"/>
        </w:rPr>
      </w:pP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IMPORTANTE: En el caso que el proponente se encuentre exonerado del pago de parafiscales, de acuerdo con lo estipulado en el Artículo 7 del Decreto 1828 de 2013; la Persona Natural, el Representante Legal o el Revisor Fiscal, según sea el caso, deberá anexar certificado donde manifieste dicha situación.</w:t>
      </w:r>
    </w:p>
    <w:p w:rsidR="002E6F0A" w:rsidRPr="00CB3225" w:rsidRDefault="002E6F0A" w:rsidP="002E6F0A">
      <w:pPr>
        <w:autoSpaceDE w:val="0"/>
        <w:autoSpaceDN w:val="0"/>
        <w:adjustRightInd w:val="0"/>
        <w:spacing w:after="0" w:line="240" w:lineRule="auto"/>
        <w:jc w:val="both"/>
        <w:rPr>
          <w:rFonts w:ascii="Arial" w:hAnsi="Arial" w:cs="Arial"/>
          <w:lang w:val="es-CO"/>
        </w:rPr>
      </w:pP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lang w:val="es-CO"/>
        </w:rPr>
        <w:t>6.</w:t>
      </w:r>
      <w:r w:rsidRPr="00CB3225">
        <w:rPr>
          <w:rFonts w:ascii="Arial" w:hAnsi="Arial" w:cs="Arial"/>
          <w:b/>
          <w:lang w:val="es-CO"/>
        </w:rPr>
        <w:t xml:space="preserve">1.7.     Compromiso anticorrupción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El proponente deberá diligenciar y firmar, el compromiso anticorrupción, cuyo formato se anexa en éste pliego de condiciones (Formato No. 8).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Pr>
          <w:rFonts w:ascii="Arial" w:hAnsi="Arial" w:cs="Arial"/>
          <w:b/>
          <w:lang w:val="es-CO"/>
        </w:rPr>
        <w:t>6.</w:t>
      </w:r>
      <w:r w:rsidRPr="00CB3225">
        <w:rPr>
          <w:rFonts w:ascii="Arial" w:hAnsi="Arial" w:cs="Arial"/>
          <w:b/>
          <w:lang w:val="es-CO"/>
        </w:rPr>
        <w:t>1.8</w:t>
      </w:r>
      <w:r w:rsidRPr="00CB3225">
        <w:rPr>
          <w:rFonts w:ascii="Arial" w:hAnsi="Arial" w:cs="Arial"/>
          <w:b/>
          <w:lang w:val="es-CO"/>
        </w:rPr>
        <w:tab/>
        <w:t xml:space="preserve">    </w:t>
      </w:r>
      <w:r w:rsidRPr="00CB3225">
        <w:rPr>
          <w:rFonts w:ascii="Arial" w:hAnsi="Arial" w:cs="Arial"/>
          <w:lang w:val="es-CO"/>
        </w:rPr>
        <w:t xml:space="preserve"> </w:t>
      </w:r>
      <w:r w:rsidRPr="00CB3225">
        <w:rPr>
          <w:rFonts w:ascii="Arial" w:hAnsi="Arial" w:cs="Arial"/>
          <w:b/>
          <w:lang w:val="es-CO"/>
        </w:rPr>
        <w:t xml:space="preserve">Declaración de no estar incluido en las listas nacionales e internacionales de lavado de activos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El proponente deberá anexar declaración expresa, bajo la gravedad del juramento, que no se encuentra incluido en las listas nacionales e internacionales de lavado de activos. Cuando se trate de personas jurídicas, la declaración incluirá al representante legal y en el caso de proponente plural, cada uno de los integrantes deberá presentar este documento.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lang w:val="es-CO"/>
        </w:rPr>
        <w:t>6.</w:t>
      </w:r>
      <w:r w:rsidRPr="00CB3225">
        <w:rPr>
          <w:rFonts w:ascii="Arial" w:hAnsi="Arial" w:cs="Arial"/>
          <w:b/>
          <w:lang w:val="es-CO"/>
        </w:rPr>
        <w:t>1.9</w:t>
      </w:r>
      <w:r w:rsidRPr="00CB3225">
        <w:rPr>
          <w:rFonts w:ascii="Arial" w:hAnsi="Arial" w:cs="Arial"/>
          <w:lang w:val="es-CO"/>
        </w:rPr>
        <w:t xml:space="preserve">.      </w:t>
      </w:r>
      <w:r w:rsidRPr="00CB3225">
        <w:rPr>
          <w:rFonts w:ascii="Arial" w:hAnsi="Arial" w:cs="Arial"/>
          <w:b/>
          <w:lang w:val="es-CO"/>
        </w:rPr>
        <w:t xml:space="preserve">Boletín de responsables fiscales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De conformidad con el artículo 60 de la Ley 610 de 2000, el Fondo de Bienestar Social de la Contraloría General de la República, el proponente deberá adjuntar la Certificación de que ni la empresa ni el representante legal se encuentran inhabilitados lo cual será consultado por la entidad en la página Web de la Contraloría General de la República el Boletín de Responsables Fiscales.</w:t>
      </w:r>
    </w:p>
    <w:p w:rsidR="002E6F0A" w:rsidRPr="00CB3225" w:rsidRDefault="002E6F0A" w:rsidP="002E6F0A">
      <w:pPr>
        <w:autoSpaceDE w:val="0"/>
        <w:autoSpaceDN w:val="0"/>
        <w:adjustRightInd w:val="0"/>
        <w:spacing w:after="0" w:line="240" w:lineRule="auto"/>
        <w:jc w:val="both"/>
        <w:rPr>
          <w:rFonts w:ascii="Arial" w:hAnsi="Arial" w:cs="Arial"/>
          <w:lang w:val="es-CO"/>
        </w:rPr>
      </w:pP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NOTA: Será causal de rechazo de la propuesta, si el oferente se encuentra reportado en el Boletín de Responsables Fiscales, incluidos el Representante Legal de la firma o alguno de los miembros del proponente plural.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lang w:val="es-CO"/>
        </w:rPr>
        <w:t>6.</w:t>
      </w:r>
      <w:r w:rsidRPr="00CB3225">
        <w:rPr>
          <w:rFonts w:ascii="Arial" w:hAnsi="Arial" w:cs="Arial"/>
          <w:b/>
          <w:lang w:val="es-CO"/>
        </w:rPr>
        <w:t xml:space="preserve">1.10.       Certificado de Antecedentes Disciplinarios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2E6F0A"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El proponente persona jurídica deberá adjuntar la Certificación de antecedentes disciplinarios expedida por la Procuraduría General de la República tanto de la empresa como del Representante Legal y solo del proponente cuando es persona natural. Para el caso del proponente plural se deben anexar los certificados de antecedentes disciplinarios tanto de las empresas que lo conforman como de sus representantes legales.  La entidad los consultará en la página web de la Procuraduría General de la Nación. </w:t>
      </w:r>
    </w:p>
    <w:p w:rsidR="00471F21" w:rsidRDefault="00471F21" w:rsidP="002E6F0A">
      <w:pPr>
        <w:autoSpaceDE w:val="0"/>
        <w:autoSpaceDN w:val="0"/>
        <w:adjustRightInd w:val="0"/>
        <w:spacing w:after="0" w:line="240" w:lineRule="auto"/>
        <w:jc w:val="both"/>
        <w:rPr>
          <w:rFonts w:ascii="Arial" w:hAnsi="Arial" w:cs="Arial"/>
          <w:lang w:val="es-CO"/>
        </w:rPr>
      </w:pPr>
    </w:p>
    <w:p w:rsidR="00471F21" w:rsidRDefault="00471F21" w:rsidP="002E6F0A">
      <w:pPr>
        <w:autoSpaceDE w:val="0"/>
        <w:autoSpaceDN w:val="0"/>
        <w:adjustRightInd w:val="0"/>
        <w:spacing w:after="0" w:line="240" w:lineRule="auto"/>
        <w:jc w:val="both"/>
        <w:rPr>
          <w:rFonts w:ascii="Arial" w:hAnsi="Arial" w:cs="Arial"/>
          <w:lang w:val="es-CO"/>
        </w:rPr>
      </w:pPr>
    </w:p>
    <w:p w:rsidR="00471F21" w:rsidRPr="00CB3225" w:rsidRDefault="00471F21" w:rsidP="002E6F0A">
      <w:pPr>
        <w:autoSpaceDE w:val="0"/>
        <w:autoSpaceDN w:val="0"/>
        <w:adjustRightInd w:val="0"/>
        <w:spacing w:after="0" w:line="240" w:lineRule="auto"/>
        <w:jc w:val="both"/>
        <w:rPr>
          <w:rFonts w:ascii="Arial" w:hAnsi="Arial" w:cs="Arial"/>
          <w:lang w:val="es-CO"/>
        </w:rPr>
      </w:pPr>
    </w:p>
    <w:p w:rsidR="002E6F0A" w:rsidRPr="00CB3225" w:rsidRDefault="002E6F0A" w:rsidP="002E6F0A">
      <w:pPr>
        <w:autoSpaceDE w:val="0"/>
        <w:autoSpaceDN w:val="0"/>
        <w:adjustRightInd w:val="0"/>
        <w:spacing w:after="0" w:line="240" w:lineRule="auto"/>
        <w:jc w:val="both"/>
        <w:rPr>
          <w:rFonts w:ascii="Arial" w:hAnsi="Arial" w:cs="Arial"/>
          <w:lang w:val="es-CO"/>
        </w:rPr>
      </w:pP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lang w:val="es-CO"/>
        </w:rPr>
        <w:lastRenderedPageBreak/>
        <w:t>6.</w:t>
      </w:r>
      <w:r w:rsidRPr="00CB3225">
        <w:rPr>
          <w:rFonts w:ascii="Arial" w:hAnsi="Arial" w:cs="Arial"/>
          <w:b/>
          <w:lang w:val="es-CO"/>
        </w:rPr>
        <w:t>1.11        Antecedentes judiciales</w:t>
      </w:r>
    </w:p>
    <w:p w:rsidR="002E6F0A" w:rsidRPr="00CB3225" w:rsidRDefault="002E6F0A" w:rsidP="002E6F0A">
      <w:pPr>
        <w:autoSpaceDE w:val="0"/>
        <w:autoSpaceDN w:val="0"/>
        <w:adjustRightInd w:val="0"/>
        <w:spacing w:after="0" w:line="240" w:lineRule="auto"/>
        <w:jc w:val="both"/>
        <w:rPr>
          <w:rFonts w:ascii="Arial" w:hAnsi="Arial" w:cs="Arial"/>
          <w:b/>
          <w:lang w:val="es-CO"/>
        </w:rPr>
      </w:pPr>
      <w:r w:rsidRPr="00CB3225">
        <w:rPr>
          <w:rFonts w:ascii="Arial" w:hAnsi="Arial" w:cs="Arial"/>
          <w:b/>
          <w:lang w:val="es-CO"/>
        </w:rPr>
        <w:t xml:space="preserve"> </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El proponente persona jurídica deberá anexar los antecedentes judiciales del Representante Legal expedidos por la Policía Nacional. En proponente persona natural debe anexar los antecedentes judiciales expedidos por la Policía Nacional. Para el caso del proponente plural se deben anexar los antecedentes judiciales de todos los representantes legales que lo componen. La entidad los consultará en la página web de la Policía Nacional. </w:t>
      </w:r>
    </w:p>
    <w:p w:rsidR="002E6F0A" w:rsidRPr="002E6F0A" w:rsidRDefault="002E6F0A" w:rsidP="002E6F0A">
      <w:pPr>
        <w:pStyle w:val="Ttulo4"/>
        <w:rPr>
          <w:rFonts w:ascii="Arial" w:hAnsi="Arial" w:cs="Arial"/>
          <w:i w:val="0"/>
          <w:color w:val="auto"/>
        </w:rPr>
      </w:pPr>
      <w:r>
        <w:rPr>
          <w:rFonts w:ascii="Arial" w:hAnsi="Arial" w:cs="Arial"/>
          <w:i w:val="0"/>
          <w:color w:val="auto"/>
        </w:rPr>
        <w:t>6.</w:t>
      </w:r>
      <w:r w:rsidRPr="002E6F0A">
        <w:rPr>
          <w:rFonts w:ascii="Arial" w:hAnsi="Arial" w:cs="Arial"/>
          <w:i w:val="0"/>
          <w:color w:val="auto"/>
        </w:rPr>
        <w:t>1.12       Formato Único de Hoja de Vida.</w:t>
      </w:r>
    </w:p>
    <w:p w:rsidR="002E6F0A" w:rsidRPr="00CB3225" w:rsidRDefault="002E6F0A" w:rsidP="002E6F0A">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Deberá entregar el Formato Único de Hoja de Vida </w:t>
      </w:r>
      <w:proofErr w:type="gramStart"/>
      <w:r w:rsidRPr="00CB3225">
        <w:rPr>
          <w:rFonts w:ascii="Arial" w:hAnsi="Arial" w:cs="Arial"/>
          <w:lang w:val="es-CO"/>
        </w:rPr>
        <w:t>del  Departamento</w:t>
      </w:r>
      <w:proofErr w:type="gramEnd"/>
      <w:r w:rsidRPr="00CB3225">
        <w:rPr>
          <w:rFonts w:ascii="Arial" w:hAnsi="Arial" w:cs="Arial"/>
          <w:lang w:val="es-CO"/>
        </w:rPr>
        <w:t xml:space="preserve"> Administrativo de la Función Pública, del proponente (persona jurídica o persona natural), debidamente diligenciado y firmado. Cada miembro del consorcio y de la unión temporal también deberá cumplir con el requisito.</w:t>
      </w:r>
    </w:p>
    <w:p w:rsidR="002E6F0A" w:rsidRPr="00CB3225" w:rsidRDefault="002E6F0A" w:rsidP="002E6F0A">
      <w:pPr>
        <w:autoSpaceDE w:val="0"/>
        <w:autoSpaceDN w:val="0"/>
        <w:adjustRightInd w:val="0"/>
        <w:spacing w:after="0" w:line="240" w:lineRule="auto"/>
        <w:jc w:val="both"/>
        <w:rPr>
          <w:rFonts w:ascii="Arial" w:hAnsi="Arial" w:cs="Arial"/>
          <w:lang w:val="es-CO"/>
        </w:rPr>
      </w:pPr>
    </w:p>
    <w:p w:rsidR="002E6F0A" w:rsidRPr="00CB3225" w:rsidRDefault="002E6F0A" w:rsidP="002E6F0A">
      <w:pPr>
        <w:autoSpaceDE w:val="0"/>
        <w:autoSpaceDN w:val="0"/>
        <w:adjustRightInd w:val="0"/>
        <w:spacing w:after="0" w:line="240" w:lineRule="auto"/>
        <w:jc w:val="both"/>
        <w:rPr>
          <w:lang w:val="es-CO"/>
        </w:rPr>
      </w:pPr>
      <w:r w:rsidRPr="00CB3225">
        <w:rPr>
          <w:rFonts w:ascii="Arial" w:hAnsi="Arial" w:cs="Arial"/>
          <w:color w:val="000000"/>
          <w:lang w:val="es-CO"/>
        </w:rPr>
        <w:t xml:space="preserve">El Formato Único de Hoja de Vida se puede descargar en la página web del Departamento Administrativo de la Función Pública: </w:t>
      </w:r>
      <w:hyperlink r:id="rId7" w:history="1">
        <w:r w:rsidRPr="00CB3225">
          <w:rPr>
            <w:rStyle w:val="Hipervnculo"/>
            <w:rFonts w:ascii="Arial" w:hAnsi="Arial" w:cs="Arial"/>
            <w:lang w:val="es-CO"/>
          </w:rPr>
          <w:t>www.dafp.gov.co</w:t>
        </w:r>
      </w:hyperlink>
    </w:p>
    <w:p w:rsidR="002E6F0A" w:rsidRPr="00CB3225" w:rsidRDefault="002E6F0A" w:rsidP="002E6F0A">
      <w:pPr>
        <w:autoSpaceDE w:val="0"/>
        <w:autoSpaceDN w:val="0"/>
        <w:adjustRightInd w:val="0"/>
        <w:spacing w:after="0" w:line="240" w:lineRule="auto"/>
        <w:jc w:val="both"/>
        <w:rPr>
          <w:sz w:val="10"/>
          <w:szCs w:val="10"/>
          <w:lang w:val="es-CO"/>
        </w:rPr>
      </w:pPr>
    </w:p>
    <w:p w:rsidR="002E6F0A" w:rsidRPr="00CB3225" w:rsidRDefault="002E6F0A" w:rsidP="002E6F0A">
      <w:pPr>
        <w:autoSpaceDE w:val="0"/>
        <w:autoSpaceDN w:val="0"/>
        <w:adjustRightInd w:val="0"/>
        <w:spacing w:after="0" w:line="240" w:lineRule="auto"/>
        <w:jc w:val="both"/>
        <w:rPr>
          <w:sz w:val="10"/>
          <w:szCs w:val="10"/>
          <w:lang w:val="es-CO"/>
        </w:rPr>
      </w:pPr>
    </w:p>
    <w:p w:rsidR="002E6F0A" w:rsidRPr="00CB3225" w:rsidRDefault="002E6F0A" w:rsidP="002E6F0A">
      <w:pPr>
        <w:pStyle w:val="Sinespaciado"/>
        <w:jc w:val="both"/>
        <w:rPr>
          <w:rFonts w:ascii="Arial" w:hAnsi="Arial" w:cs="Arial"/>
          <w:bCs/>
          <w:lang w:val="es-CO"/>
        </w:rPr>
      </w:pPr>
      <w:r>
        <w:rPr>
          <w:rFonts w:ascii="Arial" w:hAnsi="Arial" w:cs="Arial"/>
          <w:b/>
          <w:bCs/>
          <w:lang w:val="es-CO"/>
        </w:rPr>
        <w:t>6.</w:t>
      </w:r>
      <w:r w:rsidRPr="00CB3225">
        <w:rPr>
          <w:rFonts w:ascii="Arial" w:hAnsi="Arial" w:cs="Arial"/>
          <w:b/>
          <w:bCs/>
          <w:lang w:val="es-CO"/>
        </w:rPr>
        <w:t>1.13</w:t>
      </w:r>
      <w:r>
        <w:rPr>
          <w:rFonts w:ascii="Arial" w:hAnsi="Arial" w:cs="Arial"/>
          <w:b/>
          <w:bCs/>
          <w:lang w:val="es-CO"/>
        </w:rPr>
        <w:t xml:space="preserve">   </w:t>
      </w:r>
      <w:r w:rsidRPr="00CB3225">
        <w:rPr>
          <w:rFonts w:ascii="Arial" w:hAnsi="Arial" w:cs="Arial"/>
          <w:b/>
          <w:bCs/>
          <w:lang w:val="es-CO"/>
        </w:rPr>
        <w:t xml:space="preserve">   Fotocopia del Registro Único Tributario actualizado</w:t>
      </w:r>
      <w:r w:rsidRPr="00CB3225">
        <w:rPr>
          <w:rFonts w:ascii="Arial" w:hAnsi="Arial" w:cs="Arial"/>
          <w:bCs/>
          <w:lang w:val="es-CO"/>
        </w:rPr>
        <w:t>.</w:t>
      </w:r>
    </w:p>
    <w:p w:rsidR="002E6F0A" w:rsidRPr="00CB3225" w:rsidRDefault="002E6F0A" w:rsidP="002E6F0A">
      <w:pPr>
        <w:pStyle w:val="Sinespaciado"/>
        <w:jc w:val="both"/>
        <w:rPr>
          <w:rFonts w:ascii="Arial" w:hAnsi="Arial" w:cs="Arial"/>
          <w:bCs/>
          <w:sz w:val="10"/>
          <w:szCs w:val="10"/>
          <w:lang w:val="es-CO"/>
        </w:rPr>
      </w:pPr>
    </w:p>
    <w:p w:rsidR="002E6F0A" w:rsidRPr="00CB3225" w:rsidRDefault="002E6F0A" w:rsidP="002E6F0A">
      <w:pPr>
        <w:pStyle w:val="Sinespaciado"/>
        <w:jc w:val="both"/>
        <w:rPr>
          <w:rFonts w:ascii="Arial" w:hAnsi="Arial" w:cs="Arial"/>
          <w:bCs/>
          <w:lang w:val="es-CO"/>
        </w:rPr>
      </w:pPr>
      <w:r w:rsidRPr="00CB3225">
        <w:rPr>
          <w:rFonts w:ascii="Arial" w:hAnsi="Arial" w:cs="Arial"/>
          <w:bCs/>
          <w:lang w:val="es-CO"/>
        </w:rPr>
        <w:t>El proponente deberá adjuntar copia del registro Único Tributario- RUT expedido por la DIAN, cuya información debe estar actualizada.</w:t>
      </w:r>
    </w:p>
    <w:p w:rsidR="002E6F0A" w:rsidRPr="00CB3225" w:rsidRDefault="002E6F0A" w:rsidP="002E6F0A">
      <w:pPr>
        <w:pStyle w:val="Sinespaciado"/>
        <w:jc w:val="both"/>
        <w:rPr>
          <w:rFonts w:ascii="Arial" w:hAnsi="Arial" w:cs="Arial"/>
          <w:bCs/>
          <w:sz w:val="10"/>
          <w:szCs w:val="10"/>
          <w:lang w:val="es-CO"/>
        </w:rPr>
      </w:pPr>
    </w:p>
    <w:p w:rsidR="002E6F0A" w:rsidRPr="00CB3225" w:rsidRDefault="002E6F0A" w:rsidP="002E6F0A">
      <w:pPr>
        <w:pStyle w:val="Sinespaciado"/>
        <w:jc w:val="both"/>
        <w:rPr>
          <w:rFonts w:ascii="Arial" w:hAnsi="Arial" w:cs="Arial"/>
          <w:bCs/>
          <w:lang w:val="es-CO"/>
        </w:rPr>
      </w:pPr>
      <w:r w:rsidRPr="00CB3225">
        <w:rPr>
          <w:rFonts w:ascii="Arial" w:hAnsi="Arial" w:cs="Arial"/>
          <w:bCs/>
          <w:lang w:val="es-CO"/>
        </w:rPr>
        <w:t>Para el caso de consorcios y uniones temporales, se debe expedir el RUT de cada uno de sus integrantes.</w:t>
      </w:r>
    </w:p>
    <w:p w:rsidR="002E6F0A" w:rsidRPr="00CB3225" w:rsidRDefault="002E6F0A" w:rsidP="002E6F0A">
      <w:pPr>
        <w:pStyle w:val="Sinespaciado"/>
        <w:jc w:val="both"/>
        <w:rPr>
          <w:rFonts w:ascii="Arial" w:hAnsi="Arial" w:cs="Arial"/>
          <w:bCs/>
          <w:lang w:val="es-CO"/>
        </w:rPr>
      </w:pPr>
    </w:p>
    <w:p w:rsidR="002E6F0A" w:rsidRPr="00CB3225" w:rsidRDefault="002E6F0A" w:rsidP="002E6F0A">
      <w:pPr>
        <w:autoSpaceDE w:val="0"/>
        <w:autoSpaceDN w:val="0"/>
        <w:adjustRightInd w:val="0"/>
        <w:spacing w:after="0" w:line="240" w:lineRule="auto"/>
        <w:jc w:val="both"/>
        <w:rPr>
          <w:rFonts w:ascii="Arial" w:hAnsi="Arial" w:cs="Arial"/>
          <w:b/>
          <w:lang w:val="es-CO"/>
        </w:rPr>
      </w:pPr>
      <w:r>
        <w:rPr>
          <w:rFonts w:ascii="Arial" w:hAnsi="Arial" w:cs="Arial"/>
          <w:b/>
          <w:bCs/>
          <w:lang w:val="es-CO"/>
        </w:rPr>
        <w:t>6.</w:t>
      </w:r>
      <w:r w:rsidRPr="00CB3225">
        <w:rPr>
          <w:rFonts w:ascii="Arial" w:hAnsi="Arial" w:cs="Arial"/>
          <w:b/>
          <w:bCs/>
          <w:lang w:val="es-CO"/>
        </w:rPr>
        <w:t>1.14</w:t>
      </w:r>
      <w:r w:rsidRPr="00CB3225">
        <w:rPr>
          <w:rFonts w:ascii="Arial" w:hAnsi="Arial" w:cs="Arial"/>
          <w:bCs/>
          <w:lang w:val="es-CO"/>
        </w:rPr>
        <w:t xml:space="preserve">    </w:t>
      </w:r>
      <w:r w:rsidRPr="00CB3225">
        <w:rPr>
          <w:rFonts w:ascii="Arial" w:hAnsi="Arial" w:cs="Arial"/>
          <w:b/>
          <w:lang w:val="es-CO"/>
        </w:rPr>
        <w:t xml:space="preserve">Certificación Bancaria </w:t>
      </w:r>
    </w:p>
    <w:p w:rsidR="002E6F0A" w:rsidRPr="00CB3225" w:rsidRDefault="002E6F0A" w:rsidP="002E6F0A">
      <w:pPr>
        <w:autoSpaceDE w:val="0"/>
        <w:autoSpaceDN w:val="0"/>
        <w:adjustRightInd w:val="0"/>
        <w:spacing w:after="0" w:line="240" w:lineRule="auto"/>
        <w:jc w:val="both"/>
        <w:rPr>
          <w:rFonts w:ascii="Arial" w:hAnsi="Arial" w:cs="Arial"/>
          <w:b/>
          <w:lang w:val="es-CO"/>
        </w:rPr>
      </w:pPr>
    </w:p>
    <w:p w:rsidR="002E6F0A" w:rsidRDefault="002E6F0A" w:rsidP="002E6F0A">
      <w:pPr>
        <w:autoSpaceDE w:val="0"/>
        <w:autoSpaceDN w:val="0"/>
        <w:adjustRightInd w:val="0"/>
        <w:spacing w:after="0" w:line="240" w:lineRule="auto"/>
        <w:contextualSpacing/>
        <w:jc w:val="both"/>
        <w:rPr>
          <w:rFonts w:ascii="Arial" w:hAnsi="Arial" w:cs="Arial"/>
          <w:lang w:val="es-CO"/>
        </w:rPr>
      </w:pPr>
      <w:r w:rsidRPr="00CB3225">
        <w:rPr>
          <w:rFonts w:ascii="Arial" w:hAnsi="Arial" w:cs="Arial"/>
          <w:lang w:val="es-CO"/>
        </w:rPr>
        <w:t>El proponente deberá anexar una certificación expedida por una entidad bancaria vigilada por la Superintendencia Financiera, donde conste el titular, la vigencia y el número de la cuenta corriente y/o de ahorros, donde la entidad pueda realizar los respectivos pagos.</w:t>
      </w:r>
    </w:p>
    <w:p w:rsidR="002E6F0A" w:rsidRDefault="002E6F0A" w:rsidP="002E6F0A">
      <w:pPr>
        <w:autoSpaceDE w:val="0"/>
        <w:autoSpaceDN w:val="0"/>
        <w:adjustRightInd w:val="0"/>
        <w:spacing w:after="0" w:line="240" w:lineRule="auto"/>
        <w:contextualSpacing/>
        <w:jc w:val="both"/>
        <w:rPr>
          <w:rFonts w:ascii="Arial" w:hAnsi="Arial" w:cs="Arial"/>
          <w:lang w:val="es-CO"/>
        </w:rPr>
      </w:pPr>
    </w:p>
    <w:p w:rsidR="00043C5A" w:rsidRPr="00043C5A" w:rsidRDefault="002E6F0A" w:rsidP="00043C5A">
      <w:pPr>
        <w:pStyle w:val="Ttulo4"/>
        <w:rPr>
          <w:rFonts w:ascii="Arial" w:hAnsi="Arial" w:cs="Arial"/>
          <w:i w:val="0"/>
          <w:color w:val="auto"/>
        </w:rPr>
      </w:pPr>
      <w:r w:rsidRPr="00043C5A">
        <w:rPr>
          <w:rFonts w:ascii="Arial" w:hAnsi="Arial" w:cs="Arial"/>
          <w:i w:val="0"/>
          <w:color w:val="auto"/>
          <w:lang w:val="es-CO"/>
        </w:rPr>
        <w:t xml:space="preserve">6.1.15 </w:t>
      </w:r>
      <w:r w:rsidR="00043C5A" w:rsidRPr="00043C5A">
        <w:rPr>
          <w:rFonts w:ascii="Arial" w:hAnsi="Arial" w:cs="Arial"/>
          <w:i w:val="0"/>
          <w:color w:val="auto"/>
        </w:rPr>
        <w:t>Garantía de Seriedad de la Propuesta.</w:t>
      </w:r>
    </w:p>
    <w:p w:rsidR="00043C5A" w:rsidRPr="00CB3225" w:rsidRDefault="00043C5A" w:rsidP="00043C5A">
      <w:pPr>
        <w:pStyle w:val="Sinespaciado"/>
        <w:jc w:val="both"/>
        <w:rPr>
          <w:rFonts w:ascii="Arial" w:hAnsi="Arial" w:cs="Arial"/>
          <w:bCs/>
          <w:lang w:val="es-CO"/>
        </w:rPr>
      </w:pPr>
      <w:r w:rsidRPr="00CB3225">
        <w:rPr>
          <w:rFonts w:ascii="Arial" w:hAnsi="Arial" w:cs="Arial"/>
          <w:bCs/>
          <w:lang w:val="es-CO"/>
        </w:rPr>
        <w:t>Para garantizar el cumplimiento de las obligaciones establecidas, los términos de la propuesta, el mantenimiento de la oferta económica, la suscripción del contrato, la legalización y el lleno de los requisitos para la ejecución del mismo, el proponente debe constituir y entregar junto con la propuesta, una garantía de seriedad de la misma de conformidad con lo siguiente:</w:t>
      </w:r>
    </w:p>
    <w:p w:rsidR="00043C5A" w:rsidRPr="00CB3225" w:rsidRDefault="00043C5A" w:rsidP="00043C5A">
      <w:pPr>
        <w:pStyle w:val="Sinespaciado"/>
        <w:jc w:val="both"/>
        <w:rPr>
          <w:rFonts w:ascii="Arial" w:hAnsi="Arial" w:cs="Arial"/>
          <w:bCs/>
          <w:lang w:val="es-CO"/>
        </w:rPr>
      </w:pPr>
    </w:p>
    <w:p w:rsidR="00043C5A" w:rsidRPr="00CB3225" w:rsidRDefault="00043C5A" w:rsidP="00043C5A">
      <w:pPr>
        <w:pStyle w:val="Sinespaciado"/>
        <w:pBdr>
          <w:top w:val="single" w:sz="4" w:space="1" w:color="auto"/>
          <w:left w:val="single" w:sz="4" w:space="4" w:color="auto"/>
          <w:bottom w:val="single" w:sz="4" w:space="1" w:color="auto"/>
          <w:right w:val="single" w:sz="4" w:space="4" w:color="auto"/>
        </w:pBdr>
        <w:ind w:left="1418" w:hanging="1418"/>
        <w:jc w:val="both"/>
        <w:rPr>
          <w:rFonts w:ascii="Arial" w:hAnsi="Arial" w:cs="Arial"/>
          <w:bCs/>
          <w:lang w:val="es-CO"/>
        </w:rPr>
      </w:pPr>
      <w:r w:rsidRPr="00CB3225">
        <w:rPr>
          <w:rFonts w:ascii="Arial" w:hAnsi="Arial" w:cs="Arial"/>
          <w:bCs/>
          <w:lang w:val="es-CO"/>
        </w:rPr>
        <w:t>Beneficiario:</w:t>
      </w:r>
      <w:r w:rsidRPr="00CB3225">
        <w:rPr>
          <w:rFonts w:ascii="Arial" w:hAnsi="Arial" w:cs="Arial"/>
          <w:bCs/>
          <w:lang w:val="es-CO"/>
        </w:rPr>
        <w:tab/>
      </w:r>
      <w:r w:rsidRPr="00CB3225">
        <w:rPr>
          <w:rFonts w:ascii="Arial" w:hAnsi="Arial" w:cs="Arial"/>
          <w:b/>
          <w:bCs/>
          <w:lang w:val="es-CO"/>
        </w:rPr>
        <w:t xml:space="preserve">FONDO DE BIENESTAR SOCIAL </w:t>
      </w:r>
      <w:proofErr w:type="gramStart"/>
      <w:r w:rsidRPr="00CB3225">
        <w:rPr>
          <w:rFonts w:ascii="Arial" w:hAnsi="Arial" w:cs="Arial"/>
          <w:b/>
          <w:bCs/>
          <w:lang w:val="es-CO"/>
        </w:rPr>
        <w:t>DE  LA</w:t>
      </w:r>
      <w:proofErr w:type="gramEnd"/>
      <w:r w:rsidRPr="00CB3225">
        <w:rPr>
          <w:rFonts w:ascii="Arial" w:hAnsi="Arial" w:cs="Arial"/>
          <w:b/>
          <w:bCs/>
          <w:lang w:val="es-CO"/>
        </w:rPr>
        <w:t xml:space="preserve"> CONTRALORÍA GENERAL DE LA REPÚBLICA</w:t>
      </w:r>
      <w:r w:rsidRPr="00CB3225">
        <w:rPr>
          <w:rFonts w:ascii="Arial" w:hAnsi="Arial" w:cs="Arial"/>
          <w:bCs/>
          <w:lang w:val="es-CO"/>
        </w:rPr>
        <w:t xml:space="preserve">. </w:t>
      </w:r>
    </w:p>
    <w:p w:rsidR="00043C5A" w:rsidRPr="00CB3225" w:rsidRDefault="00043C5A" w:rsidP="00043C5A">
      <w:pPr>
        <w:pStyle w:val="Sinespaciado"/>
        <w:pBdr>
          <w:top w:val="single" w:sz="4" w:space="1" w:color="auto"/>
          <w:left w:val="single" w:sz="4" w:space="4" w:color="auto"/>
          <w:bottom w:val="single" w:sz="4" w:space="1" w:color="auto"/>
          <w:right w:val="single" w:sz="4" w:space="4" w:color="auto"/>
        </w:pBdr>
        <w:jc w:val="both"/>
        <w:rPr>
          <w:rFonts w:ascii="Arial" w:hAnsi="Arial" w:cs="Arial"/>
          <w:bCs/>
          <w:lang w:val="es-CO"/>
        </w:rPr>
      </w:pPr>
      <w:r w:rsidRPr="00CB3225">
        <w:rPr>
          <w:rFonts w:ascii="Arial" w:hAnsi="Arial" w:cs="Arial"/>
          <w:bCs/>
          <w:lang w:val="es-CO"/>
        </w:rPr>
        <w:t>Afianzado:</w:t>
      </w:r>
      <w:r w:rsidRPr="00CB3225">
        <w:rPr>
          <w:rFonts w:ascii="Arial" w:hAnsi="Arial" w:cs="Arial"/>
          <w:bCs/>
          <w:lang w:val="es-CO"/>
        </w:rPr>
        <w:tab/>
        <w:t>El Oferente</w:t>
      </w:r>
    </w:p>
    <w:p w:rsidR="00043C5A" w:rsidRPr="00CB3225" w:rsidRDefault="00043C5A" w:rsidP="00043C5A">
      <w:pPr>
        <w:pStyle w:val="Sinespaciado"/>
        <w:pBdr>
          <w:top w:val="single" w:sz="4" w:space="1" w:color="auto"/>
          <w:left w:val="single" w:sz="4" w:space="4" w:color="auto"/>
          <w:bottom w:val="single" w:sz="4" w:space="1" w:color="auto"/>
          <w:right w:val="single" w:sz="4" w:space="4" w:color="auto"/>
        </w:pBdr>
        <w:ind w:left="1418" w:hanging="1418"/>
        <w:jc w:val="both"/>
        <w:rPr>
          <w:rFonts w:ascii="Arial" w:hAnsi="Arial" w:cs="Arial"/>
          <w:bCs/>
          <w:lang w:val="es-CO"/>
        </w:rPr>
      </w:pPr>
      <w:r w:rsidRPr="00CB3225">
        <w:rPr>
          <w:rFonts w:ascii="Arial" w:hAnsi="Arial" w:cs="Arial"/>
          <w:bCs/>
          <w:lang w:val="es-CO"/>
        </w:rPr>
        <w:t>Vigencia:</w:t>
      </w:r>
      <w:r w:rsidRPr="00CB3225">
        <w:rPr>
          <w:rFonts w:ascii="Arial" w:hAnsi="Arial" w:cs="Arial"/>
          <w:bCs/>
          <w:lang w:val="es-CO"/>
        </w:rPr>
        <w:tab/>
      </w:r>
      <w:proofErr w:type="gramStart"/>
      <w:r w:rsidRPr="00CB3225">
        <w:rPr>
          <w:rFonts w:ascii="Arial" w:hAnsi="Arial" w:cs="Arial"/>
          <w:bCs/>
          <w:lang w:val="es-CO"/>
        </w:rPr>
        <w:t>Noventa  (</w:t>
      </w:r>
      <w:proofErr w:type="gramEnd"/>
      <w:r w:rsidRPr="00CB3225">
        <w:rPr>
          <w:rFonts w:ascii="Arial" w:hAnsi="Arial" w:cs="Arial"/>
          <w:bCs/>
          <w:lang w:val="es-CO"/>
        </w:rPr>
        <w:t>90) días  calendario a partir de la fecha de cierre del proceso de selección.</w:t>
      </w:r>
    </w:p>
    <w:p w:rsidR="00043C5A" w:rsidRPr="00CB3225" w:rsidRDefault="00043C5A" w:rsidP="00043C5A">
      <w:pPr>
        <w:pStyle w:val="Sinespaciado"/>
        <w:pBdr>
          <w:top w:val="single" w:sz="4" w:space="1" w:color="auto"/>
          <w:left w:val="single" w:sz="4" w:space="4" w:color="auto"/>
          <w:bottom w:val="single" w:sz="4" w:space="1" w:color="auto"/>
          <w:right w:val="single" w:sz="4" w:space="4" w:color="auto"/>
        </w:pBdr>
        <w:jc w:val="both"/>
        <w:rPr>
          <w:rFonts w:ascii="Arial" w:hAnsi="Arial" w:cs="Arial"/>
          <w:bCs/>
          <w:lang w:val="es-CO"/>
        </w:rPr>
      </w:pPr>
      <w:r w:rsidRPr="00CB3225">
        <w:rPr>
          <w:rFonts w:ascii="Arial" w:hAnsi="Arial" w:cs="Arial"/>
          <w:bCs/>
          <w:lang w:val="es-CO"/>
        </w:rPr>
        <w:t>Cuantía:</w:t>
      </w:r>
      <w:r w:rsidRPr="00CB3225">
        <w:rPr>
          <w:rFonts w:ascii="Arial" w:hAnsi="Arial" w:cs="Arial"/>
          <w:bCs/>
          <w:lang w:val="es-CO"/>
        </w:rPr>
        <w:tab/>
        <w:t>El equivalente al 10% del valor del presupuesto.</w:t>
      </w:r>
    </w:p>
    <w:p w:rsidR="00043C5A" w:rsidRPr="00CB3225" w:rsidRDefault="00043C5A" w:rsidP="00043C5A">
      <w:pPr>
        <w:pStyle w:val="Sinespaciado"/>
        <w:jc w:val="both"/>
        <w:rPr>
          <w:rFonts w:ascii="Arial" w:hAnsi="Arial" w:cs="Arial"/>
          <w:bCs/>
          <w:lang w:val="es-CO"/>
        </w:rPr>
      </w:pPr>
    </w:p>
    <w:p w:rsidR="00043C5A" w:rsidRPr="00CB3225" w:rsidRDefault="00043C5A" w:rsidP="00043C5A">
      <w:pPr>
        <w:pStyle w:val="Sinespaciado"/>
        <w:jc w:val="both"/>
        <w:rPr>
          <w:rFonts w:ascii="Arial" w:hAnsi="Arial" w:cs="Arial"/>
          <w:bCs/>
          <w:lang w:val="es-CO"/>
        </w:rPr>
      </w:pPr>
      <w:r w:rsidRPr="00CB3225">
        <w:rPr>
          <w:rFonts w:ascii="Arial" w:hAnsi="Arial" w:cs="Arial"/>
          <w:bCs/>
          <w:lang w:val="es-CO"/>
        </w:rPr>
        <w:t>A la propuesta deberá anexarse el original de la correspondiente garantía debidamente firmada por e</w:t>
      </w:r>
      <w:r>
        <w:rPr>
          <w:rFonts w:ascii="Arial" w:hAnsi="Arial" w:cs="Arial"/>
          <w:bCs/>
          <w:lang w:val="es-CO"/>
        </w:rPr>
        <w:t>l</w:t>
      </w:r>
      <w:r w:rsidRPr="00CB3225">
        <w:rPr>
          <w:rFonts w:ascii="Arial" w:hAnsi="Arial" w:cs="Arial"/>
          <w:bCs/>
          <w:lang w:val="es-CO"/>
        </w:rPr>
        <w:t xml:space="preserve"> Representante Legal en el caso de las personas jurídicas o </w:t>
      </w:r>
      <w:proofErr w:type="gramStart"/>
      <w:r w:rsidRPr="00CB3225">
        <w:rPr>
          <w:rFonts w:ascii="Arial" w:hAnsi="Arial" w:cs="Arial"/>
          <w:bCs/>
          <w:lang w:val="es-CO"/>
        </w:rPr>
        <w:t>el  proponente</w:t>
      </w:r>
      <w:proofErr w:type="gramEnd"/>
      <w:r w:rsidRPr="00CB3225">
        <w:rPr>
          <w:rFonts w:ascii="Arial" w:hAnsi="Arial" w:cs="Arial"/>
          <w:bCs/>
          <w:lang w:val="es-CO"/>
        </w:rPr>
        <w:t xml:space="preserve"> en caso de las personas naturales, la cual debe estar referida expresamente al presente proceso. </w:t>
      </w:r>
    </w:p>
    <w:p w:rsidR="00043C5A" w:rsidRPr="00CB3225" w:rsidRDefault="00043C5A" w:rsidP="00043C5A">
      <w:pPr>
        <w:pStyle w:val="Sinespaciado"/>
        <w:jc w:val="both"/>
        <w:rPr>
          <w:rFonts w:ascii="Arial" w:hAnsi="Arial" w:cs="Arial"/>
          <w:bCs/>
          <w:lang w:val="es-CO"/>
        </w:rPr>
      </w:pPr>
    </w:p>
    <w:p w:rsidR="00043C5A" w:rsidRPr="00CB3225" w:rsidRDefault="00043C5A" w:rsidP="00043C5A">
      <w:pPr>
        <w:pStyle w:val="Sinespaciado"/>
        <w:jc w:val="both"/>
        <w:rPr>
          <w:rFonts w:ascii="Arial" w:hAnsi="Arial" w:cs="Arial"/>
          <w:bCs/>
          <w:lang w:val="es-CO"/>
        </w:rPr>
      </w:pPr>
      <w:r w:rsidRPr="00CB3225">
        <w:rPr>
          <w:rFonts w:ascii="Arial" w:hAnsi="Arial" w:cs="Arial"/>
          <w:bCs/>
          <w:lang w:val="es-CO"/>
        </w:rPr>
        <w:lastRenderedPageBreak/>
        <w:t>En caso de presentarse participación de Consorcios o Uniones Temporales, la garantía de seriedad de la propuesta deberá ser tomada a nombre del Consorcio o Unión Temporal o debe indicarse en la misma, la observación que indique los miembros amparados, indicando el nombre de cada uno de sus integrantes y debe estar suscrita por el representante legal del mismo.</w:t>
      </w:r>
    </w:p>
    <w:p w:rsidR="00043C5A" w:rsidRPr="00CB3225" w:rsidRDefault="00043C5A" w:rsidP="00043C5A">
      <w:pPr>
        <w:pStyle w:val="Sinespaciado"/>
        <w:jc w:val="both"/>
        <w:rPr>
          <w:rFonts w:ascii="Arial" w:hAnsi="Arial" w:cs="Arial"/>
          <w:bCs/>
          <w:lang w:val="es-CO"/>
        </w:rPr>
      </w:pPr>
    </w:p>
    <w:p w:rsidR="00043C5A" w:rsidRPr="00CB3225" w:rsidRDefault="00043C5A" w:rsidP="00043C5A">
      <w:pPr>
        <w:pStyle w:val="Sinespaciado"/>
        <w:jc w:val="both"/>
        <w:rPr>
          <w:rFonts w:ascii="Arial" w:hAnsi="Arial" w:cs="Arial"/>
          <w:bCs/>
          <w:lang w:val="es-CO"/>
        </w:rPr>
      </w:pPr>
      <w:r w:rsidRPr="00CB3225">
        <w:rPr>
          <w:rFonts w:ascii="Arial" w:hAnsi="Arial" w:cs="Arial"/>
          <w:bCs/>
          <w:lang w:val="es-CO"/>
        </w:rPr>
        <w:t xml:space="preserve">En el evento de prórroga del plazo del proceso de contratación, el FONDO DE BIENESTAR SOCIAL </w:t>
      </w:r>
      <w:proofErr w:type="gramStart"/>
      <w:r w:rsidRPr="00CB3225">
        <w:rPr>
          <w:rFonts w:ascii="Arial" w:hAnsi="Arial" w:cs="Arial"/>
          <w:bCs/>
          <w:lang w:val="es-CO"/>
        </w:rPr>
        <w:t>DE  LA</w:t>
      </w:r>
      <w:proofErr w:type="gramEnd"/>
      <w:r w:rsidRPr="00CB3225">
        <w:rPr>
          <w:rFonts w:ascii="Arial" w:hAnsi="Arial" w:cs="Arial"/>
          <w:bCs/>
          <w:lang w:val="es-CO"/>
        </w:rPr>
        <w:t xml:space="preserve"> CONTRALORÍA GENERAL DE LA REPÚBLICA tomará para determinar la vigencia la fecha final de cierre. En el evento de prórroga del plazo de adjudicación, del plazo para la suscripción del contrato o del plazo para la constitución de las garantías, el proponente, adjudicatario o contratista, según el caso, deberá ampliar la garantía de seriedad por el período de la prórroga, si la vigencia inicial no cubre este nuevo término, previa solicitud </w:t>
      </w:r>
      <w:proofErr w:type="gramStart"/>
      <w:r w:rsidRPr="00CB3225">
        <w:rPr>
          <w:rFonts w:ascii="Arial" w:hAnsi="Arial" w:cs="Arial"/>
          <w:bCs/>
          <w:lang w:val="es-CO"/>
        </w:rPr>
        <w:t>del  FONDO</w:t>
      </w:r>
      <w:proofErr w:type="gramEnd"/>
      <w:r w:rsidRPr="00CB3225">
        <w:rPr>
          <w:rFonts w:ascii="Arial" w:hAnsi="Arial" w:cs="Arial"/>
          <w:bCs/>
          <w:lang w:val="es-CO"/>
        </w:rPr>
        <w:t xml:space="preserve"> DE BIENESTAR SOCIAL DE  LA CONTRALORÍA GENERAL DE LA REPÚBLICA. </w:t>
      </w:r>
    </w:p>
    <w:p w:rsidR="00043C5A" w:rsidRPr="00CB3225" w:rsidRDefault="00043C5A" w:rsidP="00043C5A">
      <w:pPr>
        <w:pStyle w:val="Sinespaciado"/>
        <w:jc w:val="both"/>
        <w:rPr>
          <w:rFonts w:ascii="Arial" w:hAnsi="Arial" w:cs="Arial"/>
          <w:bCs/>
          <w:lang w:val="es-CO"/>
        </w:rPr>
      </w:pPr>
    </w:p>
    <w:p w:rsidR="00043C5A" w:rsidRPr="00CB3225" w:rsidRDefault="00043C5A" w:rsidP="00043C5A">
      <w:pPr>
        <w:pStyle w:val="Sinespaciado"/>
        <w:jc w:val="both"/>
        <w:rPr>
          <w:rFonts w:ascii="Arial" w:hAnsi="Arial" w:cs="Arial"/>
          <w:bCs/>
          <w:lang w:val="es-CO"/>
        </w:rPr>
      </w:pPr>
      <w:r w:rsidRPr="00CB3225">
        <w:rPr>
          <w:rFonts w:ascii="Arial" w:hAnsi="Arial" w:cs="Arial"/>
          <w:bCs/>
          <w:lang w:val="es-CO"/>
        </w:rPr>
        <w:t>En caso de presentarse garantía bancaria, esta deberá tener la siguiente leyenda. “La presente garantía será pagada por el garante dentro de los treinta (30) días siguientes a la fecha del acto administrativo que declare el incumplimiento del oferente”.</w:t>
      </w:r>
    </w:p>
    <w:p w:rsidR="00043C5A" w:rsidRPr="00CB3225" w:rsidRDefault="00043C5A" w:rsidP="00043C5A">
      <w:pPr>
        <w:pStyle w:val="Sinespaciado"/>
        <w:jc w:val="both"/>
        <w:rPr>
          <w:rFonts w:ascii="Arial" w:hAnsi="Arial" w:cs="Arial"/>
          <w:bCs/>
          <w:lang w:val="es-CO"/>
        </w:rPr>
      </w:pPr>
    </w:p>
    <w:p w:rsidR="00043C5A" w:rsidRPr="00CB3225" w:rsidRDefault="00043C5A" w:rsidP="00043C5A">
      <w:pPr>
        <w:pStyle w:val="Sinespaciado"/>
        <w:jc w:val="both"/>
        <w:rPr>
          <w:rFonts w:ascii="Arial" w:hAnsi="Arial" w:cs="Arial"/>
          <w:bCs/>
          <w:lang w:val="es-CO"/>
        </w:rPr>
      </w:pPr>
      <w:r w:rsidRPr="00CB3225">
        <w:rPr>
          <w:rFonts w:ascii="Arial" w:hAnsi="Arial" w:cs="Arial"/>
          <w:bCs/>
          <w:lang w:val="es-CO"/>
        </w:rPr>
        <w:t xml:space="preserve">El oferente, por el acto de ofertar, acepta que el FONDO DE BIENESTAR SOCIAL </w:t>
      </w:r>
      <w:proofErr w:type="gramStart"/>
      <w:r w:rsidRPr="00CB3225">
        <w:rPr>
          <w:rFonts w:ascii="Arial" w:hAnsi="Arial" w:cs="Arial"/>
          <w:bCs/>
          <w:lang w:val="es-CO"/>
        </w:rPr>
        <w:t>DE  LA</w:t>
      </w:r>
      <w:proofErr w:type="gramEnd"/>
      <w:r w:rsidRPr="00CB3225">
        <w:rPr>
          <w:rFonts w:ascii="Arial" w:hAnsi="Arial" w:cs="Arial"/>
          <w:bCs/>
          <w:lang w:val="es-CO"/>
        </w:rPr>
        <w:t xml:space="preserve"> CONTRALORÍA GENERAL DE LA REPÚBLICA le solicite ampliar el término de vigencia de la garantía, en la medida en que ello sea necesario.</w:t>
      </w:r>
    </w:p>
    <w:p w:rsidR="002E6F0A" w:rsidRDefault="002E6F0A" w:rsidP="002E6F0A">
      <w:pPr>
        <w:autoSpaceDE w:val="0"/>
        <w:autoSpaceDN w:val="0"/>
        <w:adjustRightInd w:val="0"/>
        <w:spacing w:after="0" w:line="240" w:lineRule="auto"/>
        <w:contextualSpacing/>
        <w:jc w:val="both"/>
        <w:rPr>
          <w:rFonts w:ascii="Arial" w:hAnsi="Arial" w:cs="Arial"/>
          <w:lang w:val="es-CO"/>
        </w:rPr>
      </w:pPr>
    </w:p>
    <w:p w:rsidR="00295BA1" w:rsidRDefault="00295BA1" w:rsidP="00C07A70">
      <w:pPr>
        <w:pStyle w:val="NormalWeb"/>
        <w:numPr>
          <w:ilvl w:val="1"/>
          <w:numId w:val="6"/>
        </w:numPr>
        <w:spacing w:before="0" w:beforeAutospacing="0" w:after="0" w:afterAutospacing="0"/>
        <w:jc w:val="both"/>
        <w:rPr>
          <w:rFonts w:ascii="Arial" w:hAnsi="Arial" w:cs="Arial"/>
          <w:b/>
          <w:sz w:val="22"/>
          <w:szCs w:val="22"/>
        </w:rPr>
      </w:pPr>
      <w:r w:rsidRPr="00AA3247">
        <w:rPr>
          <w:rFonts w:ascii="Arial" w:hAnsi="Arial" w:cs="Arial"/>
          <w:b/>
          <w:sz w:val="22"/>
          <w:szCs w:val="22"/>
        </w:rPr>
        <w:t>Requisitos habilitantes técnicos:</w:t>
      </w:r>
    </w:p>
    <w:p w:rsidR="00295BA1" w:rsidRPr="00AA3247" w:rsidRDefault="00295BA1" w:rsidP="00295BA1">
      <w:pPr>
        <w:pStyle w:val="NormalWeb"/>
        <w:spacing w:before="0" w:beforeAutospacing="0" w:after="0" w:afterAutospacing="0"/>
        <w:ind w:left="360"/>
        <w:jc w:val="both"/>
        <w:rPr>
          <w:rFonts w:ascii="Arial" w:hAnsi="Arial" w:cs="Arial"/>
          <w:b/>
          <w:sz w:val="22"/>
          <w:szCs w:val="22"/>
        </w:rPr>
      </w:pPr>
    </w:p>
    <w:p w:rsidR="00C07A70" w:rsidRPr="00C07A70" w:rsidRDefault="00C07A70" w:rsidP="00C07A70">
      <w:pPr>
        <w:pStyle w:val="Prrafodelista"/>
        <w:numPr>
          <w:ilvl w:val="2"/>
          <w:numId w:val="6"/>
        </w:numPr>
        <w:spacing w:after="0" w:line="240" w:lineRule="auto"/>
        <w:jc w:val="both"/>
        <w:rPr>
          <w:rFonts w:ascii="Arial" w:hAnsi="Arial" w:cs="Arial"/>
          <w:b/>
        </w:rPr>
      </w:pPr>
      <w:r w:rsidRPr="00C07A70">
        <w:rPr>
          <w:rFonts w:ascii="Arial" w:hAnsi="Arial" w:cs="Arial"/>
          <w:b/>
        </w:rPr>
        <w:t xml:space="preserve">EXPERIENCIA: </w:t>
      </w:r>
    </w:p>
    <w:p w:rsidR="00C07A70" w:rsidRDefault="00C07A70" w:rsidP="00C07A70">
      <w:pPr>
        <w:spacing w:after="0" w:line="240" w:lineRule="auto"/>
        <w:jc w:val="both"/>
        <w:rPr>
          <w:rFonts w:ascii="Arial" w:hAnsi="Arial" w:cs="Arial"/>
          <w:sz w:val="24"/>
          <w:szCs w:val="24"/>
        </w:rPr>
      </w:pPr>
    </w:p>
    <w:p w:rsidR="00295BA1" w:rsidRPr="00C07A70" w:rsidRDefault="00295BA1" w:rsidP="00C07A70">
      <w:pPr>
        <w:spacing w:after="0" w:line="240" w:lineRule="auto"/>
        <w:jc w:val="both"/>
        <w:rPr>
          <w:rFonts w:ascii="Arial" w:hAnsi="Arial" w:cs="Arial"/>
        </w:rPr>
      </w:pPr>
      <w:r w:rsidRPr="00C07A70">
        <w:rPr>
          <w:rFonts w:ascii="Arial" w:hAnsi="Arial" w:cs="Arial"/>
        </w:rPr>
        <w:t>El oferente deberá adjuntar como mínimo dos (2) certificaciones</w:t>
      </w:r>
      <w:r w:rsidRPr="00C07A70">
        <w:rPr>
          <w:rFonts w:ascii="Arial" w:hAnsi="Arial" w:cs="Arial"/>
          <w:color w:val="FF0000"/>
        </w:rPr>
        <w:t xml:space="preserve"> </w:t>
      </w:r>
      <w:r w:rsidRPr="00C07A70">
        <w:rPr>
          <w:rFonts w:ascii="Arial" w:hAnsi="Arial" w:cs="Arial"/>
        </w:rPr>
        <w:t>de experiencia dentro de los últimos tres (3) años, cuyo objeto esté relacionado directamente con el del presente proceso, cuya cuantía sea igual o superior al presupuesto oficial.</w:t>
      </w:r>
    </w:p>
    <w:p w:rsidR="00295BA1" w:rsidRPr="00C07A70" w:rsidRDefault="00295BA1" w:rsidP="00295BA1">
      <w:pPr>
        <w:spacing w:after="0" w:line="240" w:lineRule="auto"/>
        <w:jc w:val="both"/>
        <w:rPr>
          <w:rFonts w:ascii="Arial" w:hAnsi="Arial" w:cs="Arial"/>
        </w:rPr>
      </w:pPr>
      <w:r w:rsidRPr="00C07A70">
        <w:rPr>
          <w:rFonts w:ascii="Arial" w:hAnsi="Arial" w:cs="Arial"/>
        </w:rPr>
        <w:t>Las certificaciones deberán ser legibles y contener como mínimo los siguientes aspectos:</w:t>
      </w:r>
    </w:p>
    <w:p w:rsidR="00295BA1" w:rsidRPr="00C07A70" w:rsidRDefault="00295BA1" w:rsidP="00295BA1">
      <w:pPr>
        <w:spacing w:after="0" w:line="240" w:lineRule="auto"/>
        <w:jc w:val="both"/>
        <w:rPr>
          <w:rFonts w:ascii="Arial" w:hAnsi="Arial" w:cs="Arial"/>
        </w:rPr>
      </w:pPr>
    </w:p>
    <w:p w:rsidR="00295BA1" w:rsidRPr="00C07A70" w:rsidRDefault="00295BA1" w:rsidP="00295BA1">
      <w:pPr>
        <w:pStyle w:val="Prrafodelista"/>
        <w:numPr>
          <w:ilvl w:val="0"/>
          <w:numId w:val="2"/>
        </w:numPr>
        <w:spacing w:after="0" w:line="240" w:lineRule="auto"/>
        <w:ind w:left="360"/>
        <w:jc w:val="both"/>
        <w:rPr>
          <w:rFonts w:ascii="Arial" w:hAnsi="Arial" w:cs="Arial"/>
        </w:rPr>
      </w:pPr>
      <w:r w:rsidRPr="00C07A70">
        <w:rPr>
          <w:rFonts w:ascii="Arial" w:hAnsi="Arial" w:cs="Arial"/>
        </w:rPr>
        <w:t>Nombre o razón social del contratante.</w:t>
      </w:r>
    </w:p>
    <w:p w:rsidR="00295BA1" w:rsidRPr="00C07A70" w:rsidRDefault="00295BA1" w:rsidP="00295BA1">
      <w:pPr>
        <w:pStyle w:val="Prrafodelista"/>
        <w:numPr>
          <w:ilvl w:val="0"/>
          <w:numId w:val="2"/>
        </w:numPr>
        <w:spacing w:after="0" w:line="240" w:lineRule="auto"/>
        <w:ind w:left="360"/>
        <w:jc w:val="both"/>
        <w:rPr>
          <w:rFonts w:ascii="Arial" w:hAnsi="Arial" w:cs="Arial"/>
        </w:rPr>
      </w:pPr>
      <w:r w:rsidRPr="00C07A70">
        <w:rPr>
          <w:rFonts w:ascii="Arial" w:hAnsi="Arial" w:cs="Arial"/>
        </w:rPr>
        <w:t>Nombre o razón social del contratista, señalando el tipo y número del documento de identificación</w:t>
      </w:r>
    </w:p>
    <w:p w:rsidR="00295BA1" w:rsidRPr="00C07A70" w:rsidRDefault="00295BA1" w:rsidP="00295BA1">
      <w:pPr>
        <w:pStyle w:val="Prrafodelista"/>
        <w:numPr>
          <w:ilvl w:val="0"/>
          <w:numId w:val="2"/>
        </w:numPr>
        <w:spacing w:after="0" w:line="240" w:lineRule="auto"/>
        <w:ind w:left="360"/>
        <w:jc w:val="both"/>
        <w:rPr>
          <w:rFonts w:ascii="Arial" w:hAnsi="Arial" w:cs="Arial"/>
        </w:rPr>
      </w:pPr>
      <w:r w:rsidRPr="00C07A70">
        <w:rPr>
          <w:rFonts w:ascii="Arial" w:hAnsi="Arial" w:cs="Arial"/>
        </w:rPr>
        <w:t>Objeto del contrato.</w:t>
      </w:r>
    </w:p>
    <w:p w:rsidR="00295BA1" w:rsidRPr="00C07A70" w:rsidRDefault="00295BA1" w:rsidP="00295BA1">
      <w:pPr>
        <w:pStyle w:val="Prrafodelista"/>
        <w:numPr>
          <w:ilvl w:val="0"/>
          <w:numId w:val="2"/>
        </w:numPr>
        <w:spacing w:after="0" w:line="240" w:lineRule="auto"/>
        <w:ind w:left="360"/>
        <w:jc w:val="both"/>
        <w:rPr>
          <w:rFonts w:ascii="Arial" w:hAnsi="Arial" w:cs="Arial"/>
        </w:rPr>
      </w:pPr>
      <w:r w:rsidRPr="00C07A70">
        <w:rPr>
          <w:rFonts w:ascii="Arial" w:hAnsi="Arial" w:cs="Arial"/>
        </w:rPr>
        <w:t>Plazo de ejecución del contrato.</w:t>
      </w:r>
    </w:p>
    <w:p w:rsidR="00295BA1" w:rsidRPr="00C07A70" w:rsidRDefault="00295BA1" w:rsidP="00295BA1">
      <w:pPr>
        <w:pStyle w:val="Prrafodelista"/>
        <w:numPr>
          <w:ilvl w:val="0"/>
          <w:numId w:val="2"/>
        </w:numPr>
        <w:spacing w:after="0" w:line="240" w:lineRule="auto"/>
        <w:ind w:left="360"/>
        <w:jc w:val="both"/>
        <w:rPr>
          <w:rFonts w:ascii="Arial" w:hAnsi="Arial" w:cs="Arial"/>
        </w:rPr>
      </w:pPr>
      <w:r w:rsidRPr="00C07A70">
        <w:rPr>
          <w:rFonts w:ascii="Arial" w:hAnsi="Arial" w:cs="Arial"/>
        </w:rPr>
        <w:t>Valor total del contrato.</w:t>
      </w:r>
    </w:p>
    <w:p w:rsidR="00295BA1" w:rsidRPr="00C07A70" w:rsidRDefault="00295BA1" w:rsidP="00295BA1">
      <w:pPr>
        <w:pStyle w:val="Prrafodelista"/>
        <w:numPr>
          <w:ilvl w:val="0"/>
          <w:numId w:val="2"/>
        </w:numPr>
        <w:spacing w:after="0" w:line="240" w:lineRule="auto"/>
        <w:ind w:left="360"/>
        <w:jc w:val="both"/>
        <w:rPr>
          <w:rFonts w:ascii="Arial" w:hAnsi="Arial" w:cs="Arial"/>
        </w:rPr>
      </w:pPr>
      <w:proofErr w:type="gramStart"/>
      <w:r w:rsidRPr="00C07A70">
        <w:rPr>
          <w:rFonts w:ascii="Arial" w:hAnsi="Arial" w:cs="Arial"/>
        </w:rPr>
        <w:t>Certificación  de</w:t>
      </w:r>
      <w:proofErr w:type="gramEnd"/>
      <w:r w:rsidRPr="00C07A70">
        <w:rPr>
          <w:rFonts w:ascii="Arial" w:hAnsi="Arial" w:cs="Arial"/>
        </w:rPr>
        <w:t xml:space="preserve">  cumplimiento  del  contrato,  calificando  su  desempeño  como excelente o bueno.</w:t>
      </w:r>
    </w:p>
    <w:p w:rsidR="00295BA1" w:rsidRDefault="00295BA1" w:rsidP="00295BA1">
      <w:pPr>
        <w:pStyle w:val="NormalWeb"/>
        <w:spacing w:before="0" w:beforeAutospacing="0" w:after="0" w:afterAutospacing="0"/>
        <w:jc w:val="both"/>
        <w:rPr>
          <w:rFonts w:ascii="Arial" w:hAnsi="Arial" w:cs="Arial"/>
          <w:sz w:val="22"/>
          <w:szCs w:val="22"/>
        </w:rPr>
      </w:pPr>
    </w:p>
    <w:p w:rsidR="00C07A70" w:rsidRPr="00C07A70" w:rsidRDefault="00C07A70" w:rsidP="00C07A70">
      <w:pPr>
        <w:pStyle w:val="Prrafodelista"/>
        <w:numPr>
          <w:ilvl w:val="2"/>
          <w:numId w:val="6"/>
        </w:numPr>
        <w:autoSpaceDE w:val="0"/>
        <w:autoSpaceDN w:val="0"/>
        <w:adjustRightInd w:val="0"/>
        <w:spacing w:after="0" w:line="240" w:lineRule="auto"/>
        <w:jc w:val="both"/>
        <w:rPr>
          <w:rFonts w:ascii="Arial" w:hAnsi="Arial" w:cs="Arial"/>
          <w:b/>
          <w:lang w:val="es-CO"/>
        </w:rPr>
      </w:pPr>
      <w:r w:rsidRPr="00C07A70">
        <w:rPr>
          <w:rFonts w:ascii="Arial" w:hAnsi="Arial" w:cs="Arial"/>
          <w:b/>
          <w:lang w:val="es-CO"/>
        </w:rPr>
        <w:t xml:space="preserve">Registro Único de Proponentes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Con la propuesta, debe presentarse el Certificado del RUP del Oferente singular o de cada uno de los miembros del consorcio o unión temporal si el Oferente es plural.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Para efectos del presente proceso, los proponentes deberán anexar a su propuesta el documento correspondiente expedido por la Cámara de Comercio de su jurisdicción, </w:t>
      </w:r>
      <w:r w:rsidRPr="00CB3225">
        <w:rPr>
          <w:rFonts w:ascii="Arial" w:hAnsi="Arial" w:cs="Arial"/>
          <w:u w:val="single"/>
          <w:lang w:val="es-CO"/>
        </w:rPr>
        <w:t xml:space="preserve">vigente y en firme, </w:t>
      </w:r>
      <w:r w:rsidRPr="00CB3225">
        <w:rPr>
          <w:rFonts w:ascii="Arial" w:hAnsi="Arial" w:cs="Arial"/>
          <w:lang w:val="es-CO"/>
        </w:rPr>
        <w:t xml:space="preserve">con fecha de expedición no superior a treinta (30) días de antelación a la del cierre del </w:t>
      </w:r>
      <w:r w:rsidRPr="00CB3225">
        <w:rPr>
          <w:rFonts w:ascii="Arial" w:hAnsi="Arial" w:cs="Arial"/>
          <w:lang w:val="es-CO"/>
        </w:rPr>
        <w:lastRenderedPageBreak/>
        <w:t>proceso, en el cual deberá constar su inscripción y clasificación</w:t>
      </w:r>
      <w:r>
        <w:rPr>
          <w:rFonts w:ascii="Arial" w:hAnsi="Arial" w:cs="Arial"/>
          <w:lang w:val="es-CO"/>
        </w:rPr>
        <w:t xml:space="preserve"> en alguno de las clasificaciones contenidas en el presente estudio previo</w:t>
      </w:r>
      <w:r w:rsidRPr="00CB3225">
        <w:rPr>
          <w:rFonts w:ascii="Arial" w:hAnsi="Arial" w:cs="Arial"/>
          <w:lang w:val="es-CO"/>
        </w:rPr>
        <w:t>.</w:t>
      </w:r>
    </w:p>
    <w:p w:rsidR="00295BA1" w:rsidRDefault="00295BA1" w:rsidP="00295BA1">
      <w:pPr>
        <w:pStyle w:val="NormalWeb"/>
        <w:spacing w:before="0" w:beforeAutospacing="0" w:after="0" w:afterAutospacing="0"/>
        <w:jc w:val="both"/>
        <w:rPr>
          <w:rFonts w:ascii="Arial" w:hAnsi="Arial" w:cs="Arial"/>
          <w:sz w:val="22"/>
          <w:szCs w:val="22"/>
          <w:lang w:val="es-CO"/>
        </w:rPr>
      </w:pPr>
    </w:p>
    <w:p w:rsidR="00C07A70" w:rsidRPr="00C07A70" w:rsidRDefault="00C07A70" w:rsidP="00C07A70">
      <w:pPr>
        <w:pStyle w:val="Prrafodelista"/>
        <w:numPr>
          <w:ilvl w:val="1"/>
          <w:numId w:val="6"/>
        </w:numPr>
        <w:autoSpaceDE w:val="0"/>
        <w:autoSpaceDN w:val="0"/>
        <w:adjustRightInd w:val="0"/>
        <w:spacing w:after="0" w:line="240" w:lineRule="auto"/>
        <w:jc w:val="both"/>
        <w:rPr>
          <w:rFonts w:ascii="Arial" w:hAnsi="Arial" w:cs="Arial"/>
          <w:b/>
          <w:lang w:val="es-CO"/>
        </w:rPr>
      </w:pPr>
      <w:r w:rsidRPr="00C07A70">
        <w:rPr>
          <w:rFonts w:ascii="Arial" w:hAnsi="Arial" w:cs="Arial"/>
          <w:b/>
          <w:lang w:val="es-CO"/>
        </w:rPr>
        <w:t xml:space="preserve">Capacidad financiera Requisito Habilitante: </w:t>
      </w:r>
    </w:p>
    <w:p w:rsidR="00C07A70" w:rsidRPr="00CB3225" w:rsidRDefault="00C07A70" w:rsidP="00C07A70">
      <w:pPr>
        <w:autoSpaceDE w:val="0"/>
        <w:autoSpaceDN w:val="0"/>
        <w:adjustRightInd w:val="0"/>
        <w:spacing w:after="0" w:line="240" w:lineRule="auto"/>
        <w:jc w:val="both"/>
        <w:rPr>
          <w:rFonts w:ascii="Arial" w:hAnsi="Arial" w:cs="Arial"/>
          <w:sz w:val="14"/>
          <w:szCs w:val="14"/>
          <w:lang w:val="es-CO"/>
        </w:rPr>
      </w:pPr>
      <w:r w:rsidRPr="00CB3225">
        <w:rPr>
          <w:rFonts w:ascii="Arial" w:hAnsi="Arial" w:cs="Arial"/>
          <w:lang w:val="es-CO"/>
        </w:rPr>
        <w:t xml:space="preserve">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Los indicadores a verificar por el Fondo de Bienestar Social de la Contraloría General de la </w:t>
      </w:r>
      <w:proofErr w:type="gramStart"/>
      <w:r w:rsidRPr="00CB3225">
        <w:rPr>
          <w:rFonts w:ascii="Arial" w:hAnsi="Arial" w:cs="Arial"/>
          <w:lang w:val="es-CO"/>
        </w:rPr>
        <w:t>República,  CUMPLE</w:t>
      </w:r>
      <w:proofErr w:type="gramEnd"/>
      <w:r w:rsidRPr="00CB3225">
        <w:rPr>
          <w:rFonts w:ascii="Arial" w:hAnsi="Arial" w:cs="Arial"/>
          <w:lang w:val="es-CO"/>
        </w:rPr>
        <w:t xml:space="preserve"> o NO CUMPLE de acuerdo al numeral 3 del artículo </w:t>
      </w:r>
      <w:r w:rsidR="003501AA">
        <w:rPr>
          <w:rFonts w:ascii="Arial" w:hAnsi="Arial" w:cs="Arial"/>
          <w:lang w:val="es-CO"/>
        </w:rPr>
        <w:t xml:space="preserve">2.2.1.1.1.5.3 del decreto 1082 de </w:t>
      </w:r>
      <w:r w:rsidR="009D69BD">
        <w:rPr>
          <w:rFonts w:ascii="Arial" w:hAnsi="Arial" w:cs="Arial"/>
          <w:lang w:val="es-CO"/>
        </w:rPr>
        <w:t>2015,</w:t>
      </w:r>
      <w:r w:rsidRPr="00CB3225">
        <w:rPr>
          <w:rFonts w:ascii="Arial" w:hAnsi="Arial" w:cs="Arial"/>
          <w:lang w:val="es-CO"/>
        </w:rPr>
        <w:t xml:space="preserve"> serán los siguientes: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C07A70" w:rsidRPr="00CB3225" w:rsidRDefault="00C07A70" w:rsidP="00C07A70">
      <w:pPr>
        <w:autoSpaceDE w:val="0"/>
        <w:autoSpaceDN w:val="0"/>
        <w:adjustRightInd w:val="0"/>
        <w:spacing w:after="0" w:line="240" w:lineRule="auto"/>
        <w:jc w:val="both"/>
        <w:rPr>
          <w:rFonts w:ascii="Arial" w:hAnsi="Arial" w:cs="Arial"/>
          <w:b/>
          <w:lang w:val="es-CO"/>
        </w:rPr>
      </w:pPr>
      <w:r w:rsidRPr="00CB3225">
        <w:rPr>
          <w:rFonts w:ascii="Arial" w:hAnsi="Arial" w:cs="Arial"/>
          <w:b/>
          <w:lang w:val="es-CO"/>
        </w:rPr>
        <w:t xml:space="preserve">1) Índice de liquidez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(Activo Corriente/Pasivo Corriente):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Se acepta mayor o igual a una razón corriente de </w:t>
      </w:r>
      <w:r>
        <w:rPr>
          <w:rFonts w:ascii="Arial" w:hAnsi="Arial" w:cs="Arial"/>
          <w:lang w:val="es-CO"/>
        </w:rPr>
        <w:t>(INCLUIR EL PORCENTAJE)</w:t>
      </w:r>
      <w:r w:rsidRPr="00CB3225">
        <w:rPr>
          <w:rFonts w:ascii="Arial" w:hAnsi="Arial" w:cs="Arial"/>
          <w:lang w:val="es-CO"/>
        </w:rPr>
        <w:t xml:space="preserve">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C07A70" w:rsidRPr="00CB3225" w:rsidRDefault="00C07A70" w:rsidP="00C07A70">
      <w:pPr>
        <w:autoSpaceDE w:val="0"/>
        <w:autoSpaceDN w:val="0"/>
        <w:adjustRightInd w:val="0"/>
        <w:spacing w:after="0" w:line="240" w:lineRule="auto"/>
        <w:jc w:val="both"/>
        <w:rPr>
          <w:rFonts w:ascii="Arial" w:hAnsi="Arial" w:cs="Arial"/>
          <w:b/>
          <w:lang w:val="es-CO"/>
        </w:rPr>
      </w:pPr>
      <w:r w:rsidRPr="00CB3225">
        <w:rPr>
          <w:rFonts w:ascii="Arial" w:hAnsi="Arial" w:cs="Arial"/>
          <w:b/>
          <w:lang w:val="es-CO"/>
        </w:rPr>
        <w:t xml:space="preserve">2) Nivel de endeudamiento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(Pasivo Total / Activo Total):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Se acepta menor o igual al </w:t>
      </w:r>
      <w:r>
        <w:rPr>
          <w:rFonts w:ascii="Arial" w:hAnsi="Arial" w:cs="Arial"/>
          <w:lang w:val="es-CO"/>
        </w:rPr>
        <w:t>(INCLUIR EL PORCENTAJE)</w:t>
      </w:r>
    </w:p>
    <w:p w:rsidR="00C07A70" w:rsidRPr="00CB3225" w:rsidRDefault="00C07A70" w:rsidP="00C07A70">
      <w:pPr>
        <w:autoSpaceDE w:val="0"/>
        <w:autoSpaceDN w:val="0"/>
        <w:adjustRightInd w:val="0"/>
        <w:spacing w:after="0" w:line="240" w:lineRule="auto"/>
        <w:jc w:val="both"/>
        <w:rPr>
          <w:rFonts w:ascii="Arial" w:hAnsi="Arial" w:cs="Arial"/>
          <w:sz w:val="10"/>
          <w:szCs w:val="10"/>
          <w:lang w:val="es-CO"/>
        </w:rPr>
      </w:pPr>
    </w:p>
    <w:p w:rsidR="00C07A70" w:rsidRPr="00CB3225" w:rsidRDefault="00C07A70" w:rsidP="00C07A70">
      <w:pPr>
        <w:autoSpaceDE w:val="0"/>
        <w:autoSpaceDN w:val="0"/>
        <w:adjustRightInd w:val="0"/>
        <w:spacing w:after="0" w:line="240" w:lineRule="auto"/>
        <w:jc w:val="both"/>
        <w:rPr>
          <w:rFonts w:ascii="Arial" w:hAnsi="Arial" w:cs="Arial"/>
          <w:b/>
          <w:lang w:val="es-CO"/>
        </w:rPr>
      </w:pPr>
      <w:r w:rsidRPr="00CB3225">
        <w:rPr>
          <w:rFonts w:ascii="Arial" w:hAnsi="Arial" w:cs="Arial"/>
          <w:b/>
          <w:lang w:val="es-CO"/>
        </w:rPr>
        <w:t xml:space="preserve">3) Razón de Cobertura de Intereses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Utilidad operacional/Gastos de intereses</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Se acepta mayor o igual a </w:t>
      </w:r>
      <w:r>
        <w:rPr>
          <w:rFonts w:ascii="Arial" w:hAnsi="Arial" w:cs="Arial"/>
          <w:lang w:val="es-CO"/>
        </w:rPr>
        <w:t>(INCLUIR EL PORCENTAJE)</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C07A70" w:rsidRDefault="00C07A70" w:rsidP="00C07A70">
      <w:pPr>
        <w:pStyle w:val="p0"/>
        <w:rPr>
          <w:rFonts w:ascii="Arial" w:hAnsi="Arial" w:cs="Arial"/>
          <w:color w:val="000000" w:themeColor="text1"/>
          <w:sz w:val="22"/>
          <w:szCs w:val="22"/>
        </w:rPr>
      </w:pPr>
      <w:r w:rsidRPr="00CB3225">
        <w:rPr>
          <w:rFonts w:ascii="Arial" w:hAnsi="Arial" w:cs="Arial"/>
          <w:b/>
          <w:lang w:eastAsia="es-ES"/>
        </w:rPr>
        <w:t xml:space="preserve">NOTA: </w:t>
      </w:r>
      <w:r w:rsidRPr="00CB3225">
        <w:rPr>
          <w:rFonts w:ascii="Arial" w:hAnsi="Arial" w:cs="Arial"/>
          <w:color w:val="000000" w:themeColor="text1"/>
          <w:sz w:val="22"/>
          <w:szCs w:val="22"/>
        </w:rPr>
        <w:t>Los proponentes deben acreditar los indicadores de capacidad financiera, con base en la información contenida en el certificado del Registro Único de Proponentes – RUP, documento que debe haber sido expedido con una vigencia menor o igual a treinta (30) días calendario.</w:t>
      </w:r>
    </w:p>
    <w:p w:rsidR="00471F21" w:rsidRPr="00CB3225" w:rsidRDefault="00471F21" w:rsidP="00C07A70">
      <w:pPr>
        <w:pStyle w:val="p0"/>
        <w:rPr>
          <w:rFonts w:ascii="Arial" w:hAnsi="Arial" w:cs="Arial"/>
          <w:color w:val="000000" w:themeColor="text1"/>
          <w:sz w:val="20"/>
        </w:rPr>
      </w:pPr>
    </w:p>
    <w:p w:rsidR="00C07A70" w:rsidRDefault="00C07A70" w:rsidP="00C07A70">
      <w:pPr>
        <w:autoSpaceDE w:val="0"/>
        <w:autoSpaceDN w:val="0"/>
        <w:adjustRightInd w:val="0"/>
        <w:spacing w:after="0" w:line="240" w:lineRule="auto"/>
        <w:jc w:val="both"/>
        <w:rPr>
          <w:rFonts w:ascii="Arial" w:hAnsi="Arial" w:cs="Arial"/>
          <w:b/>
          <w:lang w:val="es-CO"/>
        </w:rPr>
      </w:pPr>
    </w:p>
    <w:p w:rsidR="00C07A70" w:rsidRPr="00C07A70" w:rsidRDefault="00C07A70" w:rsidP="00C07A70">
      <w:pPr>
        <w:pStyle w:val="Prrafodelista"/>
        <w:numPr>
          <w:ilvl w:val="1"/>
          <w:numId w:val="6"/>
        </w:numPr>
        <w:autoSpaceDE w:val="0"/>
        <w:autoSpaceDN w:val="0"/>
        <w:adjustRightInd w:val="0"/>
        <w:spacing w:after="0" w:line="240" w:lineRule="auto"/>
        <w:jc w:val="both"/>
        <w:rPr>
          <w:rFonts w:ascii="Arial" w:hAnsi="Arial" w:cs="Arial"/>
          <w:b/>
          <w:lang w:val="es-CO"/>
        </w:rPr>
      </w:pPr>
      <w:r w:rsidRPr="00C07A70">
        <w:rPr>
          <w:rFonts w:ascii="Arial" w:hAnsi="Arial" w:cs="Arial"/>
          <w:b/>
          <w:lang w:val="es-CO"/>
        </w:rPr>
        <w:t xml:space="preserve">  Capacidad Organizacional Requisito Habilitante</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Los indicadores a verificar por Fondo de Bienestar Social de la Contraloría General de la República CUMPLE o NO CUMPLE de acuerdo al numeral 4 del artículo </w:t>
      </w:r>
      <w:r w:rsidR="003501AA">
        <w:rPr>
          <w:rFonts w:ascii="Arial" w:hAnsi="Arial" w:cs="Arial"/>
          <w:lang w:val="es-CO"/>
        </w:rPr>
        <w:t>2.2.1.1.1.5.3 del decreto 1082 de 2015</w:t>
      </w:r>
      <w:r w:rsidRPr="00CB3225">
        <w:rPr>
          <w:rFonts w:ascii="Arial" w:hAnsi="Arial" w:cs="Arial"/>
          <w:lang w:val="es-CO"/>
        </w:rPr>
        <w:t xml:space="preserve">, serán los siguientes: </w:t>
      </w:r>
    </w:p>
    <w:p w:rsidR="00C07A70" w:rsidRPr="00CB3225" w:rsidRDefault="00C07A70" w:rsidP="00C07A70">
      <w:pPr>
        <w:autoSpaceDE w:val="0"/>
        <w:autoSpaceDN w:val="0"/>
        <w:adjustRightInd w:val="0"/>
        <w:spacing w:after="0" w:line="240" w:lineRule="auto"/>
        <w:jc w:val="both"/>
        <w:rPr>
          <w:rFonts w:ascii="Arial" w:hAnsi="Arial" w:cs="Arial"/>
          <w:sz w:val="14"/>
          <w:szCs w:val="14"/>
          <w:lang w:val="es-CO"/>
        </w:rPr>
      </w:pPr>
      <w:r w:rsidRPr="00CB3225">
        <w:rPr>
          <w:rFonts w:ascii="Arial" w:hAnsi="Arial" w:cs="Arial"/>
          <w:lang w:val="es-CO"/>
        </w:rPr>
        <w:t xml:space="preserve">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1) </w:t>
      </w:r>
      <w:r w:rsidRPr="00CB3225">
        <w:rPr>
          <w:rFonts w:ascii="Arial" w:hAnsi="Arial" w:cs="Arial"/>
          <w:b/>
          <w:lang w:val="es-CO"/>
        </w:rPr>
        <w:t xml:space="preserve">Rentabilidad del patrimonio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(Utilidad Operacional / Patrimonio)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Se acepta mayor o igual a </w:t>
      </w:r>
      <w:r>
        <w:rPr>
          <w:rFonts w:ascii="Arial" w:hAnsi="Arial" w:cs="Arial"/>
          <w:lang w:val="es-CO"/>
        </w:rPr>
        <w:t>(INCLUIR EL PORCENTAJE)</w:t>
      </w:r>
    </w:p>
    <w:p w:rsidR="00C07A70" w:rsidRPr="00CB3225" w:rsidRDefault="00C07A70" w:rsidP="00C07A70">
      <w:pPr>
        <w:autoSpaceDE w:val="0"/>
        <w:autoSpaceDN w:val="0"/>
        <w:adjustRightInd w:val="0"/>
        <w:spacing w:after="0" w:line="240" w:lineRule="auto"/>
        <w:jc w:val="both"/>
        <w:rPr>
          <w:rFonts w:ascii="Arial" w:hAnsi="Arial" w:cs="Arial"/>
          <w:sz w:val="14"/>
          <w:szCs w:val="14"/>
          <w:lang w:val="es-CO"/>
        </w:rPr>
      </w:pPr>
      <w:r w:rsidRPr="00CB3225">
        <w:rPr>
          <w:rFonts w:ascii="Arial" w:hAnsi="Arial" w:cs="Arial"/>
          <w:lang w:val="es-CO"/>
        </w:rPr>
        <w:t xml:space="preserve">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2) </w:t>
      </w:r>
      <w:r w:rsidRPr="00CB3225">
        <w:rPr>
          <w:rFonts w:ascii="Arial" w:hAnsi="Arial" w:cs="Arial"/>
          <w:b/>
          <w:lang w:val="es-CO"/>
        </w:rPr>
        <w:t xml:space="preserve">Rentabilidad del activo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(Utilidad Operacional / Activo Total)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Se acepta mayor o igual a </w:t>
      </w:r>
      <w:r>
        <w:rPr>
          <w:rFonts w:ascii="Arial" w:hAnsi="Arial" w:cs="Arial"/>
          <w:lang w:val="es-CO"/>
        </w:rPr>
        <w:t>(INCLUIR EL PORCENTAJE)</w:t>
      </w:r>
    </w:p>
    <w:p w:rsidR="00C07A70" w:rsidRPr="00CB3225" w:rsidRDefault="00C07A70" w:rsidP="00C07A70">
      <w:pPr>
        <w:autoSpaceDE w:val="0"/>
        <w:autoSpaceDN w:val="0"/>
        <w:adjustRightInd w:val="0"/>
        <w:spacing w:after="0" w:line="240" w:lineRule="auto"/>
        <w:jc w:val="both"/>
        <w:rPr>
          <w:rFonts w:ascii="Arial" w:hAnsi="Arial" w:cs="Arial"/>
          <w:lang w:val="es-CO"/>
        </w:rPr>
      </w:pP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Se considera que el proponente CUMPLE con la capacidad de organización solicitada por Fondo de Bienestar Social de la Contraloría General de la República, y que está habilitado para continuar en el proceso, si obtiene en cada indicador los márgenes anteriormente establecidos. </w:t>
      </w:r>
    </w:p>
    <w:p w:rsidR="00C07A70" w:rsidRPr="00CB3225" w:rsidRDefault="00C07A70" w:rsidP="00C07A70">
      <w:pPr>
        <w:autoSpaceDE w:val="0"/>
        <w:autoSpaceDN w:val="0"/>
        <w:adjustRightInd w:val="0"/>
        <w:spacing w:after="0" w:line="240" w:lineRule="auto"/>
        <w:jc w:val="both"/>
        <w:rPr>
          <w:rFonts w:ascii="Arial" w:hAnsi="Arial" w:cs="Arial"/>
          <w:lang w:val="es-CO"/>
        </w:rPr>
      </w:pPr>
      <w:r w:rsidRPr="00CB3225">
        <w:rPr>
          <w:rFonts w:ascii="Arial" w:hAnsi="Arial" w:cs="Arial"/>
          <w:lang w:val="es-CO"/>
        </w:rPr>
        <w:t xml:space="preserve"> </w:t>
      </w:r>
    </w:p>
    <w:p w:rsidR="00C07A70" w:rsidRDefault="00C07A70" w:rsidP="00C07A70">
      <w:pPr>
        <w:pStyle w:val="p0"/>
        <w:rPr>
          <w:rFonts w:ascii="Arial" w:hAnsi="Arial" w:cs="Arial"/>
          <w:color w:val="000000" w:themeColor="text1"/>
          <w:sz w:val="20"/>
        </w:rPr>
      </w:pPr>
      <w:r w:rsidRPr="00CB3225">
        <w:rPr>
          <w:rFonts w:ascii="Arial" w:hAnsi="Arial" w:cs="Arial"/>
          <w:b/>
          <w:lang w:eastAsia="es-ES"/>
        </w:rPr>
        <w:t xml:space="preserve">NOTA: </w:t>
      </w:r>
      <w:r w:rsidRPr="00CB3225">
        <w:rPr>
          <w:rFonts w:ascii="Arial" w:hAnsi="Arial" w:cs="Arial"/>
          <w:color w:val="000000" w:themeColor="text1"/>
          <w:sz w:val="22"/>
          <w:szCs w:val="22"/>
        </w:rPr>
        <w:t>Los proponentes deben acreditar los indicadores de capacidad organizacional, con base en la información contenida en el certificado del Registro Único de Proponentes – RUP, documento que debe haber sido expedido con una vigencia menor o igual a treinta (30) días calendario</w:t>
      </w:r>
      <w:r w:rsidRPr="00CB3225">
        <w:rPr>
          <w:rFonts w:ascii="Arial" w:hAnsi="Arial" w:cs="Arial"/>
          <w:color w:val="000000" w:themeColor="text1"/>
          <w:sz w:val="20"/>
        </w:rPr>
        <w:t>:</w:t>
      </w:r>
    </w:p>
    <w:p w:rsidR="00471F21" w:rsidRPr="00CB3225" w:rsidRDefault="00471F21" w:rsidP="00C07A70">
      <w:pPr>
        <w:pStyle w:val="p0"/>
        <w:rPr>
          <w:rFonts w:ascii="Arial" w:hAnsi="Arial" w:cs="Arial"/>
          <w:color w:val="000000" w:themeColor="text1"/>
          <w:sz w:val="20"/>
        </w:rPr>
      </w:pPr>
    </w:p>
    <w:p w:rsidR="00C07A70" w:rsidRPr="00CB3225" w:rsidRDefault="00C07A70" w:rsidP="00C07A70">
      <w:pPr>
        <w:pStyle w:val="p0"/>
        <w:rPr>
          <w:rFonts w:ascii="Arial" w:hAnsi="Arial" w:cs="Arial"/>
          <w:color w:val="000000" w:themeColor="text1"/>
          <w:sz w:val="20"/>
        </w:rPr>
      </w:pPr>
    </w:p>
    <w:p w:rsidR="00C07A70" w:rsidRPr="00CB3225" w:rsidRDefault="00C07A70" w:rsidP="00C07A70">
      <w:pPr>
        <w:pStyle w:val="Default"/>
        <w:jc w:val="both"/>
        <w:rPr>
          <w:b/>
          <w:sz w:val="22"/>
          <w:szCs w:val="22"/>
        </w:rPr>
      </w:pPr>
      <w:r>
        <w:rPr>
          <w:b/>
          <w:color w:val="000000" w:themeColor="text1"/>
          <w:sz w:val="22"/>
          <w:szCs w:val="22"/>
        </w:rPr>
        <w:lastRenderedPageBreak/>
        <w:t>6.5.</w:t>
      </w:r>
      <w:r w:rsidRPr="00CB3225">
        <w:rPr>
          <w:color w:val="000000" w:themeColor="text1"/>
          <w:sz w:val="22"/>
          <w:szCs w:val="22"/>
        </w:rPr>
        <w:t xml:space="preserve">   </w:t>
      </w:r>
      <w:r w:rsidRPr="00CB3225">
        <w:rPr>
          <w:b/>
          <w:sz w:val="22"/>
          <w:szCs w:val="22"/>
        </w:rPr>
        <w:t>Entidades sin ánimo de lucro</w:t>
      </w:r>
    </w:p>
    <w:p w:rsidR="00C07A70" w:rsidRPr="00CB3225" w:rsidRDefault="00C07A70" w:rsidP="00C07A70">
      <w:pPr>
        <w:pStyle w:val="Default"/>
        <w:jc w:val="both"/>
        <w:rPr>
          <w:b/>
          <w:sz w:val="22"/>
          <w:szCs w:val="22"/>
        </w:rPr>
      </w:pPr>
    </w:p>
    <w:p w:rsidR="00C07A70" w:rsidRPr="00CB3225" w:rsidRDefault="00C07A70" w:rsidP="00C07A70">
      <w:pPr>
        <w:pStyle w:val="Default"/>
        <w:jc w:val="both"/>
        <w:rPr>
          <w:sz w:val="22"/>
          <w:szCs w:val="22"/>
        </w:rPr>
      </w:pPr>
      <w:r w:rsidRPr="00CB3225">
        <w:rPr>
          <w:sz w:val="22"/>
          <w:szCs w:val="22"/>
        </w:rPr>
        <w:t xml:space="preserve">Las entidades sin ánimo de lucro por gozar de beneficios de “Régimen Especial” y por ser entes cuyo objeto social en ningún caso puede ser lucrativo generan la posibilidad que el resultado de su actividad operacional sea negativo (Utilidad Operacional), para verificar si CUMPLE o NO CUMPLE, deberán acreditar los siguientes indicadores: </w:t>
      </w:r>
    </w:p>
    <w:p w:rsidR="00C07A70" w:rsidRPr="00CB3225" w:rsidRDefault="00C07A70" w:rsidP="00C07A70">
      <w:pPr>
        <w:pStyle w:val="Default"/>
        <w:jc w:val="both"/>
        <w:rPr>
          <w:b/>
          <w:bCs/>
          <w:sz w:val="22"/>
          <w:szCs w:val="22"/>
        </w:rPr>
      </w:pPr>
    </w:p>
    <w:p w:rsidR="00C07A70" w:rsidRPr="00CB3225" w:rsidRDefault="00C07A70" w:rsidP="00C07A70">
      <w:pPr>
        <w:pStyle w:val="Default"/>
        <w:jc w:val="both"/>
        <w:rPr>
          <w:sz w:val="22"/>
          <w:szCs w:val="22"/>
        </w:rPr>
      </w:pPr>
      <w:r w:rsidRPr="00CB3225">
        <w:rPr>
          <w:b/>
          <w:bCs/>
          <w:sz w:val="22"/>
          <w:szCs w:val="22"/>
        </w:rPr>
        <w:t xml:space="preserve">A. Capital de trabajo </w:t>
      </w:r>
    </w:p>
    <w:p w:rsidR="00C07A70" w:rsidRPr="00CB3225" w:rsidRDefault="00C07A70" w:rsidP="00C07A70">
      <w:pPr>
        <w:pStyle w:val="Default"/>
        <w:jc w:val="both"/>
        <w:rPr>
          <w:sz w:val="22"/>
          <w:szCs w:val="22"/>
        </w:rPr>
      </w:pPr>
    </w:p>
    <w:p w:rsidR="00C07A70" w:rsidRPr="00CB3225" w:rsidRDefault="00C07A70" w:rsidP="00C07A70">
      <w:pPr>
        <w:pStyle w:val="Default"/>
        <w:jc w:val="both"/>
        <w:rPr>
          <w:sz w:val="22"/>
          <w:szCs w:val="22"/>
        </w:rPr>
      </w:pPr>
      <w:r w:rsidRPr="00CB3225">
        <w:rPr>
          <w:sz w:val="22"/>
          <w:szCs w:val="22"/>
        </w:rPr>
        <w:t xml:space="preserve">(Activo Corriente - Pasivo Corriente) </w:t>
      </w:r>
    </w:p>
    <w:p w:rsidR="00C07A70" w:rsidRPr="00CB3225" w:rsidRDefault="00C07A70" w:rsidP="00C07A70">
      <w:pPr>
        <w:pStyle w:val="Default"/>
        <w:jc w:val="both"/>
        <w:rPr>
          <w:sz w:val="22"/>
          <w:szCs w:val="22"/>
        </w:rPr>
      </w:pPr>
      <w:r w:rsidRPr="00CB3225">
        <w:rPr>
          <w:b/>
          <w:bCs/>
          <w:sz w:val="22"/>
          <w:szCs w:val="22"/>
        </w:rPr>
        <w:t xml:space="preserve">Se acepta mayor o igual al </w:t>
      </w:r>
      <w:r>
        <w:rPr>
          <w:b/>
          <w:bCs/>
          <w:sz w:val="22"/>
          <w:szCs w:val="22"/>
        </w:rPr>
        <w:t>(INCLUIR EL PORCENTAJE)</w:t>
      </w:r>
      <w:r w:rsidRPr="00CB3225">
        <w:rPr>
          <w:b/>
          <w:bCs/>
          <w:sz w:val="22"/>
          <w:szCs w:val="22"/>
        </w:rPr>
        <w:t xml:space="preserve"> del valor del presupuesto oficial asignado para el presente proceso</w:t>
      </w:r>
      <w:r w:rsidRPr="00CB3225">
        <w:rPr>
          <w:sz w:val="22"/>
          <w:szCs w:val="22"/>
        </w:rPr>
        <w:t xml:space="preserve">. </w:t>
      </w:r>
    </w:p>
    <w:p w:rsidR="00C07A70" w:rsidRPr="00CB3225" w:rsidRDefault="00C07A70" w:rsidP="00C07A70">
      <w:pPr>
        <w:pStyle w:val="Default"/>
        <w:jc w:val="both"/>
        <w:rPr>
          <w:sz w:val="22"/>
          <w:szCs w:val="22"/>
        </w:rPr>
      </w:pPr>
      <w:r w:rsidRPr="00CB3225">
        <w:rPr>
          <w:b/>
          <w:bCs/>
          <w:sz w:val="22"/>
          <w:szCs w:val="22"/>
        </w:rPr>
        <w:t xml:space="preserve">B. Patrimonio </w:t>
      </w:r>
    </w:p>
    <w:p w:rsidR="00C07A70" w:rsidRPr="00CB3225" w:rsidRDefault="00C07A70" w:rsidP="00C07A70">
      <w:pPr>
        <w:pStyle w:val="Default"/>
        <w:jc w:val="both"/>
        <w:rPr>
          <w:sz w:val="22"/>
          <w:szCs w:val="22"/>
        </w:rPr>
      </w:pPr>
    </w:p>
    <w:p w:rsidR="00C07A70" w:rsidRPr="00CB3225" w:rsidRDefault="00C07A70" w:rsidP="00C07A70">
      <w:pPr>
        <w:pStyle w:val="Default"/>
        <w:jc w:val="both"/>
        <w:rPr>
          <w:sz w:val="22"/>
          <w:szCs w:val="22"/>
        </w:rPr>
      </w:pPr>
      <w:r w:rsidRPr="00CB3225">
        <w:rPr>
          <w:sz w:val="22"/>
          <w:szCs w:val="22"/>
        </w:rPr>
        <w:t xml:space="preserve">(Activo Total - Pasivo Total) </w:t>
      </w:r>
    </w:p>
    <w:p w:rsidR="00C07A70" w:rsidRPr="00CB3225" w:rsidRDefault="00C07A70" w:rsidP="00C07A70">
      <w:pPr>
        <w:pStyle w:val="Default"/>
        <w:jc w:val="both"/>
        <w:rPr>
          <w:sz w:val="22"/>
          <w:szCs w:val="22"/>
        </w:rPr>
      </w:pPr>
      <w:r w:rsidRPr="00CB3225">
        <w:rPr>
          <w:b/>
          <w:bCs/>
          <w:sz w:val="22"/>
          <w:szCs w:val="22"/>
        </w:rPr>
        <w:t xml:space="preserve">Se acepta mayor o igual al </w:t>
      </w:r>
      <w:r>
        <w:rPr>
          <w:b/>
          <w:bCs/>
          <w:sz w:val="22"/>
          <w:szCs w:val="22"/>
        </w:rPr>
        <w:t>(INCLUIR EL PORCENTAJE)</w:t>
      </w:r>
      <w:r w:rsidRPr="00CB3225">
        <w:rPr>
          <w:b/>
          <w:bCs/>
          <w:sz w:val="22"/>
          <w:szCs w:val="22"/>
        </w:rPr>
        <w:t xml:space="preserve"> del valor del presupuesto oficial asignado para el presente proceso. </w:t>
      </w:r>
    </w:p>
    <w:p w:rsidR="00C07A70" w:rsidRPr="00CB3225" w:rsidRDefault="00C07A70" w:rsidP="00C07A70">
      <w:pPr>
        <w:pStyle w:val="Default"/>
        <w:jc w:val="both"/>
        <w:rPr>
          <w:sz w:val="22"/>
          <w:szCs w:val="22"/>
        </w:rPr>
      </w:pPr>
    </w:p>
    <w:p w:rsidR="00C07A70" w:rsidRPr="00CB3225" w:rsidRDefault="00C07A70" w:rsidP="00C07A70">
      <w:pPr>
        <w:pStyle w:val="Default"/>
        <w:jc w:val="both"/>
        <w:rPr>
          <w:sz w:val="22"/>
          <w:szCs w:val="22"/>
        </w:rPr>
      </w:pPr>
      <w:r w:rsidRPr="00CB3225">
        <w:rPr>
          <w:sz w:val="22"/>
          <w:szCs w:val="22"/>
        </w:rPr>
        <w:t xml:space="preserve">Se considera que la empresa sin ánimo de lucro </w:t>
      </w:r>
      <w:r w:rsidRPr="00CB3225">
        <w:rPr>
          <w:b/>
          <w:bCs/>
          <w:sz w:val="22"/>
          <w:szCs w:val="22"/>
        </w:rPr>
        <w:t xml:space="preserve">CUMPLE </w:t>
      </w:r>
      <w:r w:rsidRPr="00CB3225">
        <w:rPr>
          <w:sz w:val="22"/>
          <w:szCs w:val="22"/>
        </w:rPr>
        <w:t xml:space="preserve">con la verificación de la capacidad organizacional, si obtiene en cada indicador los márgenes anteriormente establecidos. </w:t>
      </w:r>
    </w:p>
    <w:p w:rsidR="00C07A70" w:rsidRDefault="00C07A70" w:rsidP="00295BA1">
      <w:pPr>
        <w:pStyle w:val="NormalWeb"/>
        <w:spacing w:before="0" w:beforeAutospacing="0" w:after="0" w:afterAutospacing="0"/>
        <w:jc w:val="both"/>
        <w:rPr>
          <w:rFonts w:ascii="Arial" w:hAnsi="Arial" w:cs="Arial"/>
          <w:sz w:val="22"/>
          <w:szCs w:val="22"/>
          <w:lang w:val="es-CO"/>
        </w:rPr>
      </w:pPr>
    </w:p>
    <w:p w:rsidR="00B345C9" w:rsidRDefault="00B345C9" w:rsidP="00295BA1">
      <w:pPr>
        <w:pStyle w:val="NormalWeb"/>
        <w:spacing w:before="0" w:beforeAutospacing="0" w:after="0" w:afterAutospacing="0"/>
        <w:jc w:val="both"/>
        <w:rPr>
          <w:rFonts w:ascii="Arial" w:hAnsi="Arial" w:cs="Arial"/>
          <w:sz w:val="22"/>
          <w:szCs w:val="22"/>
          <w:lang w:val="es-CO"/>
        </w:rPr>
      </w:pPr>
    </w:p>
    <w:p w:rsidR="00B6587F" w:rsidRPr="00B6587F" w:rsidRDefault="00B6587F" w:rsidP="00B345C9">
      <w:pPr>
        <w:pStyle w:val="NormalWeb"/>
        <w:numPr>
          <w:ilvl w:val="1"/>
          <w:numId w:val="6"/>
        </w:numPr>
        <w:spacing w:before="0" w:beforeAutospacing="0" w:after="0" w:afterAutospacing="0" w:line="240" w:lineRule="atLeast"/>
        <w:jc w:val="both"/>
        <w:rPr>
          <w:rFonts w:ascii="Arial" w:hAnsi="Arial" w:cs="Arial"/>
          <w:b/>
          <w:sz w:val="22"/>
          <w:szCs w:val="22"/>
          <w:lang w:val="es-CO"/>
        </w:rPr>
      </w:pPr>
      <w:r>
        <w:rPr>
          <w:rFonts w:ascii="Arial" w:hAnsi="Arial" w:cs="Arial"/>
          <w:b/>
          <w:sz w:val="22"/>
          <w:szCs w:val="22"/>
          <w:lang w:val="es-CO"/>
        </w:rPr>
        <w:t>Requisito Habilitante Capacidad Residual (solo en caso de contratos de obra pública)</w:t>
      </w:r>
    </w:p>
    <w:p w:rsidR="00295BA1" w:rsidRPr="00E350E9" w:rsidRDefault="00295BA1" w:rsidP="00B345C9">
      <w:pPr>
        <w:pStyle w:val="NormalWeb"/>
        <w:spacing w:before="0" w:beforeAutospacing="0" w:after="0" w:afterAutospacing="0" w:line="240" w:lineRule="atLeast"/>
        <w:jc w:val="both"/>
        <w:rPr>
          <w:rFonts w:ascii="Arial" w:hAnsi="Arial" w:cs="Arial"/>
          <w:sz w:val="22"/>
          <w:szCs w:val="22"/>
        </w:rPr>
      </w:pPr>
    </w:p>
    <w:p w:rsidR="00295BA1" w:rsidRPr="00ED5F0E" w:rsidRDefault="00B345C9" w:rsidP="00B345C9">
      <w:pPr>
        <w:pStyle w:val="NormalWeb"/>
        <w:numPr>
          <w:ilvl w:val="1"/>
          <w:numId w:val="7"/>
        </w:numPr>
        <w:spacing w:before="0" w:beforeAutospacing="0" w:after="0" w:afterAutospacing="0" w:line="240" w:lineRule="atLeast"/>
        <w:ind w:left="426" w:hanging="426"/>
        <w:jc w:val="both"/>
        <w:rPr>
          <w:rFonts w:ascii="Arial" w:hAnsi="Arial" w:cs="Arial"/>
          <w:b/>
          <w:sz w:val="22"/>
          <w:szCs w:val="22"/>
        </w:rPr>
      </w:pPr>
      <w:r>
        <w:rPr>
          <w:rFonts w:ascii="Arial" w:hAnsi="Arial" w:cs="Arial"/>
          <w:b/>
          <w:sz w:val="22"/>
          <w:szCs w:val="22"/>
        </w:rPr>
        <w:t xml:space="preserve">     </w:t>
      </w:r>
      <w:r w:rsidR="00295BA1" w:rsidRPr="009B4CDC">
        <w:rPr>
          <w:rFonts w:ascii="Arial" w:hAnsi="Arial" w:cs="Arial"/>
          <w:b/>
          <w:sz w:val="22"/>
          <w:szCs w:val="22"/>
        </w:rPr>
        <w:t>Factores de calificación y sus respectivos puntajes:</w:t>
      </w:r>
    </w:p>
    <w:p w:rsidR="00295BA1" w:rsidRPr="00236F8B" w:rsidRDefault="00C07A70" w:rsidP="00B345C9">
      <w:pPr>
        <w:pStyle w:val="Ttulo2"/>
        <w:spacing w:line="240" w:lineRule="atLeast"/>
        <w:rPr>
          <w:rFonts w:ascii="Arial" w:hAnsi="Arial" w:cs="Arial"/>
          <w:bCs w:val="0"/>
          <w:sz w:val="22"/>
          <w:szCs w:val="22"/>
          <w:lang w:val="es-CO" w:eastAsia="es-CO"/>
        </w:rPr>
      </w:pPr>
      <w:bookmarkStart w:id="0" w:name="_Toc273437075"/>
      <w:r>
        <w:rPr>
          <w:rFonts w:ascii="Arial" w:hAnsi="Arial" w:cs="Arial"/>
          <w:bCs w:val="0"/>
          <w:sz w:val="22"/>
          <w:szCs w:val="22"/>
          <w:lang w:val="es-CO" w:eastAsia="es-CO"/>
        </w:rPr>
        <w:t>6</w:t>
      </w:r>
      <w:r w:rsidR="00295BA1">
        <w:rPr>
          <w:rFonts w:ascii="Arial" w:hAnsi="Arial" w:cs="Arial"/>
          <w:bCs w:val="0"/>
          <w:sz w:val="22"/>
          <w:szCs w:val="22"/>
          <w:lang w:val="es-CO" w:eastAsia="es-CO"/>
        </w:rPr>
        <w:t>.</w:t>
      </w:r>
      <w:r>
        <w:rPr>
          <w:rFonts w:ascii="Arial" w:hAnsi="Arial" w:cs="Arial"/>
          <w:bCs w:val="0"/>
          <w:sz w:val="22"/>
          <w:szCs w:val="22"/>
          <w:lang w:val="es-CO" w:eastAsia="es-CO"/>
        </w:rPr>
        <w:t>6</w:t>
      </w:r>
      <w:r w:rsidR="00295BA1">
        <w:rPr>
          <w:rFonts w:ascii="Arial" w:hAnsi="Arial" w:cs="Arial"/>
          <w:bCs w:val="0"/>
          <w:sz w:val="22"/>
          <w:szCs w:val="22"/>
          <w:lang w:val="es-CO" w:eastAsia="es-CO"/>
        </w:rPr>
        <w:t>.1 </w:t>
      </w:r>
      <w:r w:rsidR="00295BA1" w:rsidRPr="00236F8B">
        <w:rPr>
          <w:rFonts w:ascii="Arial" w:hAnsi="Arial" w:cs="Arial"/>
          <w:bCs w:val="0"/>
          <w:sz w:val="22"/>
          <w:szCs w:val="22"/>
          <w:lang w:val="es-CO" w:eastAsia="es-CO"/>
        </w:rPr>
        <w:t>   Calificación de propuestas</w:t>
      </w:r>
      <w:bookmarkEnd w:id="0"/>
    </w:p>
    <w:p w:rsidR="00295BA1" w:rsidRDefault="00295BA1" w:rsidP="00B345C9">
      <w:pPr>
        <w:spacing w:before="100" w:beforeAutospacing="1" w:after="100" w:afterAutospacing="1" w:line="240" w:lineRule="auto"/>
        <w:jc w:val="both"/>
        <w:rPr>
          <w:rFonts w:ascii="Arial" w:hAnsi="Arial" w:cs="Arial"/>
        </w:rPr>
      </w:pPr>
      <w:r>
        <w:rPr>
          <w:rFonts w:ascii="Arial" w:hAnsi="Arial" w:cs="Arial"/>
        </w:rPr>
        <w:t>Las ofertas que de acuerdo con la verificación de requisitos habilitantes son consideradas hábiles, se calificarán con fundamento en los siguientes criterios</w:t>
      </w:r>
      <w:r w:rsidR="0094647D">
        <w:rPr>
          <w:rFonts w:ascii="Arial" w:hAnsi="Arial" w:cs="Arial"/>
        </w:rPr>
        <w:t xml:space="preserve"> (Se incluye un ejemplo)</w:t>
      </w:r>
      <w:r>
        <w:rPr>
          <w:rFonts w:ascii="Arial" w:hAnsi="Arial" w:cs="Arial"/>
        </w:rPr>
        <w:t>:</w:t>
      </w:r>
    </w:p>
    <w:tbl>
      <w:tblPr>
        <w:tblW w:w="0" w:type="auto"/>
        <w:tblCellMar>
          <w:left w:w="0" w:type="dxa"/>
          <w:right w:w="0" w:type="dxa"/>
        </w:tblCellMar>
        <w:tblLook w:val="04A0" w:firstRow="1" w:lastRow="0" w:firstColumn="1" w:lastColumn="0" w:noHBand="0" w:noVBand="1"/>
      </w:tblPr>
      <w:tblGrid>
        <w:gridCol w:w="6062"/>
        <w:gridCol w:w="2918"/>
      </w:tblGrid>
      <w:tr w:rsidR="00295BA1" w:rsidTr="00B345C9">
        <w:trPr>
          <w:trHeight w:val="340"/>
        </w:trPr>
        <w:tc>
          <w:tcPr>
            <w:tcW w:w="606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center"/>
              <w:rPr>
                <w:rFonts w:ascii="Times New Roman" w:hAnsi="Times New Roman" w:cs="Times New Roman"/>
                <w:sz w:val="24"/>
                <w:szCs w:val="24"/>
              </w:rPr>
            </w:pPr>
            <w:r>
              <w:rPr>
                <w:rFonts w:ascii="Arial" w:hAnsi="Arial" w:cs="Arial"/>
              </w:rPr>
              <w:t> </w:t>
            </w:r>
            <w:r>
              <w:rPr>
                <w:rFonts w:ascii="Arial" w:hAnsi="Arial" w:cs="Arial"/>
                <w:b/>
                <w:bCs/>
              </w:rPr>
              <w:t>FACTORES DE EVALUACIÓN</w:t>
            </w:r>
          </w:p>
        </w:tc>
        <w:tc>
          <w:tcPr>
            <w:tcW w:w="291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center"/>
              <w:rPr>
                <w:rFonts w:ascii="Times New Roman" w:hAnsi="Times New Roman" w:cs="Times New Roman"/>
                <w:sz w:val="24"/>
                <w:szCs w:val="24"/>
              </w:rPr>
            </w:pPr>
            <w:r>
              <w:rPr>
                <w:rFonts w:ascii="Arial" w:hAnsi="Arial" w:cs="Arial"/>
                <w:b/>
                <w:bCs/>
              </w:rPr>
              <w:t>PUNTAJE</w:t>
            </w:r>
          </w:p>
        </w:tc>
      </w:tr>
      <w:tr w:rsidR="00295BA1" w:rsidTr="00B345C9">
        <w:trPr>
          <w:trHeight w:val="340"/>
        </w:trPr>
        <w:tc>
          <w:tcPr>
            <w:tcW w:w="60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both"/>
              <w:rPr>
                <w:rFonts w:ascii="Times New Roman" w:hAnsi="Times New Roman" w:cs="Times New Roman"/>
                <w:sz w:val="24"/>
                <w:szCs w:val="24"/>
              </w:rPr>
            </w:pPr>
            <w:r>
              <w:rPr>
                <w:rFonts w:ascii="Arial" w:hAnsi="Arial" w:cs="Arial"/>
              </w:rPr>
              <w:t>Precio</w:t>
            </w:r>
          </w:p>
        </w:tc>
        <w:tc>
          <w:tcPr>
            <w:tcW w:w="2918"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both"/>
              <w:rPr>
                <w:rFonts w:ascii="Times New Roman" w:hAnsi="Times New Roman" w:cs="Times New Roman"/>
                <w:sz w:val="24"/>
                <w:szCs w:val="24"/>
              </w:rPr>
            </w:pPr>
            <w:r>
              <w:rPr>
                <w:rFonts w:ascii="Arial" w:hAnsi="Arial" w:cs="Arial"/>
              </w:rPr>
              <w:t>400</w:t>
            </w:r>
          </w:p>
        </w:tc>
      </w:tr>
      <w:tr w:rsidR="00295BA1" w:rsidTr="00B345C9">
        <w:trPr>
          <w:trHeight w:val="340"/>
        </w:trPr>
        <w:tc>
          <w:tcPr>
            <w:tcW w:w="60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both"/>
              <w:rPr>
                <w:rFonts w:ascii="Times New Roman" w:hAnsi="Times New Roman" w:cs="Times New Roman"/>
                <w:sz w:val="24"/>
                <w:szCs w:val="24"/>
              </w:rPr>
            </w:pPr>
            <w:r>
              <w:rPr>
                <w:rFonts w:ascii="Arial" w:hAnsi="Arial" w:cs="Arial"/>
              </w:rPr>
              <w:t>Características Técnicas del Evento</w:t>
            </w:r>
          </w:p>
        </w:tc>
        <w:tc>
          <w:tcPr>
            <w:tcW w:w="2918"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both"/>
              <w:rPr>
                <w:rFonts w:ascii="Times New Roman" w:hAnsi="Times New Roman" w:cs="Times New Roman"/>
                <w:sz w:val="24"/>
                <w:szCs w:val="24"/>
              </w:rPr>
            </w:pPr>
            <w:r>
              <w:rPr>
                <w:rFonts w:ascii="Arial" w:hAnsi="Arial" w:cs="Arial"/>
                <w:sz w:val="20"/>
                <w:szCs w:val="20"/>
              </w:rPr>
              <w:t>500</w:t>
            </w:r>
          </w:p>
        </w:tc>
      </w:tr>
      <w:tr w:rsidR="00295BA1" w:rsidTr="00B345C9">
        <w:trPr>
          <w:trHeight w:val="340"/>
        </w:trPr>
        <w:tc>
          <w:tcPr>
            <w:tcW w:w="60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both"/>
              <w:rPr>
                <w:rFonts w:ascii="Times New Roman" w:hAnsi="Times New Roman" w:cs="Times New Roman"/>
                <w:sz w:val="24"/>
                <w:szCs w:val="24"/>
              </w:rPr>
            </w:pPr>
            <w:r>
              <w:rPr>
                <w:rFonts w:ascii="Arial" w:hAnsi="Arial" w:cs="Arial"/>
              </w:rPr>
              <w:t>Industria Nacional</w:t>
            </w:r>
          </w:p>
        </w:tc>
        <w:tc>
          <w:tcPr>
            <w:tcW w:w="2918"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both"/>
              <w:rPr>
                <w:rFonts w:ascii="Times New Roman" w:hAnsi="Times New Roman" w:cs="Times New Roman"/>
                <w:sz w:val="24"/>
                <w:szCs w:val="24"/>
              </w:rPr>
            </w:pPr>
            <w:r>
              <w:rPr>
                <w:rFonts w:ascii="Arial" w:hAnsi="Arial" w:cs="Arial"/>
              </w:rPr>
              <w:t>100</w:t>
            </w:r>
          </w:p>
        </w:tc>
      </w:tr>
      <w:tr w:rsidR="00295BA1" w:rsidTr="00B345C9">
        <w:trPr>
          <w:trHeight w:val="340"/>
        </w:trPr>
        <w:tc>
          <w:tcPr>
            <w:tcW w:w="606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both"/>
              <w:rPr>
                <w:rFonts w:ascii="Times New Roman" w:hAnsi="Times New Roman" w:cs="Times New Roman"/>
                <w:sz w:val="24"/>
                <w:szCs w:val="24"/>
              </w:rPr>
            </w:pPr>
            <w:r>
              <w:rPr>
                <w:rFonts w:ascii="Arial" w:hAnsi="Arial" w:cs="Arial"/>
              </w:rPr>
              <w:t>Total</w:t>
            </w:r>
          </w:p>
        </w:tc>
        <w:tc>
          <w:tcPr>
            <w:tcW w:w="2918"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B345C9">
            <w:pPr>
              <w:spacing w:before="100" w:beforeAutospacing="1" w:after="100" w:afterAutospacing="1" w:line="240" w:lineRule="auto"/>
              <w:jc w:val="both"/>
              <w:rPr>
                <w:rFonts w:ascii="Times New Roman" w:hAnsi="Times New Roman" w:cs="Times New Roman"/>
                <w:sz w:val="24"/>
                <w:szCs w:val="24"/>
              </w:rPr>
            </w:pPr>
            <w:r>
              <w:rPr>
                <w:rFonts w:ascii="Arial" w:hAnsi="Arial" w:cs="Arial"/>
              </w:rPr>
              <w:t>1000</w:t>
            </w:r>
          </w:p>
        </w:tc>
      </w:tr>
    </w:tbl>
    <w:p w:rsidR="00295BA1" w:rsidRDefault="0094647D" w:rsidP="00295BA1">
      <w:pPr>
        <w:pStyle w:val="Ttulo3"/>
        <w:rPr>
          <w:rFonts w:eastAsiaTheme="minorHAnsi"/>
        </w:rPr>
      </w:pPr>
      <w:r>
        <w:rPr>
          <w:rFonts w:ascii="Arial" w:hAnsi="Arial" w:cs="Arial"/>
          <w:bCs w:val="0"/>
          <w:sz w:val="22"/>
          <w:szCs w:val="22"/>
          <w:lang w:val="es-CO" w:eastAsia="es-CO"/>
        </w:rPr>
        <w:t>6</w:t>
      </w:r>
      <w:r w:rsidR="00295BA1">
        <w:rPr>
          <w:rFonts w:ascii="Arial" w:hAnsi="Arial" w:cs="Arial"/>
          <w:bCs w:val="0"/>
          <w:sz w:val="22"/>
          <w:szCs w:val="22"/>
          <w:lang w:val="es-CO" w:eastAsia="es-CO"/>
        </w:rPr>
        <w:t>.</w:t>
      </w:r>
      <w:r>
        <w:rPr>
          <w:rFonts w:ascii="Arial" w:hAnsi="Arial" w:cs="Arial"/>
          <w:bCs w:val="0"/>
          <w:sz w:val="22"/>
          <w:szCs w:val="22"/>
          <w:lang w:val="es-CO" w:eastAsia="es-CO"/>
        </w:rPr>
        <w:t>6</w:t>
      </w:r>
      <w:r w:rsidR="00295BA1">
        <w:rPr>
          <w:rFonts w:ascii="Arial" w:hAnsi="Arial" w:cs="Arial"/>
          <w:bCs w:val="0"/>
          <w:sz w:val="22"/>
          <w:szCs w:val="22"/>
          <w:lang w:val="es-CO" w:eastAsia="es-CO"/>
        </w:rPr>
        <w:t>.2</w:t>
      </w:r>
      <w:r w:rsidR="00295BA1" w:rsidRPr="00236F8B">
        <w:rPr>
          <w:rFonts w:ascii="Arial" w:hAnsi="Arial" w:cs="Arial"/>
          <w:bCs w:val="0"/>
          <w:sz w:val="22"/>
          <w:szCs w:val="22"/>
          <w:lang w:val="es-CO" w:eastAsia="es-CO"/>
        </w:rPr>
        <w:t>     Características Técnicas Del Evento (400) Puntos.</w:t>
      </w:r>
    </w:p>
    <w:p w:rsidR="00295BA1" w:rsidRDefault="00295BA1" w:rsidP="00295BA1">
      <w:pPr>
        <w:spacing w:before="100" w:beforeAutospacing="1" w:after="100" w:afterAutospacing="1"/>
        <w:jc w:val="both"/>
      </w:pPr>
      <w:r>
        <w:rPr>
          <w:rFonts w:ascii="Arial" w:hAnsi="Arial" w:cs="Arial"/>
          <w:b/>
          <w:bCs/>
        </w:rPr>
        <w:t> </w:t>
      </w:r>
      <w:r>
        <w:rPr>
          <w:rFonts w:ascii="Arial" w:hAnsi="Arial" w:cs="Arial"/>
        </w:rPr>
        <w:t>Los 400 puntos serán distribuidos de la siguiente forma:</w:t>
      </w:r>
    </w:p>
    <w:tbl>
      <w:tblPr>
        <w:tblW w:w="0" w:type="auto"/>
        <w:tblCellMar>
          <w:left w:w="0" w:type="dxa"/>
          <w:right w:w="0" w:type="dxa"/>
        </w:tblCellMar>
        <w:tblLook w:val="04A0" w:firstRow="1" w:lastRow="0" w:firstColumn="1" w:lastColumn="0" w:noHBand="0" w:noVBand="1"/>
      </w:tblPr>
      <w:tblGrid>
        <w:gridCol w:w="2245"/>
        <w:gridCol w:w="2245"/>
        <w:gridCol w:w="1496"/>
        <w:gridCol w:w="749"/>
        <w:gridCol w:w="2245"/>
      </w:tblGrid>
      <w:tr w:rsidR="00295BA1" w:rsidTr="002E6F0A">
        <w:trPr>
          <w:trHeight w:val="990"/>
        </w:trPr>
        <w:tc>
          <w:tcPr>
            <w:tcW w:w="22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95BA1" w:rsidRPr="00236F8B" w:rsidRDefault="00295BA1" w:rsidP="002E6F0A">
            <w:pPr>
              <w:spacing w:before="100" w:beforeAutospacing="1" w:after="100" w:afterAutospacing="1"/>
              <w:jc w:val="both"/>
              <w:rPr>
                <w:rFonts w:ascii="Arial" w:hAnsi="Arial" w:cs="Arial"/>
                <w:b/>
                <w:bCs/>
                <w:sz w:val="20"/>
                <w:szCs w:val="20"/>
              </w:rPr>
            </w:pPr>
            <w:r w:rsidRPr="00236F8B">
              <w:rPr>
                <w:rFonts w:ascii="Arial" w:hAnsi="Arial" w:cs="Arial"/>
                <w:b/>
                <w:bCs/>
                <w:sz w:val="20"/>
                <w:szCs w:val="20"/>
              </w:rPr>
              <w:lastRenderedPageBreak/>
              <w:t> </w:t>
            </w:r>
            <w:r>
              <w:rPr>
                <w:rFonts w:ascii="Arial" w:hAnsi="Arial" w:cs="Arial"/>
                <w:b/>
                <w:bCs/>
                <w:sz w:val="20"/>
                <w:szCs w:val="20"/>
              </w:rPr>
              <w:t xml:space="preserve">Actividad Primera </w:t>
            </w:r>
          </w:p>
        </w:tc>
        <w:tc>
          <w:tcPr>
            <w:tcW w:w="2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Pr="00236F8B" w:rsidRDefault="00295BA1" w:rsidP="002E6F0A">
            <w:pPr>
              <w:spacing w:before="100" w:beforeAutospacing="1" w:after="100" w:afterAutospacing="1"/>
              <w:jc w:val="both"/>
              <w:rPr>
                <w:rFonts w:ascii="Arial" w:hAnsi="Arial" w:cs="Arial"/>
                <w:sz w:val="20"/>
                <w:szCs w:val="20"/>
              </w:rPr>
            </w:pPr>
            <w:r>
              <w:rPr>
                <w:rFonts w:ascii="Arial" w:hAnsi="Arial" w:cs="Arial"/>
                <w:sz w:val="20"/>
                <w:szCs w:val="20"/>
              </w:rPr>
              <w:t xml:space="preserve">Si oferta el cupo de 5 funcionarios adicionales </w:t>
            </w:r>
          </w:p>
        </w:tc>
        <w:tc>
          <w:tcPr>
            <w:tcW w:w="224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Pr="00236F8B" w:rsidRDefault="00295BA1" w:rsidP="002E6F0A">
            <w:pPr>
              <w:spacing w:before="100" w:beforeAutospacing="1" w:after="100" w:afterAutospacing="1"/>
              <w:jc w:val="both"/>
              <w:rPr>
                <w:rFonts w:ascii="Arial" w:hAnsi="Arial" w:cs="Arial"/>
                <w:sz w:val="20"/>
                <w:szCs w:val="20"/>
              </w:rPr>
            </w:pPr>
            <w:r>
              <w:rPr>
                <w:rFonts w:ascii="Arial" w:hAnsi="Arial" w:cs="Arial"/>
                <w:sz w:val="20"/>
                <w:szCs w:val="20"/>
              </w:rPr>
              <w:t xml:space="preserve">Si oferta el cupo de 2 funcionarios adicionales. </w:t>
            </w:r>
          </w:p>
        </w:tc>
        <w:tc>
          <w:tcPr>
            <w:tcW w:w="2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Pr="00236F8B" w:rsidRDefault="00295BA1" w:rsidP="002E6F0A">
            <w:pPr>
              <w:spacing w:before="100" w:beforeAutospacing="1" w:after="100" w:afterAutospacing="1"/>
              <w:jc w:val="both"/>
              <w:rPr>
                <w:rFonts w:ascii="Arial" w:hAnsi="Arial" w:cs="Arial"/>
                <w:sz w:val="20"/>
                <w:szCs w:val="20"/>
              </w:rPr>
            </w:pPr>
            <w:r>
              <w:rPr>
                <w:rFonts w:ascii="Arial" w:hAnsi="Arial" w:cs="Arial"/>
                <w:sz w:val="20"/>
                <w:szCs w:val="20"/>
              </w:rPr>
              <w:t>Si únicamente oferta la actividad señalada</w:t>
            </w:r>
          </w:p>
        </w:tc>
      </w:tr>
      <w:tr w:rsidR="00295BA1" w:rsidTr="002E6F0A">
        <w:trPr>
          <w:trHeight w:val="183"/>
        </w:trPr>
        <w:tc>
          <w:tcPr>
            <w:tcW w:w="22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b/>
                <w:bCs/>
                <w:sz w:val="20"/>
                <w:szCs w:val="20"/>
              </w:rPr>
              <w:t> </w:t>
            </w:r>
          </w:p>
        </w:tc>
        <w:tc>
          <w:tcPr>
            <w:tcW w:w="2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125 Puntos</w:t>
            </w:r>
          </w:p>
        </w:tc>
        <w:tc>
          <w:tcPr>
            <w:tcW w:w="224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62.5 Puntos</w:t>
            </w:r>
          </w:p>
        </w:tc>
        <w:tc>
          <w:tcPr>
            <w:tcW w:w="2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94647D" w:rsidP="0094647D">
            <w:pPr>
              <w:spacing w:before="100" w:beforeAutospacing="1" w:after="100" w:afterAutospacing="1"/>
              <w:jc w:val="both"/>
              <w:rPr>
                <w:rFonts w:ascii="Times New Roman" w:hAnsi="Times New Roman" w:cs="Times New Roman"/>
                <w:sz w:val="24"/>
                <w:szCs w:val="24"/>
              </w:rPr>
            </w:pPr>
            <w:r>
              <w:rPr>
                <w:rFonts w:ascii="Arial" w:hAnsi="Arial" w:cs="Arial"/>
                <w:sz w:val="20"/>
                <w:szCs w:val="20"/>
              </w:rPr>
              <w:t>0</w:t>
            </w:r>
            <w:r w:rsidR="00295BA1">
              <w:rPr>
                <w:rFonts w:ascii="Arial" w:hAnsi="Arial" w:cs="Arial"/>
                <w:sz w:val="20"/>
                <w:szCs w:val="20"/>
              </w:rPr>
              <w:t xml:space="preserve"> Puntos</w:t>
            </w:r>
          </w:p>
        </w:tc>
      </w:tr>
      <w:tr w:rsidR="00295BA1" w:rsidTr="002E6F0A">
        <w:tc>
          <w:tcPr>
            <w:tcW w:w="22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rPr>
              <w:t> </w:t>
            </w:r>
            <w:r>
              <w:rPr>
                <w:rFonts w:ascii="Arial" w:hAnsi="Arial" w:cs="Arial"/>
                <w:b/>
                <w:bCs/>
                <w:sz w:val="20"/>
                <w:szCs w:val="20"/>
              </w:rPr>
              <w:t xml:space="preserve">Actividad Segunda </w:t>
            </w:r>
          </w:p>
        </w:tc>
        <w:tc>
          <w:tcPr>
            <w:tcW w:w="2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Si oferta 10 horas adicionales de instrucción.</w:t>
            </w:r>
          </w:p>
        </w:tc>
        <w:tc>
          <w:tcPr>
            <w:tcW w:w="224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Si oferta 5 horas adicionales de instrucción.</w:t>
            </w:r>
          </w:p>
        </w:tc>
        <w:tc>
          <w:tcPr>
            <w:tcW w:w="2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Si únicamente oferta las horas señaladas.</w:t>
            </w:r>
          </w:p>
        </w:tc>
      </w:tr>
      <w:tr w:rsidR="00295BA1" w:rsidTr="002E6F0A">
        <w:tc>
          <w:tcPr>
            <w:tcW w:w="22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b/>
                <w:bCs/>
                <w:sz w:val="20"/>
                <w:szCs w:val="20"/>
              </w:rPr>
              <w:t> </w:t>
            </w:r>
          </w:p>
        </w:tc>
        <w:tc>
          <w:tcPr>
            <w:tcW w:w="2245"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125 Puntos</w:t>
            </w:r>
          </w:p>
        </w:tc>
        <w:tc>
          <w:tcPr>
            <w:tcW w:w="224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62.5 Puntos</w:t>
            </w:r>
          </w:p>
        </w:tc>
        <w:tc>
          <w:tcPr>
            <w:tcW w:w="2245"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0 Puntos</w:t>
            </w:r>
          </w:p>
        </w:tc>
      </w:tr>
      <w:tr w:rsidR="00295BA1" w:rsidTr="002E6F0A">
        <w:tc>
          <w:tcPr>
            <w:tcW w:w="22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b/>
                <w:bCs/>
              </w:rPr>
              <w:t> </w:t>
            </w:r>
            <w:r>
              <w:rPr>
                <w:rFonts w:ascii="Arial" w:hAnsi="Arial" w:cs="Arial"/>
                <w:b/>
                <w:bCs/>
                <w:sz w:val="20"/>
                <w:szCs w:val="20"/>
              </w:rPr>
              <w:t xml:space="preserve">Actividad Tercera </w:t>
            </w:r>
          </w:p>
        </w:tc>
        <w:tc>
          <w:tcPr>
            <w:tcW w:w="374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Si oferta dos disciplinas adicionales  a las señaladas.</w:t>
            </w:r>
          </w:p>
        </w:tc>
        <w:tc>
          <w:tcPr>
            <w:tcW w:w="299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Si únicamente oferta las disciplinas señaladas.</w:t>
            </w:r>
          </w:p>
        </w:tc>
      </w:tr>
      <w:tr w:rsidR="00295BA1" w:rsidTr="002E6F0A">
        <w:tc>
          <w:tcPr>
            <w:tcW w:w="22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b/>
                <w:bCs/>
                <w:sz w:val="20"/>
                <w:szCs w:val="20"/>
              </w:rPr>
              <w:t> </w:t>
            </w:r>
          </w:p>
        </w:tc>
        <w:tc>
          <w:tcPr>
            <w:tcW w:w="3741"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125 puntos</w:t>
            </w:r>
          </w:p>
        </w:tc>
        <w:tc>
          <w:tcPr>
            <w:tcW w:w="2994"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94647D"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0</w:t>
            </w:r>
            <w:r w:rsidR="00295BA1">
              <w:rPr>
                <w:rFonts w:ascii="Arial" w:hAnsi="Arial" w:cs="Arial"/>
                <w:sz w:val="20"/>
                <w:szCs w:val="20"/>
              </w:rPr>
              <w:t xml:space="preserve"> Puntos</w:t>
            </w:r>
          </w:p>
        </w:tc>
      </w:tr>
      <w:tr w:rsidR="00295BA1" w:rsidTr="002E6F0A">
        <w:tc>
          <w:tcPr>
            <w:tcW w:w="224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b/>
                <w:bCs/>
              </w:rPr>
              <w:t> </w:t>
            </w:r>
            <w:r>
              <w:rPr>
                <w:rFonts w:ascii="Arial" w:hAnsi="Arial" w:cs="Arial"/>
              </w:rPr>
              <w:t> </w:t>
            </w:r>
            <w:r>
              <w:rPr>
                <w:rFonts w:ascii="Arial" w:hAnsi="Arial" w:cs="Arial"/>
                <w:b/>
                <w:bCs/>
                <w:sz w:val="20"/>
                <w:szCs w:val="20"/>
              </w:rPr>
              <w:t xml:space="preserve">Actividad Cuarta </w:t>
            </w:r>
          </w:p>
        </w:tc>
        <w:tc>
          <w:tcPr>
            <w:tcW w:w="2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 xml:space="preserve">Si oferta una actividad cultural adicional donde enseñe, rescate y motive el conocimiento y practicas las tradiciones culturales de la región.  </w:t>
            </w:r>
          </w:p>
        </w:tc>
        <w:tc>
          <w:tcPr>
            <w:tcW w:w="224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 xml:space="preserve">Si oferta una actividad recreativa motivacional.  </w:t>
            </w:r>
          </w:p>
        </w:tc>
        <w:tc>
          <w:tcPr>
            <w:tcW w:w="224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Si únicamente oferta la actividad señalada</w:t>
            </w:r>
          </w:p>
        </w:tc>
      </w:tr>
      <w:tr w:rsidR="00295BA1" w:rsidTr="002E6F0A">
        <w:trPr>
          <w:trHeight w:val="225"/>
        </w:trPr>
        <w:tc>
          <w:tcPr>
            <w:tcW w:w="224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b/>
                <w:bCs/>
                <w:sz w:val="20"/>
                <w:szCs w:val="20"/>
              </w:rPr>
              <w:t> </w:t>
            </w:r>
          </w:p>
        </w:tc>
        <w:tc>
          <w:tcPr>
            <w:tcW w:w="2245"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125 Puntos</w:t>
            </w:r>
          </w:p>
        </w:tc>
        <w:tc>
          <w:tcPr>
            <w:tcW w:w="224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62.5Puntos</w:t>
            </w:r>
          </w:p>
        </w:tc>
        <w:tc>
          <w:tcPr>
            <w:tcW w:w="2245"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94647D" w:rsidP="002E6F0A">
            <w:pPr>
              <w:spacing w:before="100" w:beforeAutospacing="1" w:after="100" w:afterAutospacing="1"/>
              <w:jc w:val="both"/>
              <w:rPr>
                <w:rFonts w:ascii="Times New Roman" w:hAnsi="Times New Roman" w:cs="Times New Roman"/>
                <w:sz w:val="24"/>
                <w:szCs w:val="24"/>
              </w:rPr>
            </w:pPr>
            <w:r>
              <w:rPr>
                <w:rFonts w:ascii="Arial" w:hAnsi="Arial" w:cs="Arial"/>
                <w:sz w:val="20"/>
                <w:szCs w:val="20"/>
              </w:rPr>
              <w:t>0</w:t>
            </w:r>
            <w:r w:rsidR="00295BA1">
              <w:rPr>
                <w:rFonts w:ascii="Arial" w:hAnsi="Arial" w:cs="Arial"/>
                <w:sz w:val="20"/>
                <w:szCs w:val="20"/>
              </w:rPr>
              <w:t xml:space="preserve"> Puntos</w:t>
            </w:r>
          </w:p>
        </w:tc>
      </w:tr>
    </w:tbl>
    <w:p w:rsidR="00295BA1" w:rsidRPr="00F53276" w:rsidRDefault="0094647D" w:rsidP="00295BA1">
      <w:pPr>
        <w:spacing w:before="100" w:beforeAutospacing="1" w:after="100" w:afterAutospacing="1"/>
        <w:jc w:val="both"/>
        <w:rPr>
          <w:rFonts w:ascii="Arial" w:eastAsia="Times New Roman" w:hAnsi="Arial" w:cs="Arial"/>
          <w:b/>
        </w:rPr>
      </w:pPr>
      <w:r>
        <w:rPr>
          <w:rFonts w:ascii="Arial" w:hAnsi="Arial" w:cs="Arial"/>
          <w:b/>
          <w:bCs/>
        </w:rPr>
        <w:t>6</w:t>
      </w:r>
      <w:r w:rsidR="00295BA1" w:rsidRPr="00F53276">
        <w:rPr>
          <w:rFonts w:ascii="Arial" w:hAnsi="Arial" w:cs="Arial"/>
          <w:b/>
          <w:bCs/>
        </w:rPr>
        <w:t>.</w:t>
      </w:r>
      <w:r>
        <w:rPr>
          <w:rFonts w:ascii="Arial" w:hAnsi="Arial" w:cs="Arial"/>
          <w:b/>
          <w:bCs/>
        </w:rPr>
        <w:t>6</w:t>
      </w:r>
      <w:r w:rsidR="00295BA1" w:rsidRPr="00F53276">
        <w:rPr>
          <w:rFonts w:ascii="Arial" w:hAnsi="Arial" w:cs="Arial"/>
          <w:b/>
          <w:bCs/>
        </w:rPr>
        <w:t>.</w:t>
      </w:r>
      <w:r w:rsidR="00295BA1">
        <w:rPr>
          <w:rFonts w:ascii="Arial" w:hAnsi="Arial" w:cs="Arial"/>
          <w:b/>
          <w:bCs/>
        </w:rPr>
        <w:t>3</w:t>
      </w:r>
      <w:r w:rsidR="00295BA1" w:rsidRPr="00F53276">
        <w:rPr>
          <w:rFonts w:ascii="Arial" w:hAnsi="Arial" w:cs="Arial"/>
          <w:b/>
          <w:bCs/>
        </w:rPr>
        <w:t>     </w:t>
      </w:r>
      <w:r w:rsidR="00295BA1" w:rsidRPr="00F53276">
        <w:rPr>
          <w:rFonts w:ascii="Arial" w:eastAsia="Times New Roman" w:hAnsi="Arial" w:cs="Arial"/>
          <w:b/>
        </w:rPr>
        <w:t>Precio (500) Puntos.</w:t>
      </w:r>
    </w:p>
    <w:p w:rsidR="00295BA1" w:rsidRDefault="00295BA1" w:rsidP="00295BA1">
      <w:pPr>
        <w:spacing w:before="100" w:beforeAutospacing="1" w:after="0"/>
        <w:jc w:val="both"/>
      </w:pPr>
      <w:r>
        <w:rPr>
          <w:rFonts w:ascii="Arial" w:hAnsi="Arial" w:cs="Arial"/>
          <w:b/>
          <w:bCs/>
        </w:rPr>
        <w:t> </w:t>
      </w:r>
      <w:r>
        <w:rPr>
          <w:rFonts w:ascii="Arial" w:hAnsi="Arial" w:cs="Arial"/>
        </w:rPr>
        <w:t>Obtendrá el máximo puntaje la oferta con el menor precio de acuerdo con la siguiente fórmula:</w:t>
      </w:r>
    </w:p>
    <w:p w:rsidR="00295BA1" w:rsidRDefault="00295BA1" w:rsidP="00295BA1">
      <w:pPr>
        <w:spacing w:after="0"/>
        <w:jc w:val="both"/>
      </w:pPr>
      <w:r>
        <w:rPr>
          <w:rFonts w:ascii="Arial" w:hAnsi="Arial" w:cs="Arial"/>
        </w:rPr>
        <w:t>Costo mínimo propuesto</w:t>
      </w:r>
    </w:p>
    <w:p w:rsidR="00295BA1" w:rsidRDefault="00295BA1" w:rsidP="00295BA1">
      <w:pPr>
        <w:spacing w:after="0"/>
        <w:jc w:val="both"/>
      </w:pPr>
      <w:r>
        <w:rPr>
          <w:rFonts w:ascii="Arial" w:hAnsi="Arial" w:cs="Arial"/>
        </w:rPr>
        <w:t xml:space="preserve">----------------------------------- </w:t>
      </w:r>
      <w:proofErr w:type="gramStart"/>
      <w:r>
        <w:rPr>
          <w:rFonts w:ascii="Arial" w:hAnsi="Arial" w:cs="Arial"/>
        </w:rPr>
        <w:t>x  500</w:t>
      </w:r>
      <w:proofErr w:type="gramEnd"/>
    </w:p>
    <w:p w:rsidR="00295BA1" w:rsidRDefault="00295BA1" w:rsidP="00295BA1">
      <w:pPr>
        <w:jc w:val="both"/>
      </w:pPr>
      <w:r>
        <w:rPr>
          <w:rFonts w:ascii="Arial" w:hAnsi="Arial" w:cs="Arial"/>
        </w:rPr>
        <w:t>Costo de la propuesta</w:t>
      </w:r>
    </w:p>
    <w:p w:rsidR="00295BA1" w:rsidRPr="00ED5F0E" w:rsidRDefault="00295BA1" w:rsidP="00295BA1">
      <w:pPr>
        <w:jc w:val="both"/>
      </w:pPr>
      <w:r>
        <w:rPr>
          <w:rFonts w:ascii="Arial" w:hAnsi="Arial" w:cs="Arial"/>
        </w:rPr>
        <w:t>En caso de quedar una sola oferta hábil, se le asignará este puntaje total de 500 puntos.</w:t>
      </w:r>
    </w:p>
    <w:p w:rsidR="00295BA1" w:rsidRDefault="00295BA1" w:rsidP="00295BA1">
      <w:pPr>
        <w:spacing w:before="100" w:beforeAutospacing="1" w:after="100" w:afterAutospacing="1"/>
        <w:jc w:val="both"/>
        <w:rPr>
          <w:rFonts w:ascii="Arial" w:eastAsia="Times New Roman" w:hAnsi="Arial" w:cs="Arial"/>
          <w:b/>
        </w:rPr>
      </w:pPr>
      <w:r>
        <w:rPr>
          <w:rFonts w:ascii="Arial" w:hAnsi="Arial" w:cs="Arial"/>
          <w:b/>
          <w:bCs/>
        </w:rPr>
        <w:t> </w:t>
      </w:r>
      <w:r w:rsidR="0094647D">
        <w:rPr>
          <w:rFonts w:ascii="Arial" w:hAnsi="Arial" w:cs="Arial"/>
          <w:b/>
          <w:bCs/>
        </w:rPr>
        <w:t>6</w:t>
      </w:r>
      <w:r w:rsidRPr="00F53276">
        <w:rPr>
          <w:rFonts w:ascii="Arial" w:hAnsi="Arial" w:cs="Arial"/>
          <w:b/>
          <w:bCs/>
        </w:rPr>
        <w:t>.</w:t>
      </w:r>
      <w:r w:rsidR="0094647D">
        <w:rPr>
          <w:rFonts w:ascii="Arial" w:hAnsi="Arial" w:cs="Arial"/>
          <w:b/>
          <w:bCs/>
        </w:rPr>
        <w:t>6</w:t>
      </w:r>
      <w:r w:rsidRPr="00F53276">
        <w:rPr>
          <w:rFonts w:ascii="Arial" w:hAnsi="Arial" w:cs="Arial"/>
          <w:b/>
          <w:bCs/>
        </w:rPr>
        <w:t>.</w:t>
      </w:r>
      <w:r>
        <w:rPr>
          <w:rFonts w:ascii="Arial" w:hAnsi="Arial" w:cs="Arial"/>
          <w:b/>
          <w:bCs/>
        </w:rPr>
        <w:t>4</w:t>
      </w:r>
      <w:r w:rsidRPr="00F53276">
        <w:rPr>
          <w:rFonts w:ascii="Arial" w:hAnsi="Arial" w:cs="Arial"/>
          <w:b/>
          <w:bCs/>
        </w:rPr>
        <w:t>     </w:t>
      </w:r>
      <w:r w:rsidRPr="00E61903">
        <w:rPr>
          <w:rFonts w:ascii="Arial" w:eastAsia="Times New Roman" w:hAnsi="Arial" w:cs="Arial"/>
          <w:b/>
        </w:rPr>
        <w:t>Apoyo a la Industria Nacional (100 PUNTOS)</w:t>
      </w:r>
    </w:p>
    <w:p w:rsidR="00295BA1" w:rsidRDefault="00295BA1" w:rsidP="00295BA1">
      <w:pPr>
        <w:spacing w:before="100" w:beforeAutospacing="1" w:after="100" w:afterAutospacing="1"/>
        <w:jc w:val="both"/>
        <w:rPr>
          <w:rFonts w:ascii="Arial" w:hAnsi="Arial" w:cs="Arial"/>
          <w:color w:val="000000"/>
          <w:sz w:val="20"/>
          <w:szCs w:val="20"/>
        </w:rPr>
      </w:pPr>
      <w:r>
        <w:rPr>
          <w:rFonts w:ascii="Arial" w:hAnsi="Arial" w:cs="Arial"/>
          <w:color w:val="000000"/>
          <w:sz w:val="20"/>
          <w:szCs w:val="20"/>
        </w:rPr>
        <w:t xml:space="preserve">El Fondo de Bienestar Social de la Contraloría General de la </w:t>
      </w:r>
      <w:proofErr w:type="gramStart"/>
      <w:r>
        <w:rPr>
          <w:rFonts w:ascii="Arial" w:hAnsi="Arial" w:cs="Arial"/>
          <w:color w:val="000000"/>
          <w:sz w:val="20"/>
          <w:szCs w:val="20"/>
        </w:rPr>
        <w:t>República,  realiza</w:t>
      </w:r>
      <w:proofErr w:type="gramEnd"/>
      <w:r>
        <w:rPr>
          <w:rFonts w:ascii="Arial" w:hAnsi="Arial" w:cs="Arial"/>
          <w:color w:val="000000"/>
          <w:sz w:val="20"/>
          <w:szCs w:val="20"/>
        </w:rPr>
        <w:t xml:space="preserve"> esta ponderación con el fin de garantizar el apoyo a la Industria Nacional con fundamento en la documentación aportada así:</w:t>
      </w:r>
    </w:p>
    <w:tbl>
      <w:tblPr>
        <w:tblW w:w="5784" w:type="dxa"/>
        <w:jc w:val="center"/>
        <w:tblCellMar>
          <w:left w:w="0" w:type="dxa"/>
          <w:right w:w="0" w:type="dxa"/>
        </w:tblCellMar>
        <w:tblLook w:val="04A0" w:firstRow="1" w:lastRow="0" w:firstColumn="1" w:lastColumn="0" w:noHBand="0" w:noVBand="1"/>
      </w:tblPr>
      <w:tblGrid>
        <w:gridCol w:w="4604"/>
        <w:gridCol w:w="1180"/>
      </w:tblGrid>
      <w:tr w:rsidR="00295BA1" w:rsidTr="002E6F0A">
        <w:trPr>
          <w:trHeight w:val="199"/>
          <w:jc w:val="center"/>
        </w:trPr>
        <w:tc>
          <w:tcPr>
            <w:tcW w:w="4604" w:type="dxa"/>
            <w:tcBorders>
              <w:top w:val="single" w:sz="8" w:space="0" w:color="auto"/>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295BA1" w:rsidRDefault="00295BA1" w:rsidP="002E6F0A">
            <w:pPr>
              <w:spacing w:before="100" w:beforeAutospacing="1" w:after="100" w:afterAutospacing="1" w:line="199" w:lineRule="atLeast"/>
              <w:jc w:val="both"/>
              <w:rPr>
                <w:rFonts w:ascii="Times New Roman" w:hAnsi="Times New Roman" w:cs="Times New Roman"/>
                <w:sz w:val="24"/>
                <w:szCs w:val="24"/>
              </w:rPr>
            </w:pPr>
            <w:r>
              <w:rPr>
                <w:rFonts w:ascii="Arial" w:hAnsi="Arial" w:cs="Arial"/>
                <w:b/>
                <w:bCs/>
                <w:color w:val="000000"/>
                <w:sz w:val="20"/>
                <w:szCs w:val="20"/>
              </w:rPr>
              <w:t>CRITERIO DE EVALUACIÓN</w:t>
            </w:r>
          </w:p>
        </w:tc>
        <w:tc>
          <w:tcPr>
            <w:tcW w:w="1180" w:type="dxa"/>
            <w:tcBorders>
              <w:top w:val="single" w:sz="8" w:space="0" w:color="auto"/>
              <w:left w:val="nil"/>
              <w:bottom w:val="single" w:sz="8" w:space="0" w:color="auto"/>
              <w:right w:val="single" w:sz="8" w:space="0" w:color="auto"/>
            </w:tcBorders>
            <w:noWrap/>
            <w:tcMar>
              <w:top w:w="0" w:type="dxa"/>
              <w:left w:w="70" w:type="dxa"/>
              <w:bottom w:w="0" w:type="dxa"/>
              <w:right w:w="70" w:type="dxa"/>
            </w:tcMar>
            <w:vAlign w:val="center"/>
            <w:hideMark/>
          </w:tcPr>
          <w:p w:rsidR="00295BA1" w:rsidRDefault="00295BA1" w:rsidP="002E6F0A">
            <w:pPr>
              <w:spacing w:before="100" w:beforeAutospacing="1" w:after="100" w:afterAutospacing="1" w:line="199" w:lineRule="atLeast"/>
              <w:jc w:val="both"/>
              <w:rPr>
                <w:rFonts w:ascii="Times New Roman" w:hAnsi="Times New Roman" w:cs="Times New Roman"/>
                <w:sz w:val="24"/>
                <w:szCs w:val="24"/>
              </w:rPr>
            </w:pPr>
            <w:r>
              <w:rPr>
                <w:rFonts w:ascii="Arial" w:hAnsi="Arial" w:cs="Arial"/>
                <w:b/>
                <w:bCs/>
                <w:color w:val="000000"/>
                <w:sz w:val="20"/>
                <w:szCs w:val="20"/>
              </w:rPr>
              <w:t>PUNTAJE</w:t>
            </w:r>
          </w:p>
        </w:tc>
      </w:tr>
      <w:tr w:rsidR="00295BA1" w:rsidTr="002E6F0A">
        <w:trPr>
          <w:trHeight w:val="429"/>
          <w:jc w:val="center"/>
        </w:trPr>
        <w:tc>
          <w:tcPr>
            <w:tcW w:w="4604"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color w:val="000000"/>
                <w:sz w:val="20"/>
                <w:szCs w:val="20"/>
              </w:rPr>
              <w:t>Cuando el proponente oferte servicios con el 100% de personal nacional</w:t>
            </w:r>
          </w:p>
        </w:tc>
        <w:tc>
          <w:tcPr>
            <w:tcW w:w="1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295BA1" w:rsidRDefault="00295BA1" w:rsidP="002E6F0A">
            <w:pPr>
              <w:spacing w:before="100" w:beforeAutospacing="1" w:after="100" w:afterAutospacing="1"/>
              <w:jc w:val="center"/>
              <w:rPr>
                <w:rFonts w:ascii="Times New Roman" w:hAnsi="Times New Roman" w:cs="Times New Roman"/>
                <w:sz w:val="24"/>
                <w:szCs w:val="24"/>
              </w:rPr>
            </w:pPr>
            <w:r>
              <w:rPr>
                <w:rFonts w:ascii="Arial" w:hAnsi="Arial" w:cs="Arial"/>
                <w:color w:val="000000"/>
                <w:sz w:val="20"/>
                <w:szCs w:val="20"/>
              </w:rPr>
              <w:t>100</w:t>
            </w:r>
          </w:p>
        </w:tc>
      </w:tr>
      <w:tr w:rsidR="00295BA1" w:rsidTr="002E6F0A">
        <w:trPr>
          <w:trHeight w:val="349"/>
          <w:jc w:val="center"/>
        </w:trPr>
        <w:tc>
          <w:tcPr>
            <w:tcW w:w="4604"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color w:val="000000"/>
                <w:sz w:val="20"/>
                <w:szCs w:val="20"/>
              </w:rPr>
              <w:t>Cuando el proponente oferte servicios con personal nacional y extranjero</w:t>
            </w:r>
          </w:p>
        </w:tc>
        <w:tc>
          <w:tcPr>
            <w:tcW w:w="1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295BA1" w:rsidRDefault="00295BA1" w:rsidP="002E6F0A">
            <w:pPr>
              <w:spacing w:before="100" w:beforeAutospacing="1" w:after="100" w:afterAutospacing="1"/>
              <w:jc w:val="center"/>
              <w:rPr>
                <w:rFonts w:ascii="Times New Roman" w:hAnsi="Times New Roman" w:cs="Times New Roman"/>
                <w:sz w:val="24"/>
                <w:szCs w:val="24"/>
              </w:rPr>
            </w:pPr>
            <w:r>
              <w:rPr>
                <w:rFonts w:ascii="Arial" w:hAnsi="Arial" w:cs="Arial"/>
                <w:color w:val="000000"/>
                <w:sz w:val="20"/>
                <w:szCs w:val="20"/>
              </w:rPr>
              <w:t>50</w:t>
            </w:r>
          </w:p>
        </w:tc>
      </w:tr>
      <w:tr w:rsidR="00295BA1" w:rsidTr="002E6F0A">
        <w:trPr>
          <w:trHeight w:val="349"/>
          <w:jc w:val="center"/>
        </w:trPr>
        <w:tc>
          <w:tcPr>
            <w:tcW w:w="4604" w:type="dxa"/>
            <w:tcBorders>
              <w:top w:val="nil"/>
              <w:left w:val="single" w:sz="8" w:space="0" w:color="auto"/>
              <w:bottom w:val="nil"/>
              <w:right w:val="single" w:sz="8" w:space="0" w:color="auto"/>
            </w:tcBorders>
            <w:tcMar>
              <w:top w:w="0" w:type="dxa"/>
              <w:left w:w="70" w:type="dxa"/>
              <w:bottom w:w="0" w:type="dxa"/>
              <w:right w:w="70" w:type="dxa"/>
            </w:tcMar>
            <w:vAlign w:val="bottom"/>
            <w:hideMark/>
          </w:tcPr>
          <w:p w:rsidR="00295BA1" w:rsidRDefault="00295BA1" w:rsidP="002E6F0A">
            <w:pPr>
              <w:spacing w:before="100" w:beforeAutospacing="1" w:after="100" w:afterAutospacing="1"/>
              <w:jc w:val="both"/>
              <w:rPr>
                <w:rFonts w:ascii="Times New Roman" w:hAnsi="Times New Roman" w:cs="Times New Roman"/>
                <w:sz w:val="24"/>
                <w:szCs w:val="24"/>
              </w:rPr>
            </w:pPr>
            <w:r>
              <w:rPr>
                <w:rFonts w:ascii="Arial" w:hAnsi="Arial" w:cs="Arial"/>
                <w:color w:val="000000"/>
                <w:sz w:val="20"/>
                <w:szCs w:val="20"/>
              </w:rPr>
              <w:t>Cuando el proponente oferte servicios con personal extranjero</w:t>
            </w:r>
          </w:p>
        </w:tc>
        <w:tc>
          <w:tcPr>
            <w:tcW w:w="1180" w:type="dxa"/>
            <w:tcBorders>
              <w:top w:val="nil"/>
              <w:left w:val="nil"/>
              <w:bottom w:val="nil"/>
              <w:right w:val="single" w:sz="8" w:space="0" w:color="auto"/>
            </w:tcBorders>
            <w:noWrap/>
            <w:tcMar>
              <w:top w:w="0" w:type="dxa"/>
              <w:left w:w="70" w:type="dxa"/>
              <w:bottom w:w="0" w:type="dxa"/>
              <w:right w:w="70" w:type="dxa"/>
            </w:tcMar>
            <w:vAlign w:val="center"/>
            <w:hideMark/>
          </w:tcPr>
          <w:p w:rsidR="00295BA1" w:rsidRDefault="00295BA1" w:rsidP="002E6F0A">
            <w:pPr>
              <w:spacing w:before="100" w:beforeAutospacing="1" w:after="100" w:afterAutospacing="1"/>
              <w:jc w:val="center"/>
              <w:rPr>
                <w:rFonts w:ascii="Times New Roman" w:hAnsi="Times New Roman" w:cs="Times New Roman"/>
                <w:sz w:val="24"/>
                <w:szCs w:val="24"/>
              </w:rPr>
            </w:pPr>
            <w:r>
              <w:rPr>
                <w:rFonts w:ascii="Arial" w:hAnsi="Arial" w:cs="Arial"/>
                <w:color w:val="000000"/>
                <w:sz w:val="20"/>
                <w:szCs w:val="20"/>
              </w:rPr>
              <w:t>10</w:t>
            </w:r>
          </w:p>
        </w:tc>
      </w:tr>
      <w:tr w:rsidR="00295BA1" w:rsidTr="002E6F0A">
        <w:trPr>
          <w:trHeight w:val="349"/>
          <w:jc w:val="center"/>
        </w:trPr>
        <w:tc>
          <w:tcPr>
            <w:tcW w:w="4604" w:type="dxa"/>
            <w:tcBorders>
              <w:top w:val="nil"/>
              <w:left w:val="single" w:sz="8" w:space="0" w:color="auto"/>
              <w:bottom w:val="single" w:sz="8" w:space="0" w:color="auto"/>
              <w:right w:val="single" w:sz="8" w:space="0" w:color="auto"/>
            </w:tcBorders>
            <w:tcMar>
              <w:top w:w="0" w:type="dxa"/>
              <w:left w:w="70" w:type="dxa"/>
              <w:bottom w:w="0" w:type="dxa"/>
              <w:right w:w="70" w:type="dxa"/>
            </w:tcMar>
            <w:vAlign w:val="bottom"/>
            <w:hideMark/>
          </w:tcPr>
          <w:p w:rsidR="00295BA1" w:rsidRDefault="00295BA1" w:rsidP="002E6F0A">
            <w:pPr>
              <w:rPr>
                <w:rFonts w:cs="Times New Roman"/>
              </w:rPr>
            </w:pPr>
          </w:p>
        </w:tc>
        <w:tc>
          <w:tcPr>
            <w:tcW w:w="1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295BA1" w:rsidRDefault="00295BA1" w:rsidP="002E6F0A">
            <w:pPr>
              <w:rPr>
                <w:rFonts w:cs="Times New Roman"/>
              </w:rPr>
            </w:pPr>
          </w:p>
        </w:tc>
      </w:tr>
    </w:tbl>
    <w:p w:rsidR="00295BA1" w:rsidRPr="00AA3247" w:rsidRDefault="00295BA1" w:rsidP="00295BA1">
      <w:pPr>
        <w:pStyle w:val="NormalWeb"/>
        <w:spacing w:before="0" w:beforeAutospacing="0" w:after="0" w:afterAutospacing="0"/>
        <w:jc w:val="both"/>
        <w:rPr>
          <w:rFonts w:ascii="Arial" w:hAnsi="Arial" w:cs="Arial"/>
          <w:b/>
          <w:sz w:val="22"/>
          <w:szCs w:val="22"/>
        </w:rPr>
      </w:pPr>
    </w:p>
    <w:p w:rsidR="00295BA1" w:rsidRDefault="00295BA1" w:rsidP="00295BA1">
      <w:pPr>
        <w:spacing w:before="120" w:after="120"/>
        <w:jc w:val="both"/>
      </w:pPr>
      <w:r>
        <w:rPr>
          <w:rFonts w:ascii="Arial" w:hAnsi="Arial" w:cs="Arial"/>
          <w:color w:val="000000"/>
          <w:sz w:val="20"/>
          <w:szCs w:val="20"/>
        </w:rPr>
        <w:lastRenderedPageBreak/>
        <w:t xml:space="preserve">Lo anterior, de conformidad con lo dispuesto en el artículo </w:t>
      </w:r>
      <w:r w:rsidR="00A250ED">
        <w:rPr>
          <w:rFonts w:ascii="Arial" w:hAnsi="Arial" w:cs="Arial"/>
          <w:color w:val="000000"/>
          <w:sz w:val="20"/>
          <w:szCs w:val="20"/>
        </w:rPr>
        <w:t>2.2.1.2.4.1.3 del Decreto 1082 de 2013</w:t>
      </w:r>
      <w:r>
        <w:rPr>
          <w:rFonts w:ascii="Arial" w:hAnsi="Arial" w:cs="Arial"/>
          <w:color w:val="000000"/>
          <w:sz w:val="20"/>
          <w:szCs w:val="20"/>
        </w:rPr>
        <w:t>, que señala:</w:t>
      </w:r>
    </w:p>
    <w:p w:rsidR="00295BA1" w:rsidRDefault="00295BA1" w:rsidP="00295BA1">
      <w:pPr>
        <w:spacing w:before="100" w:beforeAutospacing="1" w:after="100" w:afterAutospacing="1"/>
        <w:jc w:val="both"/>
      </w:pPr>
      <w:r>
        <w:rPr>
          <w:rFonts w:ascii="Arial" w:hAnsi="Arial" w:cs="Arial"/>
          <w:b/>
          <w:bCs/>
          <w:i/>
          <w:iCs/>
          <w:color w:val="000000"/>
          <w:sz w:val="20"/>
          <w:szCs w:val="20"/>
        </w:rPr>
        <w:t xml:space="preserve">“Artículo </w:t>
      </w:r>
      <w:r w:rsidR="00A250ED" w:rsidRPr="00A250ED">
        <w:rPr>
          <w:rFonts w:ascii="Arial" w:hAnsi="Arial" w:cs="Arial"/>
          <w:b/>
          <w:i/>
          <w:color w:val="000000"/>
          <w:sz w:val="20"/>
          <w:szCs w:val="20"/>
        </w:rPr>
        <w:t>2.2.1.2.4.1.3</w:t>
      </w:r>
      <w:r>
        <w:rPr>
          <w:rFonts w:ascii="Arial" w:hAnsi="Arial" w:cs="Arial"/>
          <w:b/>
          <w:bCs/>
          <w:i/>
          <w:iCs/>
          <w:color w:val="000000"/>
          <w:sz w:val="20"/>
          <w:szCs w:val="20"/>
        </w:rPr>
        <w:t>. Existencia de trato nacional.</w:t>
      </w:r>
      <w:r>
        <w:rPr>
          <w:rFonts w:ascii="Arial" w:hAnsi="Arial" w:cs="Arial"/>
          <w:i/>
          <w:iCs/>
          <w:color w:val="000000"/>
          <w:sz w:val="20"/>
          <w:szCs w:val="20"/>
        </w:rPr>
        <w:t> 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(c) a los servicios prestados por oferentes miembros de la Comunidad Andina de Naciones teniendo en cuenta la regulación andina aplicable a la materia.</w:t>
      </w:r>
    </w:p>
    <w:p w:rsidR="00295BA1" w:rsidRDefault="00295BA1" w:rsidP="00295BA1">
      <w:pPr>
        <w:spacing w:before="100" w:beforeAutospacing="1" w:after="100" w:afterAutospacing="1"/>
        <w:jc w:val="both"/>
      </w:pPr>
      <w:r>
        <w:rPr>
          <w:rFonts w:ascii="Arial" w:hAnsi="Arial" w:cs="Arial"/>
          <w:i/>
          <w:iCs/>
          <w:color w:val="000000"/>
          <w:sz w:val="20"/>
          <w:szCs w:val="20"/>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rsidR="00295BA1" w:rsidRDefault="00295BA1" w:rsidP="00295BA1">
      <w:pPr>
        <w:spacing w:before="100" w:beforeAutospacing="1" w:after="100" w:afterAutospacing="1"/>
        <w:jc w:val="both"/>
      </w:pPr>
      <w:r>
        <w:rPr>
          <w:rFonts w:ascii="Arial" w:hAnsi="Arial" w:cs="Arial"/>
          <w:i/>
          <w:iCs/>
          <w:color w:val="000000"/>
          <w:sz w:val="20"/>
          <w:szCs w:val="20"/>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p w:rsidR="00295BA1" w:rsidRPr="009B4CDC" w:rsidRDefault="00295BA1" w:rsidP="00C07A70">
      <w:pPr>
        <w:pStyle w:val="NormalWeb"/>
        <w:numPr>
          <w:ilvl w:val="0"/>
          <w:numId w:val="5"/>
        </w:numPr>
        <w:spacing w:before="0" w:beforeAutospacing="0" w:after="0" w:afterAutospacing="0"/>
        <w:jc w:val="both"/>
        <w:rPr>
          <w:rFonts w:ascii="Arial" w:hAnsi="Arial" w:cs="Arial"/>
          <w:b/>
          <w:sz w:val="22"/>
          <w:szCs w:val="22"/>
        </w:rPr>
      </w:pPr>
      <w:r w:rsidRPr="009B4CDC">
        <w:rPr>
          <w:rFonts w:ascii="Arial" w:hAnsi="Arial" w:cs="Arial"/>
          <w:b/>
          <w:sz w:val="22"/>
          <w:szCs w:val="22"/>
        </w:rPr>
        <w:t xml:space="preserve">Análisis de Riesgo y la forma de mitigarlo. </w:t>
      </w:r>
    </w:p>
    <w:p w:rsidR="00295BA1" w:rsidRPr="00E350E9" w:rsidRDefault="00295BA1" w:rsidP="00295BA1">
      <w:pPr>
        <w:pStyle w:val="NormalWeb"/>
        <w:spacing w:before="0" w:beforeAutospacing="0" w:after="0" w:afterAutospacing="0"/>
        <w:ind w:left="720"/>
        <w:jc w:val="both"/>
        <w:rPr>
          <w:rFonts w:ascii="Arial" w:hAnsi="Arial" w:cs="Arial"/>
          <w:sz w:val="22"/>
          <w:szCs w:val="22"/>
        </w:rPr>
      </w:pPr>
    </w:p>
    <w:p w:rsidR="00295BA1" w:rsidRDefault="00295BA1" w:rsidP="00295BA1">
      <w:pPr>
        <w:pStyle w:val="NormalWeb"/>
        <w:spacing w:before="0" w:beforeAutospacing="0" w:after="0" w:afterAutospacing="0"/>
        <w:ind w:left="426"/>
        <w:jc w:val="both"/>
        <w:rPr>
          <w:rFonts w:ascii="Arial" w:hAnsi="Arial" w:cs="Arial"/>
          <w:sz w:val="22"/>
          <w:szCs w:val="22"/>
        </w:rPr>
      </w:pPr>
      <w:r w:rsidRPr="00BB4EB4">
        <w:rPr>
          <w:rFonts w:ascii="Arial" w:hAnsi="Arial" w:cs="Arial"/>
          <w:sz w:val="22"/>
          <w:szCs w:val="22"/>
        </w:rPr>
        <w:t>Los Riesgos asociados al contrato, la forma de mitigarlos y la asignación del Riesgo entre las partes contratantes, se encuentran en el Anexo Nº 1, el cual hace parte integrante de los presentes estudios previos.</w:t>
      </w:r>
    </w:p>
    <w:p w:rsidR="00295BA1" w:rsidRPr="00E350E9" w:rsidRDefault="00295BA1" w:rsidP="00295BA1">
      <w:pPr>
        <w:pStyle w:val="NormalWeb"/>
        <w:spacing w:before="0" w:beforeAutospacing="0" w:after="0" w:afterAutospacing="0"/>
        <w:ind w:left="426"/>
        <w:jc w:val="both"/>
        <w:rPr>
          <w:rFonts w:ascii="Arial" w:hAnsi="Arial" w:cs="Arial"/>
          <w:sz w:val="22"/>
          <w:szCs w:val="22"/>
        </w:rPr>
      </w:pPr>
    </w:p>
    <w:p w:rsidR="00295BA1" w:rsidRPr="009B4CDC" w:rsidRDefault="00295BA1" w:rsidP="00C07A70">
      <w:pPr>
        <w:pStyle w:val="NormalWeb"/>
        <w:numPr>
          <w:ilvl w:val="0"/>
          <w:numId w:val="5"/>
        </w:numPr>
        <w:spacing w:before="0" w:beforeAutospacing="0" w:after="0" w:afterAutospacing="0"/>
        <w:jc w:val="both"/>
        <w:rPr>
          <w:rFonts w:ascii="Arial" w:hAnsi="Arial" w:cs="Arial"/>
          <w:b/>
          <w:sz w:val="22"/>
          <w:szCs w:val="22"/>
        </w:rPr>
      </w:pPr>
      <w:r w:rsidRPr="009B4CDC">
        <w:rPr>
          <w:rFonts w:ascii="Arial" w:hAnsi="Arial" w:cs="Arial"/>
          <w:b/>
          <w:sz w:val="22"/>
          <w:szCs w:val="22"/>
        </w:rPr>
        <w:t xml:space="preserve">Garantías que la Entidad Estatal contempla exigir en el Proceso de Contratación. </w:t>
      </w:r>
    </w:p>
    <w:p w:rsidR="00295BA1" w:rsidRPr="00E350E9" w:rsidRDefault="00295BA1" w:rsidP="00295BA1">
      <w:pPr>
        <w:pStyle w:val="NormalWeb"/>
        <w:spacing w:before="0" w:beforeAutospacing="0" w:after="0" w:afterAutospacing="0"/>
        <w:ind w:left="720"/>
        <w:jc w:val="both"/>
        <w:rPr>
          <w:rFonts w:ascii="Arial" w:hAnsi="Arial" w:cs="Arial"/>
          <w:sz w:val="22"/>
          <w:szCs w:val="22"/>
        </w:rPr>
      </w:pPr>
    </w:p>
    <w:p w:rsidR="00295BA1" w:rsidRDefault="00295BA1" w:rsidP="00295BA1">
      <w:pPr>
        <w:pStyle w:val="NormalWeb"/>
        <w:spacing w:before="0" w:beforeAutospacing="0" w:after="0" w:afterAutospacing="0"/>
        <w:ind w:left="360"/>
        <w:jc w:val="both"/>
        <w:rPr>
          <w:rFonts w:ascii="Arial" w:hAnsi="Arial" w:cs="Arial"/>
          <w:sz w:val="22"/>
          <w:szCs w:val="22"/>
        </w:rPr>
      </w:pPr>
      <w:r w:rsidRPr="00E350E9">
        <w:rPr>
          <w:rFonts w:ascii="Arial" w:hAnsi="Arial" w:cs="Arial"/>
          <w:sz w:val="22"/>
          <w:szCs w:val="22"/>
        </w:rPr>
        <w:t>El contratista deberá constituir garantías con los siguientes amparos</w:t>
      </w:r>
      <w:r w:rsidR="0094647D">
        <w:rPr>
          <w:rFonts w:ascii="Arial" w:hAnsi="Arial" w:cs="Arial"/>
          <w:sz w:val="22"/>
          <w:szCs w:val="22"/>
        </w:rPr>
        <w:t xml:space="preserve"> (Ejemplo)</w:t>
      </w:r>
      <w:r w:rsidRPr="00E350E9">
        <w:rPr>
          <w:rFonts w:ascii="Arial" w:hAnsi="Arial" w:cs="Arial"/>
          <w:sz w:val="22"/>
          <w:szCs w:val="22"/>
        </w:rPr>
        <w:t>:</w:t>
      </w:r>
    </w:p>
    <w:p w:rsidR="00295BA1" w:rsidRDefault="00295BA1" w:rsidP="00295BA1">
      <w:pPr>
        <w:pStyle w:val="NormalWeb"/>
        <w:spacing w:before="0" w:beforeAutospacing="0" w:after="0" w:afterAutospacing="0"/>
        <w:ind w:left="360"/>
        <w:jc w:val="both"/>
        <w:rPr>
          <w:rFonts w:ascii="Arial" w:hAnsi="Arial" w:cs="Arial"/>
          <w:sz w:val="22"/>
          <w:szCs w:val="22"/>
        </w:rPr>
      </w:pPr>
    </w:p>
    <w:p w:rsidR="00295BA1" w:rsidRPr="00E350E9" w:rsidRDefault="00295BA1" w:rsidP="00295BA1">
      <w:pPr>
        <w:pStyle w:val="NormalWeb"/>
        <w:spacing w:before="0" w:beforeAutospacing="0" w:after="0" w:afterAutospacing="0"/>
        <w:ind w:left="360"/>
        <w:jc w:val="both"/>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6"/>
        <w:gridCol w:w="2244"/>
        <w:gridCol w:w="2245"/>
        <w:gridCol w:w="2589"/>
      </w:tblGrid>
      <w:tr w:rsidR="00295BA1" w:rsidRPr="00E350E9" w:rsidTr="002E6F0A">
        <w:tc>
          <w:tcPr>
            <w:tcW w:w="2136" w:type="dxa"/>
            <w:shd w:val="clear" w:color="auto" w:fill="4F81BD" w:themeFill="accent1"/>
            <w:vAlign w:val="center"/>
          </w:tcPr>
          <w:p w:rsidR="00295BA1" w:rsidRPr="00E350E9" w:rsidRDefault="00295BA1" w:rsidP="002E6F0A">
            <w:pPr>
              <w:spacing w:after="0" w:line="240" w:lineRule="auto"/>
              <w:jc w:val="center"/>
              <w:rPr>
                <w:rFonts w:ascii="Arial" w:hAnsi="Arial" w:cs="Arial"/>
                <w:b/>
              </w:rPr>
            </w:pPr>
            <w:r w:rsidRPr="00E350E9">
              <w:rPr>
                <w:rFonts w:ascii="Arial" w:hAnsi="Arial" w:cs="Arial"/>
                <w:b/>
              </w:rPr>
              <w:t>AMPARO</w:t>
            </w:r>
          </w:p>
        </w:tc>
        <w:tc>
          <w:tcPr>
            <w:tcW w:w="2244" w:type="dxa"/>
            <w:shd w:val="clear" w:color="auto" w:fill="4F81BD" w:themeFill="accent1"/>
            <w:vAlign w:val="center"/>
          </w:tcPr>
          <w:p w:rsidR="00295BA1" w:rsidRPr="00E350E9" w:rsidRDefault="00295BA1" w:rsidP="002E6F0A">
            <w:pPr>
              <w:spacing w:after="0" w:line="240" w:lineRule="auto"/>
              <w:jc w:val="center"/>
              <w:rPr>
                <w:rFonts w:ascii="Arial" w:hAnsi="Arial" w:cs="Arial"/>
                <w:b/>
              </w:rPr>
            </w:pPr>
            <w:r w:rsidRPr="00E350E9">
              <w:rPr>
                <w:rFonts w:ascii="Arial" w:hAnsi="Arial" w:cs="Arial"/>
                <w:b/>
              </w:rPr>
              <w:t>PORCENTAJE</w:t>
            </w:r>
          </w:p>
        </w:tc>
        <w:tc>
          <w:tcPr>
            <w:tcW w:w="2245" w:type="dxa"/>
            <w:shd w:val="clear" w:color="auto" w:fill="4F81BD" w:themeFill="accent1"/>
            <w:vAlign w:val="center"/>
          </w:tcPr>
          <w:p w:rsidR="00295BA1" w:rsidRPr="00E350E9" w:rsidRDefault="00295BA1" w:rsidP="002E6F0A">
            <w:pPr>
              <w:spacing w:after="0" w:line="240" w:lineRule="auto"/>
              <w:jc w:val="center"/>
              <w:rPr>
                <w:rFonts w:ascii="Arial" w:hAnsi="Arial" w:cs="Arial"/>
                <w:b/>
              </w:rPr>
            </w:pPr>
            <w:r w:rsidRPr="00E350E9">
              <w:rPr>
                <w:rFonts w:ascii="Arial" w:hAnsi="Arial" w:cs="Arial"/>
                <w:b/>
              </w:rPr>
              <w:t>VALOR</w:t>
            </w:r>
          </w:p>
        </w:tc>
        <w:tc>
          <w:tcPr>
            <w:tcW w:w="2589" w:type="dxa"/>
            <w:shd w:val="clear" w:color="auto" w:fill="4F81BD" w:themeFill="accent1"/>
            <w:vAlign w:val="center"/>
          </w:tcPr>
          <w:p w:rsidR="00295BA1" w:rsidRPr="00E350E9" w:rsidRDefault="00295BA1" w:rsidP="002E6F0A">
            <w:pPr>
              <w:spacing w:after="0" w:line="240" w:lineRule="auto"/>
              <w:jc w:val="center"/>
              <w:rPr>
                <w:rFonts w:ascii="Arial" w:hAnsi="Arial" w:cs="Arial"/>
                <w:b/>
              </w:rPr>
            </w:pPr>
            <w:r w:rsidRPr="00E350E9">
              <w:rPr>
                <w:rFonts w:ascii="Arial" w:hAnsi="Arial" w:cs="Arial"/>
                <w:b/>
              </w:rPr>
              <w:t>VIGENCIA</w:t>
            </w:r>
          </w:p>
        </w:tc>
      </w:tr>
      <w:tr w:rsidR="00295BA1" w:rsidRPr="00E350E9" w:rsidTr="002E6F0A">
        <w:tc>
          <w:tcPr>
            <w:tcW w:w="2136" w:type="dxa"/>
            <w:vAlign w:val="center"/>
          </w:tcPr>
          <w:p w:rsidR="00295BA1" w:rsidRPr="00E350E9" w:rsidRDefault="00295BA1" w:rsidP="002E6F0A">
            <w:pPr>
              <w:autoSpaceDE w:val="0"/>
              <w:autoSpaceDN w:val="0"/>
              <w:adjustRightInd w:val="0"/>
              <w:spacing w:after="0" w:line="240" w:lineRule="auto"/>
              <w:jc w:val="both"/>
              <w:rPr>
                <w:rFonts w:ascii="Arial" w:hAnsi="Arial" w:cs="Arial"/>
                <w:bCs/>
              </w:rPr>
            </w:pPr>
            <w:r w:rsidRPr="00E350E9">
              <w:rPr>
                <w:rFonts w:ascii="Arial" w:hAnsi="Arial" w:cs="Arial"/>
                <w:bCs/>
              </w:rPr>
              <w:t>Cumplimiento</w:t>
            </w:r>
          </w:p>
        </w:tc>
        <w:tc>
          <w:tcPr>
            <w:tcW w:w="2244" w:type="dxa"/>
            <w:vAlign w:val="center"/>
          </w:tcPr>
          <w:p w:rsidR="00295BA1" w:rsidRPr="00E350E9" w:rsidRDefault="00295BA1" w:rsidP="002E6F0A">
            <w:pPr>
              <w:spacing w:after="0" w:line="240" w:lineRule="auto"/>
              <w:jc w:val="center"/>
              <w:rPr>
                <w:rFonts w:ascii="Arial" w:hAnsi="Arial" w:cs="Arial"/>
                <w:bCs/>
              </w:rPr>
            </w:pPr>
            <w:r>
              <w:rPr>
                <w:rFonts w:ascii="Arial" w:hAnsi="Arial" w:cs="Arial"/>
                <w:bCs/>
              </w:rPr>
              <w:t>1</w:t>
            </w:r>
            <w:r w:rsidRPr="00E350E9">
              <w:rPr>
                <w:rFonts w:ascii="Arial" w:hAnsi="Arial" w:cs="Arial"/>
                <w:bCs/>
              </w:rPr>
              <w:t>0%</w:t>
            </w:r>
          </w:p>
        </w:tc>
        <w:tc>
          <w:tcPr>
            <w:tcW w:w="2245" w:type="dxa"/>
            <w:vAlign w:val="center"/>
          </w:tcPr>
          <w:p w:rsidR="00295BA1" w:rsidRPr="00E350E9" w:rsidRDefault="00295BA1" w:rsidP="002E6F0A">
            <w:pPr>
              <w:spacing w:after="0" w:line="240" w:lineRule="auto"/>
              <w:jc w:val="both"/>
              <w:rPr>
                <w:rFonts w:ascii="Arial" w:hAnsi="Arial" w:cs="Arial"/>
                <w:bCs/>
              </w:rPr>
            </w:pPr>
            <w:r w:rsidRPr="00E350E9">
              <w:rPr>
                <w:rFonts w:ascii="Arial" w:hAnsi="Arial" w:cs="Arial"/>
                <w:bCs/>
              </w:rPr>
              <w:t>Valor total del contrato</w:t>
            </w:r>
          </w:p>
        </w:tc>
        <w:tc>
          <w:tcPr>
            <w:tcW w:w="2589" w:type="dxa"/>
            <w:vAlign w:val="center"/>
          </w:tcPr>
          <w:p w:rsidR="00295BA1" w:rsidRPr="00E350E9" w:rsidRDefault="00295BA1" w:rsidP="002E6F0A">
            <w:pPr>
              <w:spacing w:after="0" w:line="240" w:lineRule="auto"/>
              <w:jc w:val="both"/>
              <w:rPr>
                <w:rFonts w:ascii="Arial" w:hAnsi="Arial" w:cs="Arial"/>
                <w:bCs/>
              </w:rPr>
            </w:pPr>
            <w:r w:rsidRPr="00E350E9">
              <w:rPr>
                <w:rFonts w:ascii="Arial" w:hAnsi="Arial" w:cs="Arial"/>
                <w:bCs/>
              </w:rPr>
              <w:t xml:space="preserve">Durante el término de </w:t>
            </w:r>
            <w:r>
              <w:rPr>
                <w:rFonts w:ascii="Arial" w:hAnsi="Arial" w:cs="Arial"/>
                <w:bCs/>
              </w:rPr>
              <w:t>ejecución del contrato y 4</w:t>
            </w:r>
            <w:r w:rsidRPr="00E350E9">
              <w:rPr>
                <w:rFonts w:ascii="Arial" w:hAnsi="Arial" w:cs="Arial"/>
                <w:bCs/>
              </w:rPr>
              <w:t xml:space="preserve"> meses más.</w:t>
            </w:r>
          </w:p>
        </w:tc>
      </w:tr>
      <w:tr w:rsidR="00295BA1" w:rsidRPr="00E350E9" w:rsidTr="002E6F0A">
        <w:tc>
          <w:tcPr>
            <w:tcW w:w="2136" w:type="dxa"/>
            <w:vAlign w:val="center"/>
          </w:tcPr>
          <w:p w:rsidR="00295BA1" w:rsidRPr="00E350E9" w:rsidRDefault="00295BA1" w:rsidP="002E6F0A">
            <w:pPr>
              <w:spacing w:after="0" w:line="240" w:lineRule="auto"/>
              <w:jc w:val="both"/>
              <w:rPr>
                <w:rFonts w:ascii="Arial" w:hAnsi="Arial" w:cs="Arial"/>
              </w:rPr>
            </w:pPr>
            <w:r>
              <w:rPr>
                <w:rFonts w:ascii="Arial" w:hAnsi="Arial" w:cs="Arial"/>
              </w:rPr>
              <w:t xml:space="preserve">Responsabilidad civil </w:t>
            </w:r>
            <w:r>
              <w:rPr>
                <w:rFonts w:ascii="Arial" w:hAnsi="Arial" w:cs="Arial"/>
              </w:rPr>
              <w:lastRenderedPageBreak/>
              <w:t>extracontractual</w:t>
            </w:r>
          </w:p>
        </w:tc>
        <w:tc>
          <w:tcPr>
            <w:tcW w:w="2244" w:type="dxa"/>
            <w:vAlign w:val="center"/>
          </w:tcPr>
          <w:p w:rsidR="00295BA1" w:rsidRPr="00E350E9" w:rsidRDefault="00295BA1" w:rsidP="002E6F0A">
            <w:pPr>
              <w:spacing w:after="0" w:line="240" w:lineRule="auto"/>
              <w:jc w:val="center"/>
              <w:rPr>
                <w:rFonts w:ascii="Arial" w:hAnsi="Arial" w:cs="Arial"/>
                <w:bCs/>
              </w:rPr>
            </w:pPr>
            <w:r>
              <w:rPr>
                <w:rFonts w:ascii="Arial" w:hAnsi="Arial" w:cs="Arial"/>
                <w:bCs/>
              </w:rPr>
              <w:lastRenderedPageBreak/>
              <w:t>2</w:t>
            </w:r>
            <w:r w:rsidRPr="00E350E9">
              <w:rPr>
                <w:rFonts w:ascii="Arial" w:hAnsi="Arial" w:cs="Arial"/>
                <w:bCs/>
              </w:rPr>
              <w:t>0</w:t>
            </w:r>
            <w:r>
              <w:rPr>
                <w:rFonts w:ascii="Arial" w:hAnsi="Arial" w:cs="Arial"/>
                <w:bCs/>
              </w:rPr>
              <w:t>0 SMMLV</w:t>
            </w:r>
          </w:p>
        </w:tc>
        <w:tc>
          <w:tcPr>
            <w:tcW w:w="2245" w:type="dxa"/>
            <w:vAlign w:val="center"/>
          </w:tcPr>
          <w:p w:rsidR="00295BA1" w:rsidRPr="00E350E9" w:rsidRDefault="00295BA1" w:rsidP="002E6F0A">
            <w:pPr>
              <w:spacing w:after="0" w:line="240" w:lineRule="auto"/>
              <w:jc w:val="both"/>
              <w:rPr>
                <w:rFonts w:ascii="Arial" w:hAnsi="Arial" w:cs="Arial"/>
                <w:bCs/>
              </w:rPr>
            </w:pPr>
            <w:r w:rsidRPr="00E350E9">
              <w:rPr>
                <w:rFonts w:ascii="Arial" w:hAnsi="Arial" w:cs="Arial"/>
                <w:bCs/>
              </w:rPr>
              <w:t>Valor total del contrato</w:t>
            </w:r>
          </w:p>
        </w:tc>
        <w:tc>
          <w:tcPr>
            <w:tcW w:w="2589" w:type="dxa"/>
            <w:vAlign w:val="center"/>
          </w:tcPr>
          <w:p w:rsidR="00295BA1" w:rsidRPr="00E350E9" w:rsidRDefault="00295BA1" w:rsidP="002E6F0A">
            <w:pPr>
              <w:spacing w:after="0" w:line="240" w:lineRule="auto"/>
              <w:jc w:val="both"/>
              <w:rPr>
                <w:rFonts w:ascii="Arial" w:hAnsi="Arial" w:cs="Arial"/>
                <w:bCs/>
              </w:rPr>
            </w:pPr>
            <w:r w:rsidRPr="00E350E9">
              <w:rPr>
                <w:rFonts w:ascii="Arial" w:hAnsi="Arial" w:cs="Arial"/>
                <w:bCs/>
              </w:rPr>
              <w:t xml:space="preserve">Durante el término de ejecución del contrato </w:t>
            </w:r>
          </w:p>
        </w:tc>
      </w:tr>
      <w:tr w:rsidR="00295BA1" w:rsidRPr="00E350E9" w:rsidTr="002E6F0A">
        <w:trPr>
          <w:trHeight w:val="950"/>
        </w:trPr>
        <w:tc>
          <w:tcPr>
            <w:tcW w:w="2136" w:type="dxa"/>
            <w:vAlign w:val="center"/>
          </w:tcPr>
          <w:p w:rsidR="00295BA1" w:rsidRPr="00AB27B0" w:rsidRDefault="00295BA1" w:rsidP="002E6F0A">
            <w:pPr>
              <w:spacing w:after="0" w:line="240" w:lineRule="auto"/>
              <w:jc w:val="both"/>
              <w:rPr>
                <w:rFonts w:ascii="Arial" w:hAnsi="Arial" w:cs="Arial"/>
              </w:rPr>
            </w:pPr>
            <w:r w:rsidRPr="00AB27B0">
              <w:rPr>
                <w:rFonts w:ascii="Arial" w:hAnsi="Arial" w:cs="Arial"/>
              </w:rPr>
              <w:t>Salarios y Prestaciones Sociales</w:t>
            </w:r>
          </w:p>
        </w:tc>
        <w:tc>
          <w:tcPr>
            <w:tcW w:w="2244" w:type="dxa"/>
            <w:vAlign w:val="center"/>
          </w:tcPr>
          <w:p w:rsidR="00295BA1" w:rsidRPr="00AB27B0" w:rsidRDefault="00295BA1" w:rsidP="002E6F0A">
            <w:pPr>
              <w:spacing w:after="0" w:line="240" w:lineRule="auto"/>
              <w:jc w:val="center"/>
              <w:rPr>
                <w:rFonts w:ascii="Arial" w:hAnsi="Arial" w:cs="Arial"/>
                <w:bCs/>
              </w:rPr>
            </w:pPr>
            <w:r w:rsidRPr="00AB27B0">
              <w:rPr>
                <w:rFonts w:ascii="Arial" w:hAnsi="Arial" w:cs="Arial"/>
                <w:bCs/>
              </w:rPr>
              <w:t>5%</w:t>
            </w:r>
          </w:p>
        </w:tc>
        <w:tc>
          <w:tcPr>
            <w:tcW w:w="2245" w:type="dxa"/>
            <w:vAlign w:val="center"/>
          </w:tcPr>
          <w:p w:rsidR="00295BA1" w:rsidRPr="00AB27B0" w:rsidRDefault="00295BA1" w:rsidP="002E6F0A">
            <w:pPr>
              <w:spacing w:after="0" w:line="240" w:lineRule="auto"/>
              <w:jc w:val="both"/>
              <w:rPr>
                <w:rFonts w:ascii="Arial" w:hAnsi="Arial" w:cs="Arial"/>
              </w:rPr>
            </w:pPr>
            <w:r w:rsidRPr="00AB27B0">
              <w:rPr>
                <w:rFonts w:ascii="Arial" w:hAnsi="Arial" w:cs="Arial"/>
              </w:rPr>
              <w:t>Valor total del contrato</w:t>
            </w:r>
          </w:p>
        </w:tc>
        <w:tc>
          <w:tcPr>
            <w:tcW w:w="2589" w:type="dxa"/>
            <w:vAlign w:val="center"/>
          </w:tcPr>
          <w:p w:rsidR="00295BA1" w:rsidRPr="00AB27B0" w:rsidRDefault="00295BA1" w:rsidP="002E6F0A">
            <w:pPr>
              <w:spacing w:after="0" w:line="240" w:lineRule="auto"/>
              <w:jc w:val="both"/>
              <w:rPr>
                <w:rFonts w:ascii="Arial" w:hAnsi="Arial" w:cs="Arial"/>
              </w:rPr>
            </w:pPr>
            <w:r w:rsidRPr="00AB27B0">
              <w:rPr>
                <w:rFonts w:ascii="Arial" w:hAnsi="Arial" w:cs="Arial"/>
              </w:rPr>
              <w:t>Durante el término de ejecución del contrato y tres (3) años más.</w:t>
            </w:r>
          </w:p>
        </w:tc>
      </w:tr>
    </w:tbl>
    <w:p w:rsidR="00295BA1" w:rsidRDefault="00295BA1" w:rsidP="00295BA1">
      <w:pPr>
        <w:pStyle w:val="NormalWeb"/>
        <w:spacing w:before="0" w:beforeAutospacing="0" w:after="0" w:afterAutospacing="0"/>
        <w:jc w:val="both"/>
        <w:rPr>
          <w:rFonts w:ascii="Arial" w:hAnsi="Arial" w:cs="Arial"/>
          <w:sz w:val="22"/>
          <w:szCs w:val="22"/>
        </w:rPr>
      </w:pPr>
    </w:p>
    <w:p w:rsidR="00295BA1" w:rsidRDefault="00295BA1" w:rsidP="00C07A70">
      <w:pPr>
        <w:pStyle w:val="NormalWeb"/>
        <w:numPr>
          <w:ilvl w:val="0"/>
          <w:numId w:val="5"/>
        </w:numPr>
        <w:spacing w:before="0" w:beforeAutospacing="0" w:after="0" w:afterAutospacing="0"/>
        <w:jc w:val="both"/>
        <w:rPr>
          <w:rFonts w:ascii="Arial" w:hAnsi="Arial" w:cs="Arial"/>
          <w:b/>
          <w:sz w:val="22"/>
          <w:szCs w:val="22"/>
        </w:rPr>
      </w:pPr>
      <w:r w:rsidRPr="005E4AF5">
        <w:rPr>
          <w:rFonts w:ascii="Arial" w:hAnsi="Arial" w:cs="Arial"/>
          <w:b/>
          <w:sz w:val="22"/>
          <w:szCs w:val="22"/>
        </w:rPr>
        <w:t>Acuerdos Comerciales aplicables</w:t>
      </w:r>
    </w:p>
    <w:p w:rsidR="00295BA1" w:rsidRDefault="00295BA1" w:rsidP="00295BA1">
      <w:pPr>
        <w:spacing w:before="100" w:beforeAutospacing="1" w:after="100" w:afterAutospacing="1"/>
        <w:jc w:val="both"/>
        <w:rPr>
          <w:rFonts w:ascii="Arial" w:hAnsi="Arial" w:cs="Arial"/>
          <w:color w:val="000000"/>
        </w:rPr>
      </w:pPr>
      <w:r>
        <w:rPr>
          <w:rFonts w:ascii="Arial" w:hAnsi="Arial" w:cs="Arial"/>
          <w:color w:val="000000"/>
        </w:rPr>
        <w:t xml:space="preserve">El presente proceso de Contratación está sujeto a los siguientes Acuerdos Comerciales. En </w:t>
      </w:r>
      <w:proofErr w:type="gramStart"/>
      <w:r>
        <w:rPr>
          <w:rFonts w:ascii="Arial" w:hAnsi="Arial" w:cs="Arial"/>
          <w:color w:val="000000"/>
        </w:rPr>
        <w:t>consecuencia</w:t>
      </w:r>
      <w:proofErr w:type="gramEnd"/>
      <w:r>
        <w:rPr>
          <w:rFonts w:ascii="Arial" w:hAnsi="Arial" w:cs="Arial"/>
          <w:color w:val="000000"/>
        </w:rPr>
        <w:t xml:space="preserve"> las Ofertas </w:t>
      </w:r>
      <w:r w:rsidRPr="00DF395A">
        <w:rPr>
          <w:rFonts w:ascii="Arial" w:hAnsi="Arial" w:cs="Arial"/>
          <w:color w:val="000000" w:themeColor="text1"/>
        </w:rPr>
        <w:t>de Bienes y Servicios</w:t>
      </w:r>
      <w:r>
        <w:rPr>
          <w:rFonts w:ascii="Arial" w:hAnsi="Arial" w:cs="Arial"/>
          <w:color w:val="000000"/>
        </w:rPr>
        <w:t xml:space="preserve"> de países con los cuales Colombia tiene Acuerdos Comerciales vigentes que cubren el presente Proceso de Contratación, serán tratados como Ofertas de bienes y servicios Colombianos y tendrán derecho al puntaje para e</w:t>
      </w:r>
      <w:r w:rsidR="0094647D">
        <w:rPr>
          <w:rFonts w:ascii="Arial" w:hAnsi="Arial" w:cs="Arial"/>
          <w:color w:val="000000"/>
        </w:rPr>
        <w:t>stimular la industria nacional (Ejemplo):</w:t>
      </w:r>
    </w:p>
    <w:tbl>
      <w:tblPr>
        <w:tblW w:w="0" w:type="auto"/>
        <w:jc w:val="center"/>
        <w:tblCellMar>
          <w:left w:w="0" w:type="dxa"/>
          <w:right w:w="0" w:type="dxa"/>
        </w:tblCellMar>
        <w:tblLook w:val="04A0" w:firstRow="1" w:lastRow="0" w:firstColumn="1" w:lastColumn="0" w:noHBand="0" w:noVBand="1"/>
      </w:tblPr>
      <w:tblGrid>
        <w:gridCol w:w="2894"/>
        <w:gridCol w:w="1203"/>
        <w:gridCol w:w="1879"/>
        <w:gridCol w:w="1512"/>
        <w:gridCol w:w="1570"/>
      </w:tblGrid>
      <w:tr w:rsidR="00295BA1" w:rsidTr="00471F21">
        <w:trPr>
          <w:jc w:val="center"/>
        </w:trPr>
        <w:tc>
          <w:tcPr>
            <w:tcW w:w="2894" w:type="dxa"/>
            <w:tcBorders>
              <w:top w:val="single" w:sz="8" w:space="0" w:color="000000"/>
              <w:left w:val="single" w:sz="8" w:space="0" w:color="000000"/>
              <w:bottom w:val="single" w:sz="8" w:space="0" w:color="000000"/>
              <w:right w:val="single" w:sz="8" w:space="0" w:color="000000"/>
            </w:tcBorders>
            <w:shd w:val="clear" w:color="auto" w:fill="C6D9F1"/>
            <w:tcMar>
              <w:top w:w="0" w:type="dxa"/>
              <w:left w:w="108" w:type="dxa"/>
              <w:bottom w:w="0" w:type="dxa"/>
              <w:right w:w="108" w:type="dxa"/>
            </w:tcMar>
            <w:hideMark/>
          </w:tcPr>
          <w:p w:rsidR="00295BA1" w:rsidRDefault="00295BA1" w:rsidP="002E6F0A">
            <w:pPr>
              <w:spacing w:before="100" w:beforeAutospacing="1"/>
              <w:jc w:val="center"/>
              <w:rPr>
                <w:rFonts w:ascii="Times New Roman" w:eastAsiaTheme="minorHAnsi" w:hAnsi="Times New Roman"/>
                <w:sz w:val="24"/>
                <w:szCs w:val="24"/>
              </w:rPr>
            </w:pPr>
            <w:r>
              <w:rPr>
                <w:rFonts w:ascii="Arial" w:hAnsi="Arial" w:cs="Arial"/>
                <w:b/>
                <w:bCs/>
              </w:rPr>
              <w:t> </w:t>
            </w:r>
          </w:p>
          <w:p w:rsidR="00295BA1" w:rsidRDefault="00295BA1" w:rsidP="002E6F0A">
            <w:pPr>
              <w:spacing w:before="100" w:beforeAutospacing="1"/>
              <w:jc w:val="center"/>
              <w:rPr>
                <w:rFonts w:ascii="Times New Roman" w:hAnsi="Times New Roman" w:cs="Times New Roman"/>
                <w:sz w:val="24"/>
                <w:szCs w:val="24"/>
              </w:rPr>
            </w:pPr>
            <w:r>
              <w:rPr>
                <w:rFonts w:ascii="Arial" w:hAnsi="Arial" w:cs="Arial"/>
                <w:b/>
                <w:bCs/>
              </w:rPr>
              <w:t>ACUERDO COMERCIAL</w:t>
            </w:r>
          </w:p>
        </w:tc>
        <w:tc>
          <w:tcPr>
            <w:tcW w:w="1203" w:type="dxa"/>
            <w:tcBorders>
              <w:top w:val="single" w:sz="8" w:space="0" w:color="auto"/>
              <w:left w:val="nil"/>
              <w:bottom w:val="single" w:sz="8" w:space="0" w:color="auto"/>
              <w:right w:val="single" w:sz="8" w:space="0" w:color="auto"/>
            </w:tcBorders>
            <w:shd w:val="clear" w:color="auto" w:fill="C6D9F1"/>
            <w:tcMar>
              <w:top w:w="0" w:type="dxa"/>
              <w:left w:w="108" w:type="dxa"/>
              <w:bottom w:w="0" w:type="dxa"/>
              <w:right w:w="108" w:type="dxa"/>
            </w:tcMar>
            <w:hideMark/>
          </w:tcPr>
          <w:p w:rsidR="00295BA1" w:rsidRDefault="00295BA1" w:rsidP="002E6F0A">
            <w:pPr>
              <w:spacing w:before="100" w:beforeAutospacing="1"/>
              <w:jc w:val="center"/>
              <w:rPr>
                <w:rFonts w:ascii="Times New Roman" w:eastAsiaTheme="minorHAnsi" w:hAnsi="Times New Roman"/>
                <w:sz w:val="24"/>
                <w:szCs w:val="24"/>
              </w:rPr>
            </w:pPr>
            <w:r>
              <w:rPr>
                <w:rFonts w:ascii="Arial" w:hAnsi="Arial" w:cs="Arial"/>
                <w:b/>
                <w:bCs/>
              </w:rPr>
              <w:t> </w:t>
            </w:r>
          </w:p>
          <w:p w:rsidR="00295BA1" w:rsidRDefault="00295BA1" w:rsidP="002E6F0A">
            <w:pPr>
              <w:spacing w:before="100" w:beforeAutospacing="1"/>
              <w:jc w:val="center"/>
              <w:rPr>
                <w:rFonts w:ascii="Times New Roman" w:hAnsi="Times New Roman" w:cs="Times New Roman"/>
                <w:sz w:val="24"/>
                <w:szCs w:val="24"/>
              </w:rPr>
            </w:pPr>
            <w:r>
              <w:rPr>
                <w:rFonts w:ascii="Arial" w:hAnsi="Arial" w:cs="Arial"/>
                <w:b/>
                <w:bCs/>
              </w:rPr>
              <w:t>ENTIDAD</w:t>
            </w:r>
          </w:p>
        </w:tc>
        <w:tc>
          <w:tcPr>
            <w:tcW w:w="1879" w:type="dxa"/>
            <w:tcBorders>
              <w:top w:val="single" w:sz="8" w:space="0" w:color="auto"/>
              <w:left w:val="nil"/>
              <w:bottom w:val="single" w:sz="8" w:space="0" w:color="auto"/>
              <w:right w:val="single" w:sz="8" w:space="0" w:color="auto"/>
            </w:tcBorders>
            <w:shd w:val="clear" w:color="auto" w:fill="C6D9F1"/>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b/>
                <w:bCs/>
              </w:rPr>
              <w:t>PRESUPUESTO DEL PROCESO</w:t>
            </w:r>
          </w:p>
        </w:tc>
        <w:tc>
          <w:tcPr>
            <w:tcW w:w="1512" w:type="dxa"/>
            <w:tcBorders>
              <w:top w:val="single" w:sz="8" w:space="0" w:color="auto"/>
              <w:left w:val="nil"/>
              <w:bottom w:val="single" w:sz="8" w:space="0" w:color="auto"/>
              <w:right w:val="single" w:sz="8" w:space="0" w:color="auto"/>
            </w:tcBorders>
            <w:shd w:val="clear" w:color="auto" w:fill="C6D9F1"/>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b/>
                <w:bCs/>
              </w:rPr>
              <w:t>EXCEPCIÓN APLICABLE</w:t>
            </w:r>
          </w:p>
        </w:tc>
        <w:tc>
          <w:tcPr>
            <w:tcW w:w="1570" w:type="dxa"/>
            <w:tcBorders>
              <w:top w:val="single" w:sz="8" w:space="0" w:color="auto"/>
              <w:left w:val="nil"/>
              <w:bottom w:val="single" w:sz="8" w:space="0" w:color="auto"/>
              <w:right w:val="single" w:sz="8" w:space="0" w:color="auto"/>
            </w:tcBorders>
            <w:shd w:val="clear" w:color="auto" w:fill="C6D9F1"/>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b/>
                <w:bCs/>
              </w:rPr>
              <w:t>PROCESO CUBIERTO POR EL ACUERDO</w:t>
            </w:r>
          </w:p>
        </w:tc>
      </w:tr>
      <w:tr w:rsidR="00295BA1" w:rsidTr="00471F21">
        <w:trPr>
          <w:jc w:val="center"/>
        </w:trPr>
        <w:tc>
          <w:tcPr>
            <w:tcW w:w="28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SALVADOR</w:t>
            </w:r>
          </w:p>
        </w:tc>
        <w:tc>
          <w:tcPr>
            <w:tcW w:w="1203"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SI</w:t>
            </w:r>
          </w:p>
        </w:tc>
        <w:tc>
          <w:tcPr>
            <w:tcW w:w="1879"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SI</w:t>
            </w:r>
          </w:p>
        </w:tc>
        <w:tc>
          <w:tcPr>
            <w:tcW w:w="1512"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NO</w:t>
            </w:r>
          </w:p>
        </w:tc>
        <w:tc>
          <w:tcPr>
            <w:tcW w:w="1570"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SI</w:t>
            </w:r>
          </w:p>
        </w:tc>
      </w:tr>
      <w:tr w:rsidR="00295BA1" w:rsidTr="00471F21">
        <w:trPr>
          <w:jc w:val="center"/>
        </w:trPr>
        <w:tc>
          <w:tcPr>
            <w:tcW w:w="28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GUATEMALA/HONDURAS</w:t>
            </w:r>
          </w:p>
        </w:tc>
        <w:tc>
          <w:tcPr>
            <w:tcW w:w="1203"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SI</w:t>
            </w:r>
          </w:p>
        </w:tc>
        <w:tc>
          <w:tcPr>
            <w:tcW w:w="1879"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SI</w:t>
            </w:r>
          </w:p>
        </w:tc>
        <w:tc>
          <w:tcPr>
            <w:tcW w:w="1512"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NO</w:t>
            </w:r>
          </w:p>
        </w:tc>
        <w:tc>
          <w:tcPr>
            <w:tcW w:w="1570"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SI</w:t>
            </w:r>
          </w:p>
        </w:tc>
      </w:tr>
      <w:tr w:rsidR="00295BA1" w:rsidTr="00471F21">
        <w:trPr>
          <w:jc w:val="center"/>
        </w:trPr>
        <w:tc>
          <w:tcPr>
            <w:tcW w:w="28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CAN - Decisión 439 de 1998</w:t>
            </w:r>
          </w:p>
        </w:tc>
        <w:tc>
          <w:tcPr>
            <w:tcW w:w="1203"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SI</w:t>
            </w:r>
          </w:p>
        </w:tc>
        <w:tc>
          <w:tcPr>
            <w:tcW w:w="1879"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SI</w:t>
            </w:r>
          </w:p>
        </w:tc>
        <w:tc>
          <w:tcPr>
            <w:tcW w:w="1512"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NO</w:t>
            </w:r>
          </w:p>
        </w:tc>
        <w:tc>
          <w:tcPr>
            <w:tcW w:w="1570" w:type="dxa"/>
            <w:tcBorders>
              <w:top w:val="nil"/>
              <w:left w:val="nil"/>
              <w:bottom w:val="single" w:sz="8" w:space="0" w:color="auto"/>
              <w:right w:val="single" w:sz="8" w:space="0" w:color="auto"/>
            </w:tcBorders>
            <w:tcMar>
              <w:top w:w="0" w:type="dxa"/>
              <w:left w:w="108" w:type="dxa"/>
              <w:bottom w:w="0" w:type="dxa"/>
              <w:right w:w="108" w:type="dxa"/>
            </w:tcMar>
            <w:hideMark/>
          </w:tcPr>
          <w:p w:rsidR="00295BA1" w:rsidRDefault="00295BA1" w:rsidP="002E6F0A">
            <w:pPr>
              <w:spacing w:before="100" w:beforeAutospacing="1"/>
              <w:jc w:val="center"/>
              <w:rPr>
                <w:rFonts w:ascii="Times New Roman" w:hAnsi="Times New Roman" w:cs="Times New Roman"/>
                <w:sz w:val="24"/>
                <w:szCs w:val="24"/>
              </w:rPr>
            </w:pPr>
            <w:r>
              <w:rPr>
                <w:rFonts w:ascii="Arial" w:hAnsi="Arial" w:cs="Arial"/>
              </w:rPr>
              <w:t>SI</w:t>
            </w:r>
          </w:p>
        </w:tc>
      </w:tr>
    </w:tbl>
    <w:p w:rsidR="00295BA1" w:rsidRDefault="00295BA1" w:rsidP="00295BA1">
      <w:pPr>
        <w:spacing w:before="100" w:beforeAutospacing="1" w:after="100" w:afterAutospacing="1"/>
        <w:jc w:val="both"/>
        <w:rPr>
          <w:rFonts w:ascii="Arial" w:hAnsi="Arial" w:cs="Arial"/>
          <w:sz w:val="18"/>
          <w:szCs w:val="18"/>
        </w:rPr>
      </w:pPr>
      <w:r>
        <w:rPr>
          <w:rFonts w:ascii="Arial" w:hAnsi="Arial" w:cs="Arial"/>
          <w:sz w:val="18"/>
          <w:szCs w:val="18"/>
        </w:rPr>
        <w:t xml:space="preserve">Fuente: Manual para el manejo de los </w:t>
      </w:r>
      <w:proofErr w:type="gramStart"/>
      <w:r>
        <w:rPr>
          <w:rFonts w:ascii="Arial" w:hAnsi="Arial" w:cs="Arial"/>
          <w:sz w:val="18"/>
          <w:szCs w:val="18"/>
        </w:rPr>
        <w:t>acuerdo comerciales</w:t>
      </w:r>
      <w:proofErr w:type="gramEnd"/>
      <w:r>
        <w:rPr>
          <w:rFonts w:ascii="Arial" w:hAnsi="Arial" w:cs="Arial"/>
          <w:sz w:val="18"/>
          <w:szCs w:val="18"/>
        </w:rPr>
        <w:t xml:space="preserve"> en Procesos de Contratación M-MACPC-02 de Colombia Compra Eficiente</w:t>
      </w:r>
    </w:p>
    <w:p w:rsidR="00295BA1" w:rsidRDefault="00295BA1" w:rsidP="00295BA1">
      <w:pPr>
        <w:spacing w:before="100" w:beforeAutospacing="1" w:after="100" w:afterAutospacing="1"/>
        <w:jc w:val="both"/>
        <w:rPr>
          <w:rFonts w:ascii="Arial" w:hAnsi="Arial" w:cs="Arial"/>
          <w:b/>
        </w:rPr>
      </w:pPr>
      <w:r w:rsidRPr="005E4AF5">
        <w:rPr>
          <w:rFonts w:ascii="Arial" w:hAnsi="Arial" w:cs="Arial"/>
          <w:b/>
        </w:rPr>
        <w:t>Supervisión</w:t>
      </w:r>
    </w:p>
    <w:p w:rsidR="00295BA1" w:rsidRPr="000246B0" w:rsidRDefault="00295BA1" w:rsidP="00295BA1">
      <w:pPr>
        <w:spacing w:before="100" w:beforeAutospacing="1" w:after="100" w:afterAutospacing="1"/>
        <w:jc w:val="both"/>
        <w:rPr>
          <w:rFonts w:ascii="Arial" w:eastAsiaTheme="minorHAnsi" w:hAnsi="Arial" w:cs="Arial"/>
          <w:lang w:eastAsia="en-US"/>
        </w:rPr>
      </w:pPr>
      <w:r w:rsidRPr="00516DE0">
        <w:rPr>
          <w:rFonts w:ascii="Arial" w:eastAsiaTheme="minorHAnsi" w:hAnsi="Arial" w:cs="Arial"/>
          <w:lang w:eastAsia="en-US"/>
        </w:rPr>
        <w:t xml:space="preserve">La supervisión del contrato a celebrar, será ejercida por </w:t>
      </w:r>
      <w:r w:rsidR="0094647D">
        <w:rPr>
          <w:rFonts w:ascii="Arial" w:eastAsiaTheme="minorHAnsi" w:hAnsi="Arial" w:cs="Arial"/>
          <w:lang w:eastAsia="en-US"/>
        </w:rPr>
        <w:t xml:space="preserve">(INCLUIR EL NOMBRE Y CARGO DE LA PERSONA RESPONSABLE </w:t>
      </w:r>
      <w:r w:rsidR="00EC2EE6">
        <w:rPr>
          <w:rFonts w:ascii="Arial" w:eastAsiaTheme="minorHAnsi" w:hAnsi="Arial" w:cs="Arial"/>
          <w:lang w:eastAsia="en-US"/>
        </w:rPr>
        <w:t>DE LA SUPERVISIÓN DEL CONTRATO) quien certificará</w:t>
      </w:r>
      <w:r w:rsidRPr="00516DE0">
        <w:rPr>
          <w:rFonts w:ascii="Arial" w:eastAsiaTheme="minorHAnsi" w:hAnsi="Arial" w:cs="Arial"/>
          <w:lang w:eastAsia="en-US"/>
        </w:rPr>
        <w:t xml:space="preserve"> el cumplimiento de conformidad con lo esta</w:t>
      </w:r>
      <w:r w:rsidR="00EC2EE6">
        <w:rPr>
          <w:rFonts w:ascii="Arial" w:eastAsiaTheme="minorHAnsi" w:hAnsi="Arial" w:cs="Arial"/>
          <w:lang w:eastAsia="en-US"/>
        </w:rPr>
        <w:t>blecido en la forma de pago.</w:t>
      </w:r>
    </w:p>
    <w:p w:rsidR="00295BA1" w:rsidRDefault="00295BA1" w:rsidP="00295BA1">
      <w:pPr>
        <w:pStyle w:val="Prrafodelista"/>
        <w:spacing w:after="0" w:line="240" w:lineRule="auto"/>
        <w:rPr>
          <w:rFonts w:ascii="Arial" w:hAnsi="Arial" w:cs="Arial"/>
        </w:rPr>
      </w:pPr>
    </w:p>
    <w:p w:rsidR="00295BA1" w:rsidRDefault="00295BA1" w:rsidP="00295BA1">
      <w:pPr>
        <w:spacing w:after="0" w:line="240" w:lineRule="auto"/>
        <w:rPr>
          <w:rFonts w:ascii="Arial" w:hAnsi="Arial" w:cs="Arial"/>
        </w:rPr>
      </w:pPr>
      <w:r w:rsidRPr="00E350E9">
        <w:rPr>
          <w:rFonts w:ascii="Arial" w:hAnsi="Arial" w:cs="Arial"/>
        </w:rPr>
        <w:t>______________________________________</w:t>
      </w:r>
    </w:p>
    <w:p w:rsidR="00471F21" w:rsidRPr="00E350E9" w:rsidRDefault="00471F21" w:rsidP="00295BA1">
      <w:pPr>
        <w:spacing w:after="0" w:line="240" w:lineRule="auto"/>
        <w:rPr>
          <w:rFonts w:ascii="Arial" w:hAnsi="Arial" w:cs="Arial"/>
        </w:rPr>
      </w:pPr>
      <w:bookmarkStart w:id="1" w:name="_GoBack"/>
      <w:bookmarkEnd w:id="1"/>
    </w:p>
    <w:p w:rsidR="00295BA1" w:rsidRPr="00E350E9" w:rsidRDefault="00EC2EE6" w:rsidP="00295BA1">
      <w:pPr>
        <w:pStyle w:val="Sinespaciado"/>
        <w:rPr>
          <w:rFonts w:ascii="Arial" w:hAnsi="Arial" w:cs="Arial"/>
          <w:b/>
        </w:rPr>
      </w:pPr>
      <w:r>
        <w:rPr>
          <w:rFonts w:ascii="Arial" w:hAnsi="Arial" w:cs="Arial"/>
          <w:b/>
        </w:rPr>
        <w:t>(FIRMA DE QUIEN PRESENTA LOS ESTUDIOS PREVIOS)</w:t>
      </w:r>
    </w:p>
    <w:p w:rsidR="00EC2EE6" w:rsidRPr="00053CE5" w:rsidRDefault="00295BA1" w:rsidP="00EC2EE6">
      <w:pPr>
        <w:autoSpaceDE w:val="0"/>
        <w:autoSpaceDN w:val="0"/>
        <w:adjustRightInd w:val="0"/>
        <w:spacing w:after="0" w:line="240" w:lineRule="auto"/>
        <w:rPr>
          <w:rFonts w:ascii="Arial" w:hAnsi="Arial" w:cs="Arial"/>
          <w:sz w:val="16"/>
          <w:szCs w:val="16"/>
        </w:rPr>
      </w:pPr>
      <w:r w:rsidRPr="00053CE5">
        <w:rPr>
          <w:rFonts w:ascii="Arial" w:hAnsi="Arial" w:cs="Arial"/>
          <w:sz w:val="16"/>
          <w:szCs w:val="16"/>
        </w:rPr>
        <w:t xml:space="preserve">Anexos: </w:t>
      </w:r>
      <w:r>
        <w:rPr>
          <w:rFonts w:ascii="Arial" w:hAnsi="Arial" w:cs="Arial"/>
          <w:sz w:val="16"/>
          <w:szCs w:val="16"/>
        </w:rPr>
        <w:t xml:space="preserve">  </w:t>
      </w:r>
    </w:p>
    <w:p w:rsidR="00295BA1" w:rsidRDefault="00295BA1" w:rsidP="00295BA1">
      <w:pPr>
        <w:autoSpaceDE w:val="0"/>
        <w:autoSpaceDN w:val="0"/>
        <w:adjustRightInd w:val="0"/>
        <w:spacing w:after="0" w:line="240" w:lineRule="auto"/>
        <w:rPr>
          <w:rFonts w:ascii="Arial" w:hAnsi="Arial" w:cs="Arial"/>
          <w:sz w:val="16"/>
          <w:szCs w:val="16"/>
        </w:rPr>
      </w:pPr>
    </w:p>
    <w:p w:rsidR="00EC2EE6" w:rsidRDefault="00295BA1" w:rsidP="00295BA1">
      <w:pPr>
        <w:autoSpaceDE w:val="0"/>
        <w:autoSpaceDN w:val="0"/>
        <w:adjustRightInd w:val="0"/>
        <w:spacing w:after="0" w:line="240" w:lineRule="auto"/>
        <w:rPr>
          <w:rFonts w:ascii="Arial" w:hAnsi="Arial" w:cs="Arial"/>
          <w:sz w:val="16"/>
          <w:szCs w:val="16"/>
        </w:rPr>
      </w:pPr>
      <w:r w:rsidRPr="00053CE5">
        <w:rPr>
          <w:rFonts w:ascii="Arial" w:hAnsi="Arial" w:cs="Arial"/>
          <w:sz w:val="16"/>
          <w:szCs w:val="16"/>
        </w:rPr>
        <w:t xml:space="preserve">Proyectó: </w:t>
      </w:r>
      <w:r>
        <w:rPr>
          <w:rFonts w:ascii="Arial" w:hAnsi="Arial" w:cs="Arial"/>
          <w:sz w:val="16"/>
          <w:szCs w:val="16"/>
        </w:rPr>
        <w:t xml:space="preserve">  </w:t>
      </w:r>
    </w:p>
    <w:p w:rsidR="00570F80" w:rsidRDefault="00295BA1" w:rsidP="00471F21">
      <w:pPr>
        <w:autoSpaceDE w:val="0"/>
        <w:autoSpaceDN w:val="0"/>
        <w:adjustRightInd w:val="0"/>
        <w:spacing w:after="0" w:line="240" w:lineRule="auto"/>
      </w:pPr>
      <w:r>
        <w:rPr>
          <w:rFonts w:ascii="Arial" w:hAnsi="Arial" w:cs="Arial"/>
          <w:sz w:val="16"/>
          <w:szCs w:val="16"/>
        </w:rPr>
        <w:t>Reviso:</w:t>
      </w:r>
      <w:r w:rsidRPr="00ED7FFB">
        <w:rPr>
          <w:rFonts w:ascii="Arial" w:hAnsi="Arial" w:cs="Arial"/>
          <w:sz w:val="16"/>
          <w:szCs w:val="16"/>
        </w:rPr>
        <w:t xml:space="preserve"> </w:t>
      </w:r>
    </w:p>
    <w:sectPr w:rsidR="00570F80" w:rsidSect="002E6F0A">
      <w:headerReference w:type="even" r:id="rId8"/>
      <w:headerReference w:type="default" r:id="rId9"/>
      <w:headerReference w:type="first" r:id="rId10"/>
      <w:pgSz w:w="12240" w:h="15840" w:code="1"/>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7850" w:rsidRDefault="00BB7850">
      <w:pPr>
        <w:spacing w:after="0" w:line="240" w:lineRule="auto"/>
      </w:pPr>
      <w:r>
        <w:separator/>
      </w:r>
    </w:p>
  </w:endnote>
  <w:endnote w:type="continuationSeparator" w:id="0">
    <w:p w:rsidR="00BB7850" w:rsidRDefault="00BB7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7850" w:rsidRDefault="00BB7850">
      <w:pPr>
        <w:spacing w:after="0" w:line="240" w:lineRule="auto"/>
      </w:pPr>
      <w:r>
        <w:separator/>
      </w:r>
    </w:p>
  </w:footnote>
  <w:footnote w:type="continuationSeparator" w:id="0">
    <w:p w:rsidR="00BB7850" w:rsidRDefault="00BB78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5854" w:rsidRDefault="00BB785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224954" o:spid="_x0000_s2050" type="#_x0000_t136" style="position:absolute;margin-left:0;margin-top:0;width:479.25pt;height:45pt;rotation:315;z-index:-251654144;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3"/>
      <w:gridCol w:w="3893"/>
      <w:gridCol w:w="848"/>
      <w:gridCol w:w="1756"/>
    </w:tblGrid>
    <w:tr w:rsidR="00CA3D35" w:rsidRPr="00CA3D35" w:rsidTr="00EC21C8">
      <w:trPr>
        <w:trHeight w:val="354"/>
      </w:trPr>
      <w:tc>
        <w:tcPr>
          <w:tcW w:w="3143" w:type="dxa"/>
          <w:vMerge w:val="restart"/>
          <w:tcBorders>
            <w:top w:val="single" w:sz="4" w:space="0" w:color="2F5496"/>
            <w:left w:val="single" w:sz="4" w:space="0" w:color="2F5496"/>
            <w:bottom w:val="single" w:sz="4" w:space="0" w:color="BDD6EE"/>
            <w:right w:val="single" w:sz="4" w:space="0" w:color="2F5496"/>
          </w:tcBorders>
          <w:vAlign w:val="center"/>
        </w:tcPr>
        <w:p w:rsidR="00CA3D35" w:rsidRPr="00CA3D35" w:rsidRDefault="00CA3D35" w:rsidP="00CA3D35">
          <w:pPr>
            <w:tabs>
              <w:tab w:val="center" w:pos="4419"/>
              <w:tab w:val="right" w:pos="8838"/>
            </w:tabs>
            <w:spacing w:after="0" w:line="240" w:lineRule="auto"/>
            <w:rPr>
              <w:rFonts w:ascii="Arial" w:eastAsia="Calibri" w:hAnsi="Arial" w:cs="Times New Roman"/>
              <w:lang w:val="es-CO" w:eastAsia="en-US"/>
            </w:rPr>
          </w:pPr>
          <w:r w:rsidRPr="00CA3D35">
            <w:rPr>
              <w:rFonts w:ascii="Arial" w:eastAsia="Calibri" w:hAnsi="Arial" w:cs="Times New Roman"/>
              <w:noProof/>
              <w:lang w:val="es-MX" w:eastAsia="es-MX"/>
            </w:rPr>
            <w:drawing>
              <wp:inline distT="0" distB="0" distL="0" distR="0">
                <wp:extent cx="1752600" cy="4095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09575"/>
                        </a:xfrm>
                        <a:prstGeom prst="rect">
                          <a:avLst/>
                        </a:prstGeom>
                        <a:noFill/>
                        <a:ln>
                          <a:noFill/>
                        </a:ln>
                      </pic:spPr>
                    </pic:pic>
                  </a:graphicData>
                </a:graphic>
              </wp:inline>
            </w:drawing>
          </w:r>
        </w:p>
      </w:tc>
      <w:tc>
        <w:tcPr>
          <w:tcW w:w="3893"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CA3D35" w:rsidRPr="00CA3D35" w:rsidRDefault="00CA3D35" w:rsidP="00CA3D35">
          <w:pPr>
            <w:tabs>
              <w:tab w:val="center" w:pos="4419"/>
              <w:tab w:val="right" w:pos="8838"/>
            </w:tabs>
            <w:spacing w:after="0" w:line="240" w:lineRule="auto"/>
            <w:jc w:val="center"/>
            <w:rPr>
              <w:rFonts w:ascii="Arial" w:eastAsia="Calibri" w:hAnsi="Arial" w:cs="Arial"/>
              <w:color w:val="000000"/>
              <w:sz w:val="16"/>
              <w:lang w:val="es-CO" w:eastAsia="en-US"/>
            </w:rPr>
          </w:pPr>
          <w:r w:rsidRPr="00CA3D35">
            <w:rPr>
              <w:rFonts w:ascii="Arial" w:eastAsia="Calibri" w:hAnsi="Arial" w:cs="Arial"/>
              <w:color w:val="000000"/>
              <w:sz w:val="16"/>
              <w:lang w:val="es-CO" w:eastAsia="en-US"/>
            </w:rPr>
            <w:t>Proceso Gestión de Contratación</w:t>
          </w:r>
        </w:p>
        <w:p w:rsidR="00CA3D35" w:rsidRPr="00CA3D35" w:rsidRDefault="00CA3D35" w:rsidP="00CA3D35">
          <w:pPr>
            <w:tabs>
              <w:tab w:val="center" w:pos="4419"/>
              <w:tab w:val="right" w:pos="8838"/>
            </w:tabs>
            <w:spacing w:after="0" w:line="240" w:lineRule="auto"/>
            <w:jc w:val="center"/>
            <w:rPr>
              <w:rFonts w:ascii="Arial" w:eastAsia="Calibri" w:hAnsi="Arial" w:cs="Arial"/>
              <w:color w:val="000000"/>
              <w:sz w:val="16"/>
              <w:lang w:val="es-CO" w:eastAsia="en-US"/>
            </w:rPr>
          </w:pPr>
          <w:r w:rsidRPr="00CA3D35">
            <w:rPr>
              <w:rFonts w:ascii="Arial" w:eastAsia="Calibri" w:hAnsi="Arial" w:cs="Arial"/>
              <w:color w:val="000000"/>
              <w:sz w:val="16"/>
              <w:lang w:val="es-CO" w:eastAsia="en-US"/>
            </w:rPr>
            <w:t>Formato Estudios previos proceso de selección</w:t>
          </w:r>
        </w:p>
      </w:tc>
      <w:tc>
        <w:tcPr>
          <w:tcW w:w="848"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CA3D35" w:rsidRPr="00CA3D35" w:rsidRDefault="00CA3D35" w:rsidP="00CA3D35">
          <w:pPr>
            <w:tabs>
              <w:tab w:val="center" w:pos="4419"/>
              <w:tab w:val="right" w:pos="8838"/>
            </w:tabs>
            <w:spacing w:after="0" w:line="240" w:lineRule="auto"/>
            <w:rPr>
              <w:rFonts w:ascii="Arial" w:eastAsia="Calibri" w:hAnsi="Arial" w:cs="Arial"/>
              <w:color w:val="000000"/>
              <w:sz w:val="16"/>
              <w:lang w:val="es-CO" w:eastAsia="en-US"/>
            </w:rPr>
          </w:pPr>
          <w:r w:rsidRPr="00CA3D35">
            <w:rPr>
              <w:rFonts w:ascii="Arial" w:eastAsia="Calibri" w:hAnsi="Arial" w:cs="Arial"/>
              <w:b/>
              <w:color w:val="000000"/>
              <w:sz w:val="16"/>
              <w:lang w:val="es-CO" w:eastAsia="en-US"/>
            </w:rPr>
            <w:t xml:space="preserve">Código: </w:t>
          </w:r>
        </w:p>
      </w:tc>
      <w:tc>
        <w:tcPr>
          <w:tcW w:w="1756" w:type="dxa"/>
          <w:tcBorders>
            <w:top w:val="single" w:sz="4" w:space="0" w:color="2F5496"/>
            <w:left w:val="single" w:sz="4" w:space="0" w:color="2F5496"/>
            <w:bottom w:val="single" w:sz="4" w:space="0" w:color="2F5496"/>
            <w:right w:val="single" w:sz="4" w:space="0" w:color="2F5496"/>
          </w:tcBorders>
          <w:shd w:val="clear" w:color="auto" w:fill="auto"/>
          <w:vAlign w:val="center"/>
        </w:tcPr>
        <w:p w:rsidR="00CA3D35" w:rsidRPr="00CA3D35" w:rsidRDefault="00CA3D35" w:rsidP="00CA3D35">
          <w:pPr>
            <w:tabs>
              <w:tab w:val="center" w:pos="4419"/>
              <w:tab w:val="right" w:pos="8838"/>
            </w:tabs>
            <w:spacing w:after="0" w:line="240" w:lineRule="auto"/>
            <w:rPr>
              <w:rFonts w:ascii="Arial" w:eastAsia="Calibri" w:hAnsi="Arial" w:cs="Arial"/>
              <w:color w:val="000000"/>
              <w:sz w:val="16"/>
              <w:lang w:val="es-CO" w:eastAsia="en-US"/>
            </w:rPr>
          </w:pPr>
          <w:r w:rsidRPr="00CA3D35">
            <w:rPr>
              <w:rFonts w:ascii="Arial" w:eastAsia="Calibri" w:hAnsi="Arial" w:cs="Arial"/>
              <w:color w:val="000000"/>
              <w:sz w:val="16"/>
              <w:lang w:val="es-CO" w:eastAsia="en-US"/>
            </w:rPr>
            <w:t>F-A-3013-10</w:t>
          </w:r>
        </w:p>
      </w:tc>
    </w:tr>
    <w:tr w:rsidR="00CA3D35" w:rsidRPr="00CA3D35" w:rsidTr="00EC21C8">
      <w:trPr>
        <w:trHeight w:val="400"/>
      </w:trPr>
      <w:tc>
        <w:tcPr>
          <w:tcW w:w="3143" w:type="dxa"/>
          <w:vMerge/>
          <w:tcBorders>
            <w:top w:val="single" w:sz="4" w:space="0" w:color="BDD6EE"/>
            <w:left w:val="single" w:sz="4" w:space="0" w:color="2F5496"/>
            <w:bottom w:val="single" w:sz="4" w:space="0" w:color="2F5496"/>
            <w:right w:val="single" w:sz="4" w:space="0" w:color="2F5496"/>
          </w:tcBorders>
          <w:vAlign w:val="center"/>
        </w:tcPr>
        <w:p w:rsidR="00CA3D35" w:rsidRPr="00CA3D35" w:rsidRDefault="00CA3D35" w:rsidP="00CA3D35">
          <w:pPr>
            <w:tabs>
              <w:tab w:val="center" w:pos="4419"/>
              <w:tab w:val="right" w:pos="8838"/>
            </w:tabs>
            <w:spacing w:after="0" w:line="240" w:lineRule="auto"/>
            <w:jc w:val="center"/>
            <w:rPr>
              <w:rFonts w:ascii="Arial" w:eastAsia="Calibri" w:hAnsi="Arial" w:cs="Times New Roman"/>
              <w:noProof/>
              <w:lang w:val="es-MX" w:eastAsia="es-MX"/>
            </w:rPr>
          </w:pPr>
        </w:p>
      </w:tc>
      <w:tc>
        <w:tcPr>
          <w:tcW w:w="3893"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CA3D35" w:rsidRPr="00CA3D35" w:rsidRDefault="00CA3D35" w:rsidP="00CA3D35">
          <w:pPr>
            <w:tabs>
              <w:tab w:val="center" w:pos="4419"/>
              <w:tab w:val="right" w:pos="8838"/>
            </w:tabs>
            <w:spacing w:after="0" w:line="240" w:lineRule="auto"/>
            <w:rPr>
              <w:rFonts w:ascii="Arial" w:eastAsia="Calibri" w:hAnsi="Arial" w:cs="Arial"/>
              <w:b/>
              <w:color w:val="000000"/>
              <w:sz w:val="16"/>
              <w:lang w:val="es-CO" w:eastAsia="en-US"/>
            </w:rPr>
          </w:pPr>
        </w:p>
      </w:tc>
      <w:tc>
        <w:tcPr>
          <w:tcW w:w="848"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CA3D35" w:rsidRPr="00CA3D35" w:rsidRDefault="00CA3D35" w:rsidP="00CA3D35">
          <w:pPr>
            <w:tabs>
              <w:tab w:val="center" w:pos="4419"/>
              <w:tab w:val="right" w:pos="8838"/>
            </w:tabs>
            <w:spacing w:after="0" w:line="240" w:lineRule="auto"/>
            <w:rPr>
              <w:rFonts w:ascii="Arial" w:eastAsia="Calibri" w:hAnsi="Arial" w:cs="Arial"/>
              <w:b/>
              <w:color w:val="000000"/>
              <w:sz w:val="16"/>
              <w:lang w:val="es-CO" w:eastAsia="en-US"/>
            </w:rPr>
          </w:pPr>
          <w:r w:rsidRPr="00CA3D35">
            <w:rPr>
              <w:rFonts w:ascii="Arial" w:eastAsia="Calibri" w:hAnsi="Arial" w:cs="Arial"/>
              <w:b/>
              <w:color w:val="000000"/>
              <w:sz w:val="16"/>
              <w:lang w:val="es-CO" w:eastAsia="en-US"/>
            </w:rPr>
            <w:t>Versión</w:t>
          </w:r>
          <w:r w:rsidRPr="00CA3D35">
            <w:rPr>
              <w:rFonts w:ascii="Arial" w:eastAsia="Calibri" w:hAnsi="Arial" w:cs="Arial"/>
              <w:color w:val="000000"/>
              <w:sz w:val="16"/>
              <w:lang w:val="es-CO" w:eastAsia="en-US"/>
            </w:rPr>
            <w:t>:</w:t>
          </w:r>
        </w:p>
      </w:tc>
      <w:tc>
        <w:tcPr>
          <w:tcW w:w="1756" w:type="dxa"/>
          <w:tcBorders>
            <w:top w:val="single" w:sz="4" w:space="0" w:color="2F5496"/>
            <w:left w:val="single" w:sz="4" w:space="0" w:color="2F5496"/>
            <w:bottom w:val="single" w:sz="4" w:space="0" w:color="2F5496"/>
            <w:right w:val="single" w:sz="4" w:space="0" w:color="2F5496"/>
          </w:tcBorders>
          <w:shd w:val="clear" w:color="auto" w:fill="auto"/>
          <w:vAlign w:val="center"/>
        </w:tcPr>
        <w:p w:rsidR="00CA3D35" w:rsidRPr="00CA3D35" w:rsidRDefault="00CA3D35" w:rsidP="00CA3D35">
          <w:pPr>
            <w:tabs>
              <w:tab w:val="center" w:pos="4419"/>
              <w:tab w:val="right" w:pos="8838"/>
            </w:tabs>
            <w:spacing w:after="0" w:line="240" w:lineRule="auto"/>
            <w:rPr>
              <w:rFonts w:ascii="Arial" w:eastAsia="Calibri" w:hAnsi="Arial" w:cs="Arial"/>
              <w:b/>
              <w:color w:val="000000"/>
              <w:sz w:val="16"/>
              <w:lang w:val="es-CO" w:eastAsia="en-US"/>
            </w:rPr>
          </w:pPr>
          <w:r>
            <w:rPr>
              <w:rFonts w:ascii="Arial" w:eastAsia="Calibri" w:hAnsi="Arial" w:cs="Arial"/>
              <w:color w:val="000000"/>
              <w:sz w:val="16"/>
              <w:lang w:val="es-CO" w:eastAsia="en-US"/>
            </w:rPr>
            <w:t>3</w:t>
          </w:r>
        </w:p>
      </w:tc>
    </w:tr>
  </w:tbl>
  <w:p w:rsidR="002E6F0A" w:rsidRDefault="002E6F0A">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5854" w:rsidRDefault="00BB785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224953" o:spid="_x0000_s2049" type="#_x0000_t136" style="position:absolute;margin-left:0;margin-top:0;width:479.25pt;height:45pt;rotation:315;z-index:-251656192;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EA73A5"/>
    <w:multiLevelType w:val="hybridMultilevel"/>
    <w:tmpl w:val="A39620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AD76DF5"/>
    <w:multiLevelType w:val="hybridMultilevel"/>
    <w:tmpl w:val="34B2EA5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36D6636F"/>
    <w:multiLevelType w:val="multilevel"/>
    <w:tmpl w:val="CACEC016"/>
    <w:lvl w:ilvl="0">
      <w:start w:val="6"/>
      <w:numFmt w:val="decimal"/>
      <w:lvlText w:val="%1"/>
      <w:lvlJc w:val="left"/>
      <w:pPr>
        <w:ind w:left="360" w:hanging="360"/>
      </w:pPr>
      <w:rPr>
        <w:rFonts w:hint="default"/>
      </w:rPr>
    </w:lvl>
    <w:lvl w:ilvl="1">
      <w:start w:val="6"/>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 w15:restartNumberingAfterBreak="0">
    <w:nsid w:val="5A577E1C"/>
    <w:multiLevelType w:val="hybridMultilevel"/>
    <w:tmpl w:val="8BDCDF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AF63930"/>
    <w:multiLevelType w:val="multilevel"/>
    <w:tmpl w:val="612C3920"/>
    <w:lvl w:ilvl="0">
      <w:start w:val="6"/>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C5C46AB"/>
    <w:multiLevelType w:val="multilevel"/>
    <w:tmpl w:val="C610D658"/>
    <w:lvl w:ilvl="0">
      <w:start w:val="1"/>
      <w:numFmt w:val="decimal"/>
      <w:lvlText w:val="%1."/>
      <w:lvlJc w:val="left"/>
      <w:pPr>
        <w:ind w:left="360" w:hanging="360"/>
      </w:pPr>
      <w:rPr>
        <w:rFonts w:hint="default"/>
        <w:b/>
      </w:rPr>
    </w:lvl>
    <w:lvl w:ilvl="1">
      <w:start w:val="1"/>
      <w:numFmt w:val="decimal"/>
      <w:isLgl/>
      <w:lvlText w:val="%1.%2"/>
      <w:lvlJc w:val="left"/>
      <w:pPr>
        <w:ind w:left="644" w:hanging="36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b w:val="0"/>
      </w:rPr>
    </w:lvl>
    <w:lvl w:ilvl="4">
      <w:start w:val="1"/>
      <w:numFmt w:val="decimal"/>
      <w:isLgl/>
      <w:lvlText w:val="%1.%2.%3.%4.%5"/>
      <w:lvlJc w:val="left"/>
      <w:pPr>
        <w:ind w:left="1506" w:hanging="1080"/>
      </w:pPr>
      <w:rPr>
        <w:rFonts w:hint="default"/>
        <w:b w:val="0"/>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7E07192A"/>
    <w:multiLevelType w:val="multilevel"/>
    <w:tmpl w:val="4B8EDF40"/>
    <w:lvl w:ilvl="0">
      <w:start w:val="6"/>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5"/>
  </w:num>
  <w:num w:numId="2">
    <w:abstractNumId w:val="1"/>
  </w:num>
  <w:num w:numId="3">
    <w:abstractNumId w:val="0"/>
  </w:num>
  <w:num w:numId="4">
    <w:abstractNumId w:val="3"/>
  </w:num>
  <w:num w:numId="5">
    <w:abstractNumId w:val="6"/>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295BA1"/>
    <w:rsid w:val="0003387F"/>
    <w:rsid w:val="00043C5A"/>
    <w:rsid w:val="00054675"/>
    <w:rsid w:val="00072B1E"/>
    <w:rsid w:val="000E6477"/>
    <w:rsid w:val="000F09CF"/>
    <w:rsid w:val="001202ED"/>
    <w:rsid w:val="00140834"/>
    <w:rsid w:val="00221723"/>
    <w:rsid w:val="002577CA"/>
    <w:rsid w:val="00295BA1"/>
    <w:rsid w:val="002B02A9"/>
    <w:rsid w:val="002C1221"/>
    <w:rsid w:val="002E0A07"/>
    <w:rsid w:val="002E6F0A"/>
    <w:rsid w:val="00305EF2"/>
    <w:rsid w:val="00343B29"/>
    <w:rsid w:val="003501AA"/>
    <w:rsid w:val="004304F0"/>
    <w:rsid w:val="00470F76"/>
    <w:rsid w:val="00471F21"/>
    <w:rsid w:val="00493596"/>
    <w:rsid w:val="004C501D"/>
    <w:rsid w:val="004C57A6"/>
    <w:rsid w:val="004E6060"/>
    <w:rsid w:val="004F0F63"/>
    <w:rsid w:val="004F561A"/>
    <w:rsid w:val="00534B7E"/>
    <w:rsid w:val="00540C17"/>
    <w:rsid w:val="005571EE"/>
    <w:rsid w:val="00570F80"/>
    <w:rsid w:val="006314BC"/>
    <w:rsid w:val="0063724C"/>
    <w:rsid w:val="00640697"/>
    <w:rsid w:val="0079217E"/>
    <w:rsid w:val="007E3CE7"/>
    <w:rsid w:val="00831BBE"/>
    <w:rsid w:val="008667F9"/>
    <w:rsid w:val="00894CE3"/>
    <w:rsid w:val="008E61FE"/>
    <w:rsid w:val="00935B4C"/>
    <w:rsid w:val="0094647D"/>
    <w:rsid w:val="009470D8"/>
    <w:rsid w:val="00955DEC"/>
    <w:rsid w:val="00966A11"/>
    <w:rsid w:val="00995CED"/>
    <w:rsid w:val="009D69BD"/>
    <w:rsid w:val="009E11FC"/>
    <w:rsid w:val="00A174B2"/>
    <w:rsid w:val="00A250ED"/>
    <w:rsid w:val="00B04133"/>
    <w:rsid w:val="00B345C9"/>
    <w:rsid w:val="00B6587F"/>
    <w:rsid w:val="00BB7850"/>
    <w:rsid w:val="00BD099D"/>
    <w:rsid w:val="00C07A70"/>
    <w:rsid w:val="00C11583"/>
    <w:rsid w:val="00C30986"/>
    <w:rsid w:val="00C55854"/>
    <w:rsid w:val="00CA3D35"/>
    <w:rsid w:val="00CD5B98"/>
    <w:rsid w:val="00D04068"/>
    <w:rsid w:val="00E52DB8"/>
    <w:rsid w:val="00EC2EE6"/>
    <w:rsid w:val="00EC3551"/>
    <w:rsid w:val="00F93384"/>
    <w:rsid w:val="00F9697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09379FE"/>
  <w15:docId w15:val="{4B61BAB1-632C-4186-BAEA-7D514C77B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5BA1"/>
    <w:rPr>
      <w:rFonts w:eastAsiaTheme="minorEastAsia"/>
      <w:lang w:val="es-ES" w:eastAsia="es-ES"/>
    </w:rPr>
  </w:style>
  <w:style w:type="paragraph" w:styleId="Ttulo2">
    <w:name w:val="heading 2"/>
    <w:basedOn w:val="Normal"/>
    <w:link w:val="Ttulo2Car"/>
    <w:uiPriority w:val="9"/>
    <w:semiHidden/>
    <w:unhideWhenUsed/>
    <w:qFormat/>
    <w:rsid w:val="00295BA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link w:val="Ttulo3Car"/>
    <w:uiPriority w:val="9"/>
    <w:unhideWhenUsed/>
    <w:qFormat/>
    <w:rsid w:val="00295BA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Ttulo4">
    <w:name w:val="heading 4"/>
    <w:basedOn w:val="Normal"/>
    <w:next w:val="Normal"/>
    <w:link w:val="Ttulo4Car"/>
    <w:uiPriority w:val="9"/>
    <w:semiHidden/>
    <w:unhideWhenUsed/>
    <w:qFormat/>
    <w:rsid w:val="002E6F0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295BA1"/>
    <w:rPr>
      <w:rFonts w:ascii="Times New Roman" w:eastAsia="Times New Roman" w:hAnsi="Times New Roman" w:cs="Times New Roman"/>
      <w:b/>
      <w:bCs/>
      <w:sz w:val="36"/>
      <w:szCs w:val="36"/>
      <w:lang w:val="es-ES" w:eastAsia="es-ES"/>
    </w:rPr>
  </w:style>
  <w:style w:type="character" w:customStyle="1" w:styleId="Ttulo3Car">
    <w:name w:val="Título 3 Car"/>
    <w:basedOn w:val="Fuentedeprrafopredeter"/>
    <w:link w:val="Ttulo3"/>
    <w:uiPriority w:val="9"/>
    <w:rsid w:val="00295BA1"/>
    <w:rPr>
      <w:rFonts w:ascii="Times New Roman" w:eastAsia="Times New Roman" w:hAnsi="Times New Roman" w:cs="Times New Roman"/>
      <w:b/>
      <w:bCs/>
      <w:sz w:val="27"/>
      <w:szCs w:val="27"/>
      <w:lang w:val="es-ES" w:eastAsia="es-ES"/>
    </w:rPr>
  </w:style>
  <w:style w:type="paragraph" w:styleId="Encabezado">
    <w:name w:val="header"/>
    <w:basedOn w:val="Normal"/>
    <w:link w:val="EncabezadoCar"/>
    <w:uiPriority w:val="99"/>
    <w:unhideWhenUsed/>
    <w:rsid w:val="00295BA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95BA1"/>
    <w:rPr>
      <w:rFonts w:eastAsiaTheme="minorEastAsia"/>
      <w:lang w:val="es-ES" w:eastAsia="es-ES"/>
    </w:rPr>
  </w:style>
  <w:style w:type="paragraph" w:styleId="Piedepgina">
    <w:name w:val="footer"/>
    <w:basedOn w:val="Normal"/>
    <w:link w:val="PiedepginaCar"/>
    <w:uiPriority w:val="99"/>
    <w:unhideWhenUsed/>
    <w:rsid w:val="00295BA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95BA1"/>
    <w:rPr>
      <w:rFonts w:eastAsiaTheme="minorEastAsia"/>
      <w:lang w:val="es-ES" w:eastAsia="es-ES"/>
    </w:rPr>
  </w:style>
  <w:style w:type="table" w:styleId="Tablaconcuadrcula">
    <w:name w:val="Table Grid"/>
    <w:basedOn w:val="Tablanormal"/>
    <w:uiPriority w:val="59"/>
    <w:rsid w:val="00295BA1"/>
    <w:pPr>
      <w:spacing w:after="0" w:line="240" w:lineRule="auto"/>
    </w:pPr>
    <w:rPr>
      <w:rFonts w:eastAsiaTheme="minorEastAsia"/>
      <w:lang w:val="es-ES" w:eastAsia="es-E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295BA1"/>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295BA1"/>
    <w:pPr>
      <w:ind w:left="720"/>
      <w:contextualSpacing/>
    </w:pPr>
  </w:style>
  <w:style w:type="paragraph" w:customStyle="1" w:styleId="CM8">
    <w:name w:val="CM8"/>
    <w:basedOn w:val="Normal"/>
    <w:next w:val="Normal"/>
    <w:uiPriority w:val="99"/>
    <w:rsid w:val="00295BA1"/>
    <w:pPr>
      <w:widowControl w:val="0"/>
      <w:autoSpaceDE w:val="0"/>
      <w:autoSpaceDN w:val="0"/>
      <w:adjustRightInd w:val="0"/>
      <w:spacing w:after="545" w:line="240" w:lineRule="auto"/>
    </w:pPr>
    <w:rPr>
      <w:rFonts w:ascii="Arial" w:hAnsi="Arial" w:cs="Arial"/>
      <w:sz w:val="24"/>
      <w:szCs w:val="24"/>
    </w:rPr>
  </w:style>
  <w:style w:type="paragraph" w:styleId="Sinespaciado">
    <w:name w:val="No Spacing"/>
    <w:uiPriority w:val="1"/>
    <w:qFormat/>
    <w:rsid w:val="00295BA1"/>
    <w:pPr>
      <w:spacing w:after="0" w:line="240" w:lineRule="auto"/>
    </w:pPr>
    <w:rPr>
      <w:lang w:val="es-ES"/>
    </w:rPr>
  </w:style>
  <w:style w:type="paragraph" w:customStyle="1" w:styleId="Default">
    <w:name w:val="Default"/>
    <w:rsid w:val="00295BA1"/>
    <w:pPr>
      <w:autoSpaceDE w:val="0"/>
      <w:autoSpaceDN w:val="0"/>
      <w:adjustRightInd w:val="0"/>
      <w:spacing w:after="0" w:line="240" w:lineRule="auto"/>
    </w:pPr>
    <w:rPr>
      <w:rFonts w:ascii="Arial" w:eastAsiaTheme="minorEastAsia" w:hAnsi="Arial" w:cs="Arial"/>
      <w:color w:val="000000"/>
      <w:sz w:val="24"/>
      <w:szCs w:val="24"/>
      <w:lang w:val="es-ES" w:eastAsia="es-ES"/>
    </w:rPr>
  </w:style>
  <w:style w:type="character" w:styleId="Hipervnculo">
    <w:name w:val="Hyperlink"/>
    <w:basedOn w:val="Fuentedeprrafopredeter"/>
    <w:uiPriority w:val="99"/>
    <w:unhideWhenUsed/>
    <w:rsid w:val="00295BA1"/>
    <w:rPr>
      <w:color w:val="0000FF" w:themeColor="hyperlink"/>
      <w:u w:val="single"/>
    </w:rPr>
  </w:style>
  <w:style w:type="paragraph" w:styleId="Textodeglobo">
    <w:name w:val="Balloon Text"/>
    <w:basedOn w:val="Normal"/>
    <w:link w:val="TextodegloboCar"/>
    <w:uiPriority w:val="99"/>
    <w:semiHidden/>
    <w:unhideWhenUsed/>
    <w:rsid w:val="00295BA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95BA1"/>
    <w:rPr>
      <w:rFonts w:ascii="Tahoma" w:eastAsiaTheme="minorEastAsia" w:hAnsi="Tahoma" w:cs="Tahoma"/>
      <w:sz w:val="16"/>
      <w:szCs w:val="16"/>
      <w:lang w:val="es-ES" w:eastAsia="es-ES"/>
    </w:rPr>
  </w:style>
  <w:style w:type="character" w:customStyle="1" w:styleId="apple-converted-space">
    <w:name w:val="apple-converted-space"/>
    <w:basedOn w:val="Fuentedeprrafopredeter"/>
    <w:rsid w:val="00966A11"/>
  </w:style>
  <w:style w:type="character" w:customStyle="1" w:styleId="Ttulo4Car">
    <w:name w:val="Título 4 Car"/>
    <w:basedOn w:val="Fuentedeprrafopredeter"/>
    <w:link w:val="Ttulo4"/>
    <w:uiPriority w:val="9"/>
    <w:semiHidden/>
    <w:rsid w:val="002E6F0A"/>
    <w:rPr>
      <w:rFonts w:asciiTheme="majorHAnsi" w:eastAsiaTheme="majorEastAsia" w:hAnsiTheme="majorHAnsi" w:cstheme="majorBidi"/>
      <w:b/>
      <w:bCs/>
      <w:i/>
      <w:iCs/>
      <w:color w:val="4F81BD" w:themeColor="accent1"/>
      <w:lang w:val="es-ES" w:eastAsia="es-ES"/>
    </w:rPr>
  </w:style>
  <w:style w:type="paragraph" w:customStyle="1" w:styleId="p0">
    <w:name w:val="p0"/>
    <w:basedOn w:val="Normal"/>
    <w:uiPriority w:val="99"/>
    <w:rsid w:val="00C07A70"/>
    <w:pPr>
      <w:widowControl w:val="0"/>
      <w:tabs>
        <w:tab w:val="left" w:pos="720"/>
      </w:tabs>
      <w:spacing w:after="0" w:line="240" w:lineRule="atLeast"/>
      <w:jc w:val="both"/>
    </w:pPr>
    <w:rPr>
      <w:rFonts w:ascii="Times New Roman" w:eastAsia="Times New Roman" w:hAnsi="Times New Roman" w:cs="Times New Roman"/>
      <w:sz w:val="24"/>
      <w:szCs w:val="20"/>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dafp.gov.c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15</Pages>
  <Words>5420</Words>
  <Characters>29812</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Nelson&amp;Rosana</dc:creator>
  <cp:lastModifiedBy>Monica serrano Prada</cp:lastModifiedBy>
  <cp:revision>8</cp:revision>
  <dcterms:created xsi:type="dcterms:W3CDTF">2016-04-04T17:03:00Z</dcterms:created>
  <dcterms:modified xsi:type="dcterms:W3CDTF">2023-05-16T17:13:00Z</dcterms:modified>
</cp:coreProperties>
</file>