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BF3DC1" w14:textId="71C2AA29" w:rsidR="004B1F1C" w:rsidRPr="00E51619" w:rsidRDefault="004B1F1C" w:rsidP="00BC190E">
      <w:pPr>
        <w:tabs>
          <w:tab w:val="left" w:pos="519"/>
        </w:tabs>
        <w:spacing w:line="239" w:lineRule="auto"/>
        <w:ind w:right="100"/>
        <w:jc w:val="both"/>
        <w:rPr>
          <w:rFonts w:ascii="Arial" w:eastAsia="Arial" w:hAnsi="Arial"/>
          <w:color w:val="000000" w:themeColor="text1"/>
          <w:sz w:val="22"/>
        </w:rPr>
      </w:pPr>
    </w:p>
    <w:p w14:paraId="4CB0E3B6" w14:textId="67A70F05" w:rsidR="00510627" w:rsidRPr="00E51619" w:rsidRDefault="007A1EAC" w:rsidP="00100756">
      <w:pPr>
        <w:pStyle w:val="Prrafodelista"/>
        <w:numPr>
          <w:ilvl w:val="0"/>
          <w:numId w:val="49"/>
        </w:numPr>
        <w:jc w:val="both"/>
        <w:outlineLvl w:val="0"/>
        <w:rPr>
          <w:rFonts w:ascii="Arial" w:hAnsi="Arial"/>
          <w:color w:val="000000" w:themeColor="text1"/>
          <w:sz w:val="22"/>
          <w:szCs w:val="22"/>
        </w:rPr>
      </w:pPr>
      <w:r w:rsidRPr="00E51619">
        <w:rPr>
          <w:rFonts w:ascii="Arial" w:eastAsia="Arial" w:hAnsi="Arial" w:cstheme="majorBidi"/>
          <w:b/>
          <w:color w:val="000000" w:themeColor="text1"/>
          <w:sz w:val="22"/>
          <w:szCs w:val="26"/>
        </w:rPr>
        <w:t>OBJETIVO</w:t>
      </w:r>
      <w:r w:rsidR="00510627" w:rsidRPr="00E51619">
        <w:rPr>
          <w:rFonts w:ascii="Arial" w:eastAsia="Arial" w:hAnsi="Arial" w:cstheme="majorBidi"/>
          <w:b/>
          <w:color w:val="000000" w:themeColor="text1"/>
          <w:sz w:val="22"/>
          <w:szCs w:val="26"/>
        </w:rPr>
        <w:t>.</w:t>
      </w:r>
      <w:r w:rsidR="00510627" w:rsidRPr="00E51619">
        <w:rPr>
          <w:color w:val="000000" w:themeColor="text1"/>
        </w:rPr>
        <w:t xml:space="preserve"> </w:t>
      </w:r>
      <w:sdt>
        <w:sdtPr>
          <w:rPr>
            <w:rFonts w:ascii="Arial" w:hAnsi="Arial"/>
            <w:color w:val="000000" w:themeColor="text1"/>
            <w:sz w:val="22"/>
            <w:szCs w:val="22"/>
          </w:rPr>
          <w:alias w:val="Es el qué y para qué se contempla el procedimiento"/>
          <w:tag w:val="ESCRIBA EL OBJETIVO DEL PROCEDIMIENTO"/>
          <w:id w:val="1859306472"/>
          <w:placeholder>
            <w:docPart w:val="E152CC3E678C434CA680784667529A6F"/>
          </w:placeholder>
          <w:text/>
        </w:sdtPr>
        <w:sdtEndPr/>
        <w:sdtContent>
          <w:r w:rsidR="00D106E6" w:rsidRPr="00E51619">
            <w:rPr>
              <w:rFonts w:ascii="Arial" w:hAnsi="Arial"/>
              <w:color w:val="000000" w:themeColor="text1"/>
              <w:sz w:val="22"/>
              <w:szCs w:val="22"/>
            </w:rPr>
            <w:t>El propósito de este procedimiento es dar instrucciones para la causación y legalización adecuada para el egreso por concepto de viáticos</w:t>
          </w:r>
          <w:r w:rsidR="004A77B2" w:rsidRPr="00E51619">
            <w:rPr>
              <w:rFonts w:ascii="Arial" w:hAnsi="Arial"/>
              <w:color w:val="000000" w:themeColor="text1"/>
              <w:sz w:val="22"/>
              <w:szCs w:val="22"/>
            </w:rPr>
            <w:t xml:space="preserve"> y gastos de viaje.</w:t>
          </w:r>
        </w:sdtContent>
      </w:sdt>
    </w:p>
    <w:p w14:paraId="391CABB6" w14:textId="77777777" w:rsidR="00510627" w:rsidRPr="00E51619" w:rsidRDefault="00510627" w:rsidP="00100756">
      <w:pPr>
        <w:ind w:left="-360"/>
        <w:jc w:val="both"/>
        <w:outlineLvl w:val="0"/>
        <w:rPr>
          <w:rFonts w:ascii="Arial" w:hAnsi="Arial"/>
          <w:color w:val="000000" w:themeColor="text1"/>
          <w:sz w:val="22"/>
          <w:szCs w:val="22"/>
        </w:rPr>
      </w:pPr>
    </w:p>
    <w:p w14:paraId="1BF442DB" w14:textId="6C6F9097" w:rsidR="000247D4" w:rsidRPr="00E51619" w:rsidRDefault="000247D4" w:rsidP="00100756">
      <w:pPr>
        <w:pStyle w:val="Ttulo2"/>
        <w:numPr>
          <w:ilvl w:val="0"/>
          <w:numId w:val="49"/>
        </w:numPr>
        <w:jc w:val="both"/>
        <w:rPr>
          <w:b w:val="0"/>
          <w:szCs w:val="22"/>
        </w:rPr>
      </w:pPr>
      <w:r w:rsidRPr="00E51619">
        <w:rPr>
          <w:rFonts w:eastAsia="Arial"/>
        </w:rPr>
        <w:t>ALCANCE</w:t>
      </w:r>
      <w:r w:rsidR="00510627" w:rsidRPr="00E51619">
        <w:rPr>
          <w:rFonts w:eastAsia="Arial"/>
        </w:rPr>
        <w:t xml:space="preserve">. </w:t>
      </w:r>
      <w:sdt>
        <w:sdtPr>
          <w:rPr>
            <w:b w:val="0"/>
            <w:szCs w:val="22"/>
          </w:rPr>
          <w:alias w:val="En qué actividad inicia y dónde termina el procedimiento"/>
          <w:tag w:val="ALCANCE"/>
          <w:id w:val="-1863812210"/>
          <w:placeholder>
            <w:docPart w:val="62283E0613D4416B81D18BBC55125106"/>
          </w:placeholder>
          <w:text/>
        </w:sdtPr>
        <w:sdtEndPr/>
        <w:sdtContent>
          <w:r w:rsidR="00147576" w:rsidRPr="00E51619">
            <w:rPr>
              <w:b w:val="0"/>
              <w:szCs w:val="22"/>
            </w:rPr>
            <w:t>El presente procedimiento aplica para todos los pagos correspondientes a gastos por concepto de reconocimiento de viáticos a los funcionarios y contratistas del Fondo de Bienestar Social de la Contraloría General de la República.</w:t>
          </w:r>
        </w:sdtContent>
      </w:sdt>
    </w:p>
    <w:p w14:paraId="04B587F4" w14:textId="77777777" w:rsidR="000247D4" w:rsidRPr="00E51619" w:rsidRDefault="000247D4" w:rsidP="00100756">
      <w:pPr>
        <w:jc w:val="both"/>
        <w:outlineLvl w:val="0"/>
        <w:rPr>
          <w:rFonts w:ascii="Arial" w:hAnsi="Arial"/>
          <w:color w:val="000000" w:themeColor="text1"/>
          <w:sz w:val="22"/>
          <w:szCs w:val="22"/>
        </w:rPr>
      </w:pPr>
    </w:p>
    <w:p w14:paraId="432D5E8D" w14:textId="1C5BBA4C" w:rsidR="000247D4" w:rsidRPr="00E51619" w:rsidRDefault="000247D4" w:rsidP="00100756">
      <w:pPr>
        <w:pStyle w:val="Ttulo2"/>
        <w:numPr>
          <w:ilvl w:val="0"/>
          <w:numId w:val="49"/>
        </w:numPr>
        <w:jc w:val="both"/>
        <w:rPr>
          <w:b w:val="0"/>
          <w:szCs w:val="22"/>
        </w:rPr>
      </w:pPr>
      <w:r w:rsidRPr="00E51619">
        <w:rPr>
          <w:rFonts w:eastAsia="Arial"/>
        </w:rPr>
        <w:t>RESPONSABLE</w:t>
      </w:r>
      <w:r w:rsidR="00510627" w:rsidRPr="00E51619">
        <w:rPr>
          <w:rFonts w:eastAsia="Arial"/>
        </w:rPr>
        <w:t xml:space="preserve">. </w:t>
      </w:r>
      <w:sdt>
        <w:sdtPr>
          <w:rPr>
            <w:rStyle w:val="Textodelmarcadordeposicin"/>
            <w:rFonts w:eastAsia="Calibri" w:cs="Arial"/>
            <w:b w:val="0"/>
            <w:bCs/>
            <w:color w:val="000000" w:themeColor="text1"/>
            <w:szCs w:val="22"/>
          </w:rPr>
          <w:alias w:val="Cargo Responsable(s) del Procedimiento (sin grado)"/>
          <w:tag w:val="RESPONSABLE"/>
          <w:id w:val="-42525737"/>
          <w:placeholder>
            <w:docPart w:val="DF63480608724D44A0EEAB3998D94B70"/>
          </w:placeholder>
          <w:text/>
        </w:sdtPr>
        <w:sdtEndPr>
          <w:rPr>
            <w:rStyle w:val="Textodelmarcadordeposicin"/>
          </w:rPr>
        </w:sdtEndPr>
        <w:sdtContent>
          <w:r w:rsidR="00EC3065" w:rsidRPr="00E51619">
            <w:rPr>
              <w:rStyle w:val="Textodelmarcadordeposicin"/>
              <w:rFonts w:eastAsia="Calibri" w:cs="Arial"/>
              <w:b w:val="0"/>
              <w:bCs/>
              <w:color w:val="000000" w:themeColor="text1"/>
              <w:szCs w:val="22"/>
            </w:rPr>
            <w:t>Director (a)</w:t>
          </w:r>
          <w:r w:rsidR="000162C7" w:rsidRPr="00E51619">
            <w:rPr>
              <w:rStyle w:val="Textodelmarcadordeposicin"/>
              <w:rFonts w:eastAsia="Calibri" w:cs="Arial"/>
              <w:b w:val="0"/>
              <w:bCs/>
              <w:color w:val="000000" w:themeColor="text1"/>
              <w:szCs w:val="22"/>
            </w:rPr>
            <w:t xml:space="preserve"> Admini</w:t>
          </w:r>
          <w:r w:rsidR="00EC3065" w:rsidRPr="00E51619">
            <w:rPr>
              <w:rStyle w:val="Textodelmarcadordeposicin"/>
              <w:rFonts w:eastAsia="Calibri" w:cs="Arial"/>
              <w:b w:val="0"/>
              <w:bCs/>
              <w:color w:val="000000" w:themeColor="text1"/>
              <w:szCs w:val="22"/>
            </w:rPr>
            <w:t>strativ</w:t>
          </w:r>
          <w:r w:rsidR="00574175" w:rsidRPr="00E51619">
            <w:rPr>
              <w:rStyle w:val="Textodelmarcadordeposicin"/>
              <w:rFonts w:eastAsia="Calibri" w:cs="Arial"/>
              <w:b w:val="0"/>
              <w:bCs/>
              <w:color w:val="000000" w:themeColor="text1"/>
              <w:szCs w:val="22"/>
            </w:rPr>
            <w:t>o (</w:t>
          </w:r>
          <w:r w:rsidR="00EC3065" w:rsidRPr="00E51619">
            <w:rPr>
              <w:rStyle w:val="Textodelmarcadordeposicin"/>
              <w:rFonts w:eastAsia="Calibri" w:cs="Arial"/>
              <w:b w:val="0"/>
              <w:bCs/>
              <w:color w:val="000000" w:themeColor="text1"/>
              <w:szCs w:val="22"/>
            </w:rPr>
            <w:t>a</w:t>
          </w:r>
          <w:r w:rsidR="00574175" w:rsidRPr="00E51619">
            <w:rPr>
              <w:rStyle w:val="Textodelmarcadordeposicin"/>
              <w:rFonts w:eastAsia="Calibri" w:cs="Arial"/>
              <w:b w:val="0"/>
              <w:bCs/>
              <w:color w:val="000000" w:themeColor="text1"/>
              <w:szCs w:val="22"/>
            </w:rPr>
            <w:t>)</w:t>
          </w:r>
          <w:r w:rsidR="00EC3065" w:rsidRPr="00E51619">
            <w:rPr>
              <w:rStyle w:val="Textodelmarcadordeposicin"/>
              <w:rFonts w:eastAsia="Calibri" w:cs="Arial"/>
              <w:b w:val="0"/>
              <w:bCs/>
              <w:color w:val="000000" w:themeColor="text1"/>
              <w:szCs w:val="22"/>
            </w:rPr>
            <w:t xml:space="preserve"> y Financier</w:t>
          </w:r>
          <w:r w:rsidR="00574175" w:rsidRPr="00E51619">
            <w:rPr>
              <w:rStyle w:val="Textodelmarcadordeposicin"/>
              <w:rFonts w:eastAsia="Calibri" w:cs="Arial"/>
              <w:b w:val="0"/>
              <w:bCs/>
              <w:color w:val="000000" w:themeColor="text1"/>
              <w:szCs w:val="22"/>
            </w:rPr>
            <w:t>o (</w:t>
          </w:r>
          <w:r w:rsidR="00EC3065" w:rsidRPr="00E51619">
            <w:rPr>
              <w:rStyle w:val="Textodelmarcadordeposicin"/>
              <w:rFonts w:eastAsia="Calibri" w:cs="Arial"/>
              <w:b w:val="0"/>
              <w:bCs/>
              <w:color w:val="000000" w:themeColor="text1"/>
              <w:szCs w:val="22"/>
            </w:rPr>
            <w:t>a</w:t>
          </w:r>
          <w:r w:rsidR="00574175" w:rsidRPr="00E51619">
            <w:rPr>
              <w:rStyle w:val="Textodelmarcadordeposicin"/>
              <w:rFonts w:eastAsia="Calibri" w:cs="Arial"/>
              <w:b w:val="0"/>
              <w:bCs/>
              <w:color w:val="000000" w:themeColor="text1"/>
              <w:szCs w:val="22"/>
            </w:rPr>
            <w:t xml:space="preserve">). </w:t>
          </w:r>
        </w:sdtContent>
      </w:sdt>
    </w:p>
    <w:p w14:paraId="3E9128EE" w14:textId="77777777" w:rsidR="000247D4" w:rsidRPr="00E51619" w:rsidRDefault="000247D4" w:rsidP="00510627">
      <w:pPr>
        <w:ind w:left="360" w:hanging="360"/>
        <w:jc w:val="both"/>
        <w:outlineLvl w:val="0"/>
        <w:rPr>
          <w:rFonts w:ascii="Arial" w:hAnsi="Arial"/>
          <w:color w:val="000000" w:themeColor="text1"/>
          <w:sz w:val="22"/>
          <w:szCs w:val="22"/>
        </w:rPr>
      </w:pPr>
    </w:p>
    <w:p w14:paraId="61DC06E7" w14:textId="7E3BF05E" w:rsidR="00DA2B0B" w:rsidRPr="00E51619" w:rsidRDefault="00DA2B0B" w:rsidP="00100756">
      <w:pPr>
        <w:pStyle w:val="Ttulo2"/>
        <w:numPr>
          <w:ilvl w:val="0"/>
          <w:numId w:val="49"/>
        </w:numPr>
        <w:rPr>
          <w:rFonts w:eastAsia="Arial"/>
        </w:rPr>
      </w:pPr>
      <w:r w:rsidRPr="00E51619">
        <w:rPr>
          <w:rFonts w:eastAsia="Arial"/>
        </w:rPr>
        <w:t>DEFINICIONES</w:t>
      </w:r>
      <w:r w:rsidR="00510627" w:rsidRPr="00E51619">
        <w:rPr>
          <w:rFonts w:eastAsia="Arial"/>
        </w:rPr>
        <w:t>.</w:t>
      </w:r>
    </w:p>
    <w:p w14:paraId="2D67370B" w14:textId="6BB764F4" w:rsidR="00F429C0" w:rsidRPr="00E51619" w:rsidRDefault="00F429C0" w:rsidP="00F429C0">
      <w:pPr>
        <w:rPr>
          <w:color w:val="000000" w:themeColor="text1"/>
        </w:rPr>
      </w:pPr>
    </w:p>
    <w:p w14:paraId="69ED34F9" w14:textId="77777777" w:rsidR="00F429C0" w:rsidRPr="00E51619" w:rsidRDefault="00855C58" w:rsidP="00F429C0">
      <w:pPr>
        <w:pStyle w:val="Prrafodelista"/>
        <w:numPr>
          <w:ilvl w:val="1"/>
          <w:numId w:val="41"/>
        </w:numPr>
        <w:jc w:val="both"/>
        <w:rPr>
          <w:rFonts w:ascii="Arial" w:eastAsia="Arial" w:hAnsi="Arial" w:cstheme="majorBidi"/>
          <w:color w:val="000000" w:themeColor="text1"/>
          <w:sz w:val="22"/>
          <w:szCs w:val="26"/>
        </w:rPr>
      </w:pPr>
      <w:sdt>
        <w:sdtPr>
          <w:rPr>
            <w:rFonts w:ascii="Arial" w:eastAsia="Arial" w:hAnsi="Arial"/>
            <w:b/>
            <w:bCs/>
            <w:color w:val="000000" w:themeColor="text1"/>
            <w:sz w:val="22"/>
            <w:szCs w:val="22"/>
          </w:rPr>
          <w:alias w:val="Elementos del procedimiento con Definición y el Contexto"/>
          <w:tag w:val="Elementos del procedimiento con Definición y el Contexto"/>
          <w:id w:val="-988247371"/>
          <w:placeholder>
            <w:docPart w:val="954378BEB1924776A3D7D28A964588BD"/>
          </w:placeholder>
          <w:text/>
        </w:sdtPr>
        <w:sdtEndPr/>
        <w:sdtContent>
          <w:r w:rsidR="00F429C0" w:rsidRPr="00E51619">
            <w:rPr>
              <w:rFonts w:ascii="Arial" w:eastAsia="Arial" w:hAnsi="Arial"/>
              <w:b/>
              <w:bCs/>
              <w:color w:val="000000" w:themeColor="text1"/>
              <w:sz w:val="22"/>
              <w:szCs w:val="22"/>
            </w:rPr>
            <w:t>Disponibilidad Presupuestal</w:t>
          </w:r>
        </w:sdtContent>
      </w:sdt>
      <w:r w:rsidR="00F429C0" w:rsidRPr="00E51619">
        <w:rPr>
          <w:rFonts w:ascii="Arial" w:eastAsia="Arial" w:hAnsi="Arial"/>
          <w:b/>
          <w:bCs/>
          <w:color w:val="000000" w:themeColor="text1"/>
          <w:sz w:val="22"/>
          <w:szCs w:val="22"/>
        </w:rPr>
        <w:t>:</w:t>
      </w:r>
      <w:r w:rsidR="00F429C0" w:rsidRPr="00E51619">
        <w:rPr>
          <w:rFonts w:eastAsia="Arial"/>
          <w:color w:val="000000" w:themeColor="text1"/>
          <w:sz w:val="22"/>
          <w:szCs w:val="22"/>
        </w:rPr>
        <w:t xml:space="preserve"> </w:t>
      </w:r>
      <w:r w:rsidR="00F429C0" w:rsidRPr="00E51619">
        <w:rPr>
          <w:rFonts w:ascii="Arial" w:eastAsia="Arial" w:hAnsi="Arial" w:cstheme="majorBidi"/>
          <w:color w:val="000000" w:themeColor="text1"/>
          <w:sz w:val="22"/>
          <w:szCs w:val="26"/>
        </w:rPr>
        <w:t>Documento que certifica la disponibilidad de presupuesto para la realización del gasto (viáticos y gastos de viaje) requerido por la Entidad para dar cumplimiento al objeto social para el cual fue creado.</w:t>
      </w:r>
    </w:p>
    <w:p w14:paraId="5101C0F5" w14:textId="62CB8113" w:rsidR="004B21DD" w:rsidRPr="00E51619" w:rsidRDefault="004B21DD" w:rsidP="00F429C0">
      <w:pPr>
        <w:rPr>
          <w:color w:val="000000" w:themeColor="text1"/>
        </w:rPr>
      </w:pPr>
    </w:p>
    <w:p w14:paraId="22A74439" w14:textId="42BA217F" w:rsidR="004A77B2" w:rsidRPr="00E51619" w:rsidRDefault="00855C58" w:rsidP="003145CD">
      <w:pPr>
        <w:pStyle w:val="Ttulo2"/>
        <w:numPr>
          <w:ilvl w:val="1"/>
          <w:numId w:val="41"/>
        </w:numPr>
        <w:jc w:val="both"/>
        <w:rPr>
          <w:rFonts w:eastAsia="Arial"/>
          <w:b w:val="0"/>
        </w:rPr>
      </w:pPr>
      <w:sdt>
        <w:sdtPr>
          <w:rPr>
            <w:rFonts w:eastAsia="Arial"/>
          </w:rPr>
          <w:alias w:val="Elementos del procedimiento con Definición y el Contexto"/>
          <w:tag w:val="Elementos del procedimiento con Definición y el Contexto"/>
          <w:id w:val="-7596983"/>
          <w:placeholder>
            <w:docPart w:val="1C64BEBD65CA4EEEB85C4B1993AE0ECC"/>
          </w:placeholder>
          <w:text/>
        </w:sdtPr>
        <w:sdtEndPr/>
        <w:sdtContent>
          <w:r w:rsidR="00E83959" w:rsidRPr="00E51619">
            <w:rPr>
              <w:rFonts w:eastAsia="Arial"/>
            </w:rPr>
            <w:t>Reconocimiento Gastos de viaje</w:t>
          </w:r>
        </w:sdtContent>
      </w:sdt>
      <w:r w:rsidR="004B21DD" w:rsidRPr="00E51619">
        <w:rPr>
          <w:rFonts w:eastAsia="Arial"/>
        </w:rPr>
        <w:t xml:space="preserve">: </w:t>
      </w:r>
      <w:r w:rsidR="003145CD" w:rsidRPr="00E51619">
        <w:rPr>
          <w:rFonts w:eastAsia="Arial"/>
          <w:b w:val="0"/>
        </w:rPr>
        <w:t xml:space="preserve">Concesión de comisión </w:t>
      </w:r>
      <w:r w:rsidR="00A106BD" w:rsidRPr="00E51619">
        <w:rPr>
          <w:rFonts w:eastAsia="Arial"/>
          <w:b w:val="0"/>
        </w:rPr>
        <w:t>mediante</w:t>
      </w:r>
      <w:r w:rsidR="003145CD" w:rsidRPr="00E51619">
        <w:rPr>
          <w:rFonts w:eastAsia="Arial"/>
          <w:b w:val="0"/>
        </w:rPr>
        <w:t xml:space="preserve"> solicitud expe</w:t>
      </w:r>
      <w:r w:rsidR="00A106BD" w:rsidRPr="00E51619">
        <w:rPr>
          <w:rFonts w:eastAsia="Arial"/>
          <w:b w:val="0"/>
        </w:rPr>
        <w:t xml:space="preserve">dida por medio del </w:t>
      </w:r>
      <w:r w:rsidR="00761AF0" w:rsidRPr="00E51619">
        <w:rPr>
          <w:rFonts w:eastAsia="Arial"/>
          <w:b w:val="0"/>
        </w:rPr>
        <w:t>aplicativo SIIF NACIÓN II</w:t>
      </w:r>
      <w:r w:rsidR="003145CD" w:rsidRPr="00E51619">
        <w:rPr>
          <w:rFonts w:eastAsia="Arial"/>
          <w:b w:val="0"/>
        </w:rPr>
        <w:t>, módulo viáticos</w:t>
      </w:r>
      <w:r w:rsidR="00E83959" w:rsidRPr="00E51619">
        <w:rPr>
          <w:rFonts w:eastAsia="Arial"/>
          <w:b w:val="0"/>
        </w:rPr>
        <w:t>, por necesidad de desplazamiento fuera de la sede de trabajo, autorizado</w:t>
      </w:r>
      <w:r w:rsidR="003145CD" w:rsidRPr="00E51619">
        <w:rPr>
          <w:rFonts w:eastAsia="Arial"/>
          <w:b w:val="0"/>
        </w:rPr>
        <w:t xml:space="preserve"> por la Dirección Administrativa y Financiera </w:t>
      </w:r>
      <w:r w:rsidR="00E83959" w:rsidRPr="00E51619">
        <w:rPr>
          <w:rFonts w:eastAsia="Arial"/>
          <w:b w:val="0"/>
        </w:rPr>
        <w:t xml:space="preserve"> y solicitado previamente por el Jefe inmediato del </w:t>
      </w:r>
      <w:r w:rsidR="003145CD" w:rsidRPr="00E51619">
        <w:rPr>
          <w:rFonts w:eastAsia="Arial"/>
          <w:b w:val="0"/>
        </w:rPr>
        <w:t xml:space="preserve">servidor o supervisor del contratista, mediante correo electrónico y donde el empleador </w:t>
      </w:r>
      <w:bookmarkStart w:id="0" w:name="_Hlk105680612"/>
      <w:r w:rsidR="003145CD" w:rsidRPr="00E51619">
        <w:rPr>
          <w:rFonts w:eastAsia="Arial"/>
          <w:b w:val="0"/>
        </w:rPr>
        <w:t>reconocerá una s</w:t>
      </w:r>
      <w:r w:rsidR="004A77B2" w:rsidRPr="00E51619">
        <w:rPr>
          <w:rFonts w:eastAsia="Arial"/>
          <w:b w:val="0"/>
        </w:rPr>
        <w:t xml:space="preserve">uma de dinero </w:t>
      </w:r>
      <w:r w:rsidR="003145CD" w:rsidRPr="00E51619">
        <w:rPr>
          <w:rFonts w:eastAsia="Arial"/>
          <w:b w:val="0"/>
        </w:rPr>
        <w:t>de acuerdo a la solicitud para cubrir la</w:t>
      </w:r>
      <w:r w:rsidR="004A77B2" w:rsidRPr="00E51619">
        <w:rPr>
          <w:rFonts w:eastAsia="Arial"/>
          <w:b w:val="0"/>
        </w:rPr>
        <w:t xml:space="preserve"> necesidad de desplazamiento fuera de la sede de trabajo</w:t>
      </w:r>
      <w:bookmarkEnd w:id="0"/>
      <w:r w:rsidR="004A77B2" w:rsidRPr="00E51619">
        <w:rPr>
          <w:rFonts w:eastAsia="Arial"/>
          <w:b w:val="0"/>
        </w:rPr>
        <w:t>.</w:t>
      </w:r>
    </w:p>
    <w:p w14:paraId="380B2422" w14:textId="77777777" w:rsidR="004A77B2" w:rsidRPr="00E51619" w:rsidRDefault="004A77B2" w:rsidP="004A77B2">
      <w:pPr>
        <w:rPr>
          <w:color w:val="000000" w:themeColor="text1"/>
        </w:rPr>
      </w:pPr>
    </w:p>
    <w:p w14:paraId="66C0279B" w14:textId="77777777" w:rsidR="00B74518" w:rsidRPr="00E51619" w:rsidRDefault="00B74518" w:rsidP="00510627">
      <w:pPr>
        <w:ind w:left="426" w:hanging="360"/>
        <w:jc w:val="both"/>
        <w:outlineLvl w:val="0"/>
        <w:rPr>
          <w:rFonts w:ascii="Arial" w:hAnsi="Arial"/>
          <w:color w:val="000000" w:themeColor="text1"/>
          <w:sz w:val="22"/>
          <w:szCs w:val="22"/>
        </w:rPr>
      </w:pPr>
    </w:p>
    <w:p w14:paraId="74BC6369" w14:textId="77777777" w:rsidR="00B74518" w:rsidRPr="00E51619" w:rsidRDefault="00B74518" w:rsidP="00100756">
      <w:pPr>
        <w:pStyle w:val="Ttulo2"/>
        <w:numPr>
          <w:ilvl w:val="0"/>
          <w:numId w:val="49"/>
        </w:numPr>
        <w:rPr>
          <w:rFonts w:eastAsia="Arial"/>
        </w:rPr>
      </w:pPr>
      <w:r w:rsidRPr="00E51619">
        <w:rPr>
          <w:rFonts w:eastAsia="Arial"/>
        </w:rPr>
        <w:t>DOCUMENTOS DE REFERENCIA</w:t>
      </w:r>
      <w:r w:rsidR="00510627" w:rsidRPr="00E51619">
        <w:rPr>
          <w:rFonts w:eastAsia="Arial"/>
        </w:rPr>
        <w:t>.</w:t>
      </w:r>
    </w:p>
    <w:p w14:paraId="7A3EA7E1" w14:textId="77777777" w:rsidR="00B74518" w:rsidRPr="00E51619" w:rsidRDefault="00B74518" w:rsidP="00510627">
      <w:pPr>
        <w:ind w:left="360" w:hanging="360"/>
        <w:rPr>
          <w:color w:val="000000" w:themeColor="text1"/>
        </w:rPr>
      </w:pPr>
    </w:p>
    <w:p w14:paraId="193AD1D3" w14:textId="2B51C144" w:rsidR="00A106BD" w:rsidRPr="00E51619" w:rsidRDefault="00FE14F6" w:rsidP="002D7A41">
      <w:pPr>
        <w:ind w:left="1134" w:hanging="567"/>
        <w:jc w:val="both"/>
        <w:outlineLvl w:val="0"/>
        <w:rPr>
          <w:rFonts w:ascii="Arial" w:hAnsi="Arial"/>
          <w:color w:val="000000" w:themeColor="text1"/>
          <w:sz w:val="22"/>
          <w:szCs w:val="22"/>
        </w:rPr>
      </w:pPr>
      <w:r w:rsidRPr="00E51619">
        <w:rPr>
          <w:rFonts w:ascii="Arial" w:hAnsi="Arial"/>
          <w:color w:val="000000" w:themeColor="text1"/>
          <w:sz w:val="22"/>
          <w:szCs w:val="22"/>
        </w:rPr>
        <w:t>5.1</w:t>
      </w:r>
      <w:r w:rsidR="004572D9" w:rsidRPr="00E51619">
        <w:rPr>
          <w:rFonts w:ascii="Arial" w:hAnsi="Arial"/>
          <w:color w:val="000000" w:themeColor="text1"/>
          <w:sz w:val="22"/>
          <w:szCs w:val="22"/>
        </w:rPr>
        <w:t>.</w:t>
      </w:r>
      <w:r w:rsidR="004572D9" w:rsidRPr="00E51619">
        <w:rPr>
          <w:rFonts w:ascii="Arial" w:hAnsi="Arial"/>
          <w:color w:val="000000" w:themeColor="text1"/>
          <w:sz w:val="22"/>
          <w:szCs w:val="22"/>
        </w:rPr>
        <w:tab/>
      </w:r>
      <w:bookmarkStart w:id="1" w:name="_Hlk105680902"/>
      <w:r w:rsidR="004572D9" w:rsidRPr="00E51619">
        <w:rPr>
          <w:rFonts w:ascii="Arial" w:hAnsi="Arial"/>
          <w:color w:val="000000" w:themeColor="text1"/>
          <w:sz w:val="22"/>
          <w:szCs w:val="22"/>
        </w:rPr>
        <w:t xml:space="preserve">Guía Gestión de Viáticos emitida por el Ministerio de Hacienda y Crédito </w:t>
      </w:r>
      <w:r w:rsidR="008F70ED" w:rsidRPr="00E51619">
        <w:rPr>
          <w:rFonts w:ascii="Arial" w:hAnsi="Arial"/>
          <w:color w:val="000000" w:themeColor="text1"/>
          <w:sz w:val="22"/>
          <w:szCs w:val="22"/>
        </w:rPr>
        <w:t>Público</w:t>
      </w:r>
      <w:r w:rsidR="004572D9" w:rsidRPr="00E51619">
        <w:rPr>
          <w:rFonts w:ascii="Arial" w:hAnsi="Arial"/>
          <w:color w:val="000000" w:themeColor="text1"/>
          <w:sz w:val="22"/>
          <w:szCs w:val="22"/>
        </w:rPr>
        <w:t xml:space="preserve"> – SIIF NACIÓN II.</w:t>
      </w:r>
      <w:bookmarkEnd w:id="1"/>
    </w:p>
    <w:p w14:paraId="3C08C1AC" w14:textId="77777777" w:rsidR="00A106BD" w:rsidRPr="00E51619" w:rsidRDefault="00A106BD" w:rsidP="00B74518">
      <w:pPr>
        <w:ind w:left="426"/>
        <w:jc w:val="both"/>
        <w:outlineLvl w:val="0"/>
        <w:rPr>
          <w:rFonts w:ascii="Arial" w:hAnsi="Arial"/>
          <w:color w:val="000000" w:themeColor="text1"/>
          <w:sz w:val="22"/>
          <w:szCs w:val="22"/>
        </w:rPr>
      </w:pPr>
    </w:p>
    <w:sdt>
      <w:sdtPr>
        <w:rPr>
          <w:rFonts w:eastAsia="Arial"/>
        </w:rPr>
        <w:alias w:val="Actividades cronológicamente, responsables, documentos generados y puntos de control"/>
        <w:tag w:val="Actividades cronológicamente, responsables, documentos generados"/>
        <w:id w:val="2106537133"/>
        <w:placeholder>
          <w:docPart w:val="1C64BEBD65CA4EEEB85C4B1993AE0ECC"/>
        </w:placeholder>
      </w:sdtPr>
      <w:sdtEndPr/>
      <w:sdtContent>
        <w:p w14:paraId="160BDC33" w14:textId="77777777" w:rsidR="00B74518" w:rsidRPr="00E51619" w:rsidRDefault="00B74518" w:rsidP="00100756">
          <w:pPr>
            <w:pStyle w:val="Ttulo2"/>
            <w:numPr>
              <w:ilvl w:val="0"/>
              <w:numId w:val="49"/>
            </w:numPr>
            <w:rPr>
              <w:rFonts w:eastAsia="Arial"/>
            </w:rPr>
          </w:pPr>
          <w:r w:rsidRPr="00E51619">
            <w:rPr>
              <w:rFonts w:eastAsia="Arial"/>
            </w:rPr>
            <w:t>DESARROLLO</w:t>
          </w:r>
        </w:p>
      </w:sdtContent>
    </w:sdt>
    <w:p w14:paraId="600B5CA7" w14:textId="4E045C50" w:rsidR="0041590B" w:rsidRPr="00E51619" w:rsidRDefault="0041590B" w:rsidP="0041590B">
      <w:pPr>
        <w:ind w:left="426"/>
        <w:jc w:val="both"/>
        <w:outlineLvl w:val="0"/>
        <w:rPr>
          <w:rFonts w:ascii="Arial" w:hAnsi="Arial"/>
          <w:b/>
          <w:color w:val="000000" w:themeColor="text1"/>
          <w:sz w:val="22"/>
          <w:szCs w:val="22"/>
        </w:rPr>
      </w:pPr>
    </w:p>
    <w:p w14:paraId="32F78083" w14:textId="77777777" w:rsidR="003A698A" w:rsidRPr="00E51619" w:rsidRDefault="003A698A" w:rsidP="003A698A">
      <w:pPr>
        <w:ind w:left="426"/>
        <w:jc w:val="both"/>
        <w:outlineLvl w:val="0"/>
        <w:rPr>
          <w:rFonts w:ascii="Arial" w:hAnsi="Arial"/>
          <w:b/>
          <w:color w:val="000000" w:themeColor="text1"/>
          <w:sz w:val="22"/>
          <w:szCs w:val="22"/>
        </w:rPr>
      </w:pPr>
      <w:r w:rsidRPr="00E51619">
        <w:rPr>
          <w:rFonts w:ascii="Arial" w:hAnsi="Arial"/>
          <w:b/>
          <w:color w:val="000000" w:themeColor="text1"/>
          <w:sz w:val="22"/>
          <w:szCs w:val="22"/>
        </w:rPr>
        <w:t>6.1 Pago de viáticos y/o gastos de viaje</w:t>
      </w:r>
    </w:p>
    <w:p w14:paraId="42037610" w14:textId="77777777" w:rsidR="003A698A" w:rsidRPr="00E51619" w:rsidRDefault="003A698A" w:rsidP="003A698A">
      <w:pPr>
        <w:tabs>
          <w:tab w:val="left" w:pos="6311"/>
        </w:tabs>
        <w:jc w:val="both"/>
        <w:rPr>
          <w:rFonts w:ascii="Arial" w:hAnsi="Arial"/>
          <w:color w:val="000000" w:themeColor="text1"/>
          <w:sz w:val="22"/>
          <w:szCs w:val="22"/>
        </w:rPr>
      </w:pPr>
    </w:p>
    <w:p w14:paraId="5347FAEA" w14:textId="1FA9AA54" w:rsidR="000A00D0" w:rsidRPr="00E51619" w:rsidRDefault="000A00D0" w:rsidP="00575F74">
      <w:pPr>
        <w:ind w:left="426"/>
        <w:jc w:val="both"/>
        <w:outlineLvl w:val="0"/>
        <w:rPr>
          <w:rFonts w:ascii="Arial" w:hAnsi="Arial"/>
          <w:color w:val="000000" w:themeColor="text1"/>
          <w:sz w:val="22"/>
          <w:szCs w:val="22"/>
        </w:rPr>
      </w:pPr>
    </w:p>
    <w:tbl>
      <w:tblPr>
        <w:tblStyle w:val="Tablanormal1"/>
        <w:tblW w:w="0" w:type="auto"/>
        <w:tblLook w:val="04A0" w:firstRow="1" w:lastRow="0" w:firstColumn="1" w:lastColumn="0" w:noHBand="0" w:noVBand="1"/>
      </w:tblPr>
      <w:tblGrid>
        <w:gridCol w:w="435"/>
        <w:gridCol w:w="2409"/>
        <w:gridCol w:w="2699"/>
        <w:gridCol w:w="2347"/>
        <w:gridCol w:w="938"/>
      </w:tblGrid>
      <w:tr w:rsidR="00E51619" w:rsidRPr="00E51619" w14:paraId="3B274E3D" w14:textId="77777777" w:rsidTr="00E51619">
        <w:trPr>
          <w:cnfStyle w:val="100000000000" w:firstRow="1" w:lastRow="0" w:firstColumn="0" w:lastColumn="0" w:oddVBand="0" w:evenVBand="0" w:oddHBand="0"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421" w:type="dxa"/>
            <w:hideMark/>
          </w:tcPr>
          <w:p w14:paraId="0B71C7CA" w14:textId="77777777" w:rsidR="000A00D0" w:rsidRPr="00E51619" w:rsidRDefault="000A00D0" w:rsidP="00E51619">
            <w:pPr>
              <w:rPr>
                <w:rFonts w:ascii="Arial Narrow" w:eastAsia="Times New Roman" w:hAnsi="Arial Narrow" w:cs="Calibri"/>
                <w:b w:val="0"/>
                <w:bCs w:val="0"/>
                <w:color w:val="000000" w:themeColor="text1"/>
                <w:sz w:val="22"/>
                <w:szCs w:val="22"/>
              </w:rPr>
            </w:pPr>
            <w:r w:rsidRPr="00E51619">
              <w:rPr>
                <w:rFonts w:ascii="Arial Narrow" w:eastAsia="Times New Roman" w:hAnsi="Arial Narrow" w:cs="Calibri"/>
                <w:color w:val="000000" w:themeColor="text1"/>
                <w:sz w:val="22"/>
                <w:szCs w:val="22"/>
              </w:rPr>
              <w:t>N°</w:t>
            </w:r>
          </w:p>
        </w:tc>
        <w:tc>
          <w:tcPr>
            <w:tcW w:w="2409" w:type="dxa"/>
            <w:hideMark/>
          </w:tcPr>
          <w:p w14:paraId="270A4FA0" w14:textId="77777777" w:rsidR="000A00D0" w:rsidRPr="00E51619" w:rsidRDefault="000A00D0" w:rsidP="00E51619">
            <w:pP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b w:val="0"/>
                <w:bCs w:val="0"/>
                <w:color w:val="000000" w:themeColor="text1"/>
                <w:sz w:val="22"/>
                <w:szCs w:val="22"/>
              </w:rPr>
            </w:pPr>
            <w:r w:rsidRPr="00E51619">
              <w:rPr>
                <w:rFonts w:ascii="Arial Narrow" w:eastAsia="Times New Roman" w:hAnsi="Arial Narrow" w:cs="Calibri"/>
                <w:color w:val="000000" w:themeColor="text1"/>
                <w:sz w:val="22"/>
                <w:szCs w:val="22"/>
              </w:rPr>
              <w:t>Actividades</w:t>
            </w:r>
          </w:p>
        </w:tc>
        <w:tc>
          <w:tcPr>
            <w:tcW w:w="2699" w:type="dxa"/>
            <w:hideMark/>
          </w:tcPr>
          <w:p w14:paraId="519D6C4A" w14:textId="77777777" w:rsidR="000A00D0" w:rsidRPr="00E51619" w:rsidRDefault="000A00D0" w:rsidP="00E51619">
            <w:pP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b w:val="0"/>
                <w:bCs w:val="0"/>
                <w:color w:val="000000" w:themeColor="text1"/>
                <w:sz w:val="22"/>
                <w:szCs w:val="22"/>
              </w:rPr>
            </w:pPr>
            <w:r w:rsidRPr="00E51619">
              <w:rPr>
                <w:rFonts w:ascii="Arial Narrow" w:eastAsia="Times New Roman" w:hAnsi="Arial Narrow" w:cs="Calibri"/>
                <w:color w:val="000000" w:themeColor="text1"/>
                <w:sz w:val="22"/>
                <w:szCs w:val="22"/>
              </w:rPr>
              <w:t>Responsable</w:t>
            </w:r>
          </w:p>
        </w:tc>
        <w:tc>
          <w:tcPr>
            <w:tcW w:w="0" w:type="auto"/>
            <w:hideMark/>
          </w:tcPr>
          <w:p w14:paraId="1F503172" w14:textId="77777777" w:rsidR="000A00D0" w:rsidRPr="00E51619" w:rsidRDefault="000A00D0" w:rsidP="00E51619">
            <w:pP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b w:val="0"/>
                <w:bCs w:val="0"/>
                <w:color w:val="000000" w:themeColor="text1"/>
                <w:sz w:val="22"/>
                <w:szCs w:val="22"/>
              </w:rPr>
            </w:pPr>
            <w:r w:rsidRPr="00E51619">
              <w:rPr>
                <w:rFonts w:ascii="Arial Narrow" w:eastAsia="Times New Roman" w:hAnsi="Arial Narrow" w:cs="Calibri"/>
                <w:color w:val="000000" w:themeColor="text1"/>
                <w:sz w:val="22"/>
                <w:szCs w:val="22"/>
              </w:rPr>
              <w:t>Documento Generado</w:t>
            </w:r>
          </w:p>
        </w:tc>
        <w:tc>
          <w:tcPr>
            <w:tcW w:w="0" w:type="auto"/>
            <w:hideMark/>
          </w:tcPr>
          <w:p w14:paraId="62859EBB" w14:textId="77777777" w:rsidR="000A00D0" w:rsidRPr="00E51619" w:rsidRDefault="000A00D0" w:rsidP="00E51619">
            <w:pP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b w:val="0"/>
                <w:bCs w:val="0"/>
                <w:color w:val="000000" w:themeColor="text1"/>
                <w:sz w:val="22"/>
                <w:szCs w:val="22"/>
              </w:rPr>
            </w:pPr>
            <w:r w:rsidRPr="00E51619">
              <w:rPr>
                <w:rFonts w:ascii="Arial Narrow" w:eastAsia="Times New Roman" w:hAnsi="Arial Narrow" w:cs="Calibri"/>
                <w:color w:val="000000" w:themeColor="text1"/>
                <w:sz w:val="22"/>
                <w:szCs w:val="22"/>
              </w:rPr>
              <w:t>Punto de Control</w:t>
            </w:r>
          </w:p>
        </w:tc>
      </w:tr>
      <w:tr w:rsidR="00E51619" w:rsidRPr="00E51619" w14:paraId="3DFEEA2F" w14:textId="77777777" w:rsidTr="00E51619">
        <w:trPr>
          <w:cnfStyle w:val="000000100000" w:firstRow="0" w:lastRow="0" w:firstColumn="0" w:lastColumn="0" w:oddVBand="0" w:evenVBand="0" w:oddHBand="1" w:evenHBand="0" w:firstRowFirstColumn="0" w:firstRowLastColumn="0" w:lastRowFirstColumn="0" w:lastRowLastColumn="0"/>
          <w:trHeight w:val="1320"/>
        </w:trPr>
        <w:tc>
          <w:tcPr>
            <w:cnfStyle w:val="001000000000" w:firstRow="0" w:lastRow="0" w:firstColumn="1" w:lastColumn="0" w:oddVBand="0" w:evenVBand="0" w:oddHBand="0" w:evenHBand="0" w:firstRowFirstColumn="0" w:firstRowLastColumn="0" w:lastRowFirstColumn="0" w:lastRowLastColumn="0"/>
            <w:tcW w:w="421" w:type="dxa"/>
            <w:hideMark/>
          </w:tcPr>
          <w:p w14:paraId="6DF15FFC" w14:textId="77777777" w:rsidR="000A00D0" w:rsidRPr="00E51619" w:rsidRDefault="000A00D0" w:rsidP="000A00D0">
            <w:pPr>
              <w:jc w:val="center"/>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1</w:t>
            </w:r>
          </w:p>
        </w:tc>
        <w:tc>
          <w:tcPr>
            <w:tcW w:w="2409" w:type="dxa"/>
            <w:hideMark/>
          </w:tcPr>
          <w:p w14:paraId="5FFC40FA" w14:textId="7A060D88" w:rsidR="000A00D0" w:rsidRPr="00E51619" w:rsidRDefault="00B57A3D" w:rsidP="00574175">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Realizar solicitud de necesidades de viáticos para la respectiva vigencia.</w:t>
            </w:r>
          </w:p>
        </w:tc>
        <w:tc>
          <w:tcPr>
            <w:tcW w:w="2699" w:type="dxa"/>
            <w:hideMark/>
          </w:tcPr>
          <w:p w14:paraId="6B55AF87" w14:textId="6ADACC42" w:rsidR="000A00D0" w:rsidRPr="00E51619" w:rsidRDefault="00B57A3D" w:rsidP="00574175">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 xml:space="preserve">Gerente, Director Dirección de Desarrollo y Bienestar, Director (a) Gestión Corporativa, Subdirectores </w:t>
            </w:r>
            <w:r w:rsidR="00574175" w:rsidRPr="00E51619">
              <w:rPr>
                <w:rFonts w:ascii="Arial Narrow" w:eastAsia="Times New Roman" w:hAnsi="Arial Narrow" w:cs="Calibri"/>
                <w:color w:val="000000" w:themeColor="text1"/>
                <w:sz w:val="22"/>
                <w:szCs w:val="22"/>
              </w:rPr>
              <w:t>operativos</w:t>
            </w:r>
            <w:r w:rsidRPr="00E51619">
              <w:rPr>
                <w:rFonts w:ascii="Arial Narrow" w:eastAsia="Times New Roman" w:hAnsi="Arial Narrow" w:cs="Calibri"/>
                <w:color w:val="000000" w:themeColor="text1"/>
                <w:sz w:val="22"/>
                <w:szCs w:val="22"/>
              </w:rPr>
              <w:t xml:space="preserve"> y Profesional Especializado Gestión Jurídica.</w:t>
            </w:r>
          </w:p>
        </w:tc>
        <w:tc>
          <w:tcPr>
            <w:tcW w:w="0" w:type="auto"/>
            <w:hideMark/>
          </w:tcPr>
          <w:p w14:paraId="513BBFC9" w14:textId="34A0F7E6" w:rsidR="000A00D0" w:rsidRPr="00E51619" w:rsidRDefault="00333E34" w:rsidP="00574175">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Solicitud</w:t>
            </w:r>
            <w:r w:rsidR="000A00D0" w:rsidRPr="00E51619">
              <w:rPr>
                <w:rFonts w:ascii="Arial Narrow" w:eastAsia="Times New Roman" w:hAnsi="Arial Narrow" w:cs="Calibri"/>
                <w:color w:val="000000" w:themeColor="text1"/>
                <w:sz w:val="22"/>
                <w:szCs w:val="22"/>
              </w:rPr>
              <w:t xml:space="preserve"> dirigida al Director (a) Administrativo y Financiero y radicada en el aplicativo </w:t>
            </w:r>
            <w:r w:rsidRPr="00E51619">
              <w:rPr>
                <w:rFonts w:ascii="Arial Narrow" w:eastAsia="Times New Roman" w:hAnsi="Arial Narrow" w:cs="Calibri"/>
                <w:color w:val="000000" w:themeColor="text1"/>
                <w:sz w:val="22"/>
                <w:szCs w:val="22"/>
              </w:rPr>
              <w:t>de correspondencia</w:t>
            </w:r>
            <w:r w:rsidR="000A00D0" w:rsidRPr="00E51619">
              <w:rPr>
                <w:rFonts w:ascii="Arial Narrow" w:eastAsia="Times New Roman" w:hAnsi="Arial Narrow" w:cs="Calibri"/>
                <w:color w:val="000000" w:themeColor="text1"/>
                <w:sz w:val="22"/>
                <w:szCs w:val="22"/>
              </w:rPr>
              <w:t xml:space="preserve"> del FBSCGR.</w:t>
            </w:r>
          </w:p>
        </w:tc>
        <w:tc>
          <w:tcPr>
            <w:tcW w:w="0" w:type="auto"/>
            <w:hideMark/>
          </w:tcPr>
          <w:p w14:paraId="7C3951AA" w14:textId="1A83DDF9" w:rsidR="000A00D0" w:rsidRPr="00E51619" w:rsidRDefault="000A00D0" w:rsidP="00F429C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themeColor="text1"/>
                <w:sz w:val="22"/>
                <w:szCs w:val="22"/>
              </w:rPr>
            </w:pPr>
          </w:p>
        </w:tc>
      </w:tr>
      <w:tr w:rsidR="00E51619" w:rsidRPr="00E51619" w14:paraId="6BCB4107" w14:textId="77777777" w:rsidTr="00E51619">
        <w:trPr>
          <w:cnfStyle w:val="000000010000" w:firstRow="0" w:lastRow="0" w:firstColumn="0" w:lastColumn="0" w:oddVBand="0" w:evenVBand="0" w:oddHBand="0" w:evenHBand="1" w:firstRowFirstColumn="0" w:firstRowLastColumn="0" w:lastRowFirstColumn="0" w:lastRowLastColumn="0"/>
          <w:trHeight w:val="1320"/>
        </w:trPr>
        <w:tc>
          <w:tcPr>
            <w:cnfStyle w:val="001000000000" w:firstRow="0" w:lastRow="0" w:firstColumn="1" w:lastColumn="0" w:oddVBand="0" w:evenVBand="0" w:oddHBand="0" w:evenHBand="0" w:firstRowFirstColumn="0" w:firstRowLastColumn="0" w:lastRowFirstColumn="0" w:lastRowLastColumn="0"/>
            <w:tcW w:w="421" w:type="dxa"/>
          </w:tcPr>
          <w:p w14:paraId="62C4C2CB" w14:textId="6F8A97E9" w:rsidR="00B57A3D" w:rsidRPr="00E51619" w:rsidRDefault="00B57A3D" w:rsidP="000A00D0">
            <w:pPr>
              <w:jc w:val="center"/>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lastRenderedPageBreak/>
              <w:t>2</w:t>
            </w:r>
          </w:p>
        </w:tc>
        <w:tc>
          <w:tcPr>
            <w:tcW w:w="2409" w:type="dxa"/>
          </w:tcPr>
          <w:p w14:paraId="3171E1E7" w14:textId="626E1060" w:rsidR="00B57A3D" w:rsidRPr="00E51619" w:rsidRDefault="00B57A3D" w:rsidP="000A00D0">
            <w:pPr>
              <w:jc w:val="center"/>
              <w:cnfStyle w:val="000000010000" w:firstRow="0" w:lastRow="0" w:firstColumn="0" w:lastColumn="0" w:oddVBand="0" w:evenVBand="0" w:oddHBand="0" w:evenHBand="1"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Consolidar las Necesidades de viáticos requeridas</w:t>
            </w:r>
          </w:p>
        </w:tc>
        <w:tc>
          <w:tcPr>
            <w:tcW w:w="2699" w:type="dxa"/>
          </w:tcPr>
          <w:p w14:paraId="78F433EE" w14:textId="0B64A5D8" w:rsidR="00B57A3D" w:rsidRPr="00E51619" w:rsidRDefault="00B57A3D" w:rsidP="000A00D0">
            <w:pPr>
              <w:jc w:val="center"/>
              <w:cnfStyle w:val="000000010000" w:firstRow="0" w:lastRow="0" w:firstColumn="0" w:lastColumn="0" w:oddVBand="0" w:evenVBand="0" w:oddHBand="0" w:evenHBand="1"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 xml:space="preserve">Profesional Especializado </w:t>
            </w:r>
            <w:r w:rsidR="00016A65" w:rsidRPr="00E51619">
              <w:rPr>
                <w:rFonts w:ascii="Arial Narrow" w:eastAsia="Times New Roman" w:hAnsi="Arial Narrow" w:cs="Calibri"/>
                <w:color w:val="000000" w:themeColor="text1"/>
                <w:sz w:val="22"/>
                <w:szCs w:val="22"/>
              </w:rPr>
              <w:t>y/</w:t>
            </w:r>
            <w:r w:rsidRPr="00E51619">
              <w:rPr>
                <w:rFonts w:ascii="Arial Narrow" w:eastAsia="Times New Roman" w:hAnsi="Arial Narrow" w:cs="Calibri"/>
                <w:color w:val="000000" w:themeColor="text1"/>
                <w:sz w:val="22"/>
                <w:szCs w:val="22"/>
              </w:rPr>
              <w:t>o Técnico Administrativo Talento Humano</w:t>
            </w:r>
          </w:p>
        </w:tc>
        <w:tc>
          <w:tcPr>
            <w:tcW w:w="0" w:type="auto"/>
          </w:tcPr>
          <w:p w14:paraId="4B792992" w14:textId="3DB7A55C" w:rsidR="00B57A3D" w:rsidRPr="00E51619" w:rsidRDefault="00B57A3D" w:rsidP="00333E34">
            <w:pPr>
              <w:jc w:val="center"/>
              <w:cnfStyle w:val="000000010000" w:firstRow="0" w:lastRow="0" w:firstColumn="0" w:lastColumn="0" w:oddVBand="0" w:evenVBand="0" w:oddHBand="0" w:evenHBand="1"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Consolidado o Diagnostico de Necesidades</w:t>
            </w:r>
          </w:p>
        </w:tc>
        <w:tc>
          <w:tcPr>
            <w:tcW w:w="0" w:type="auto"/>
          </w:tcPr>
          <w:p w14:paraId="023CA67A" w14:textId="494F9EAD" w:rsidR="00B57A3D" w:rsidRPr="00E51619" w:rsidRDefault="00B57A3D" w:rsidP="00F429C0">
            <w:pPr>
              <w:jc w:val="center"/>
              <w:cnfStyle w:val="000000010000" w:firstRow="0" w:lastRow="0" w:firstColumn="0" w:lastColumn="0" w:oddVBand="0" w:evenVBand="0" w:oddHBand="0" w:evenHBand="1"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X</w:t>
            </w:r>
          </w:p>
        </w:tc>
      </w:tr>
      <w:tr w:rsidR="00E51619" w:rsidRPr="00E51619" w14:paraId="4446A65B" w14:textId="77777777" w:rsidTr="00E51619">
        <w:trPr>
          <w:cnfStyle w:val="000000100000" w:firstRow="0" w:lastRow="0" w:firstColumn="0" w:lastColumn="0" w:oddVBand="0" w:evenVBand="0" w:oddHBand="1" w:evenHBand="0" w:firstRowFirstColumn="0" w:firstRowLastColumn="0" w:lastRowFirstColumn="0" w:lastRowLastColumn="0"/>
          <w:trHeight w:val="1320"/>
        </w:trPr>
        <w:tc>
          <w:tcPr>
            <w:cnfStyle w:val="001000000000" w:firstRow="0" w:lastRow="0" w:firstColumn="1" w:lastColumn="0" w:oddVBand="0" w:evenVBand="0" w:oddHBand="0" w:evenHBand="0" w:firstRowFirstColumn="0" w:firstRowLastColumn="0" w:lastRowFirstColumn="0" w:lastRowLastColumn="0"/>
            <w:tcW w:w="421" w:type="dxa"/>
          </w:tcPr>
          <w:p w14:paraId="2AF90377" w14:textId="6568BAA3" w:rsidR="005D0CFE" w:rsidRPr="00E51619" w:rsidRDefault="005D0CFE" w:rsidP="000A00D0">
            <w:pPr>
              <w:jc w:val="center"/>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3</w:t>
            </w:r>
          </w:p>
        </w:tc>
        <w:tc>
          <w:tcPr>
            <w:tcW w:w="2409" w:type="dxa"/>
          </w:tcPr>
          <w:p w14:paraId="2E06BA15" w14:textId="679EE617" w:rsidR="005D0CFE" w:rsidRPr="00E51619" w:rsidRDefault="005D0CFE" w:rsidP="000A00D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Solicitar al Director Administrativo y Financiero autorización para expedir Certificado de Disponibilidad Presupuestal (CDP) para la vigencia.</w:t>
            </w:r>
          </w:p>
        </w:tc>
        <w:tc>
          <w:tcPr>
            <w:tcW w:w="2699" w:type="dxa"/>
          </w:tcPr>
          <w:p w14:paraId="531D86E7" w14:textId="14D0D731" w:rsidR="005D0CFE" w:rsidRPr="00E51619" w:rsidRDefault="005D0CFE" w:rsidP="000A00D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Profesional Especializado Talento Humano</w:t>
            </w:r>
          </w:p>
        </w:tc>
        <w:tc>
          <w:tcPr>
            <w:tcW w:w="0" w:type="auto"/>
          </w:tcPr>
          <w:p w14:paraId="2ECD2C80" w14:textId="1FD3A3D2" w:rsidR="005D0CFE" w:rsidRPr="00E51619" w:rsidRDefault="005D0CFE" w:rsidP="00333E34">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Solicitud mediante oficio o correo electrónico.</w:t>
            </w:r>
          </w:p>
        </w:tc>
        <w:tc>
          <w:tcPr>
            <w:tcW w:w="0" w:type="auto"/>
          </w:tcPr>
          <w:p w14:paraId="10310983" w14:textId="77777777" w:rsidR="005D0CFE" w:rsidRPr="00E51619" w:rsidRDefault="005D0CFE" w:rsidP="00F429C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themeColor="text1"/>
                <w:sz w:val="22"/>
                <w:szCs w:val="22"/>
              </w:rPr>
            </w:pPr>
          </w:p>
        </w:tc>
      </w:tr>
      <w:tr w:rsidR="00E51619" w:rsidRPr="00E51619" w14:paraId="1589A1E1" w14:textId="77777777" w:rsidTr="00E51619">
        <w:trPr>
          <w:cnfStyle w:val="000000010000" w:firstRow="0" w:lastRow="0" w:firstColumn="0" w:lastColumn="0" w:oddVBand="0" w:evenVBand="0" w:oddHBand="0" w:evenHBand="1" w:firstRowFirstColumn="0" w:firstRowLastColumn="0" w:lastRowFirstColumn="0" w:lastRowLastColumn="0"/>
          <w:trHeight w:val="1320"/>
        </w:trPr>
        <w:tc>
          <w:tcPr>
            <w:cnfStyle w:val="001000000000" w:firstRow="0" w:lastRow="0" w:firstColumn="1" w:lastColumn="0" w:oddVBand="0" w:evenVBand="0" w:oddHBand="0" w:evenHBand="0" w:firstRowFirstColumn="0" w:firstRowLastColumn="0" w:lastRowFirstColumn="0" w:lastRowLastColumn="0"/>
            <w:tcW w:w="421" w:type="dxa"/>
          </w:tcPr>
          <w:p w14:paraId="0025E3B8" w14:textId="5C140104" w:rsidR="005D0CFE" w:rsidRPr="00E51619" w:rsidRDefault="005D0CFE" w:rsidP="000A00D0">
            <w:pPr>
              <w:jc w:val="center"/>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4</w:t>
            </w:r>
          </w:p>
        </w:tc>
        <w:tc>
          <w:tcPr>
            <w:tcW w:w="2409" w:type="dxa"/>
          </w:tcPr>
          <w:p w14:paraId="489DCD34" w14:textId="2B597BBD" w:rsidR="005D0CFE" w:rsidRPr="00E51619" w:rsidRDefault="005D0CFE" w:rsidP="005D0CFE">
            <w:pPr>
              <w:jc w:val="center"/>
              <w:cnfStyle w:val="000000010000" w:firstRow="0" w:lastRow="0" w:firstColumn="0" w:lastColumn="0" w:oddVBand="0" w:evenVBand="0" w:oddHBand="0" w:evenHBand="1"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Registrar la Solicitud de Certificado de Disponibilidad (SCDP) y Certificado de Disponibilidad Presupuestal (CDP) De la vigencia.</w:t>
            </w:r>
          </w:p>
        </w:tc>
        <w:tc>
          <w:tcPr>
            <w:tcW w:w="2699" w:type="dxa"/>
          </w:tcPr>
          <w:p w14:paraId="68D6290B" w14:textId="6D0A1802" w:rsidR="005D0CFE" w:rsidRPr="00E51619" w:rsidRDefault="005D0CFE" w:rsidP="000A00D0">
            <w:pPr>
              <w:jc w:val="center"/>
              <w:cnfStyle w:val="000000010000" w:firstRow="0" w:lastRow="0" w:firstColumn="0" w:lastColumn="0" w:oddVBand="0" w:evenVBand="0" w:oddHBand="0" w:evenHBand="1"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Profesional Especializado y/o técnico Administrativo  Presupuesto.</w:t>
            </w:r>
          </w:p>
        </w:tc>
        <w:tc>
          <w:tcPr>
            <w:tcW w:w="0" w:type="auto"/>
          </w:tcPr>
          <w:p w14:paraId="7AF17B76" w14:textId="42CA4F80" w:rsidR="005D0CFE" w:rsidRPr="00E51619" w:rsidRDefault="005D0CFE" w:rsidP="00333E34">
            <w:pPr>
              <w:jc w:val="center"/>
              <w:cnfStyle w:val="000000010000" w:firstRow="0" w:lastRow="0" w:firstColumn="0" w:lastColumn="0" w:oddVBand="0" w:evenVBand="0" w:oddHBand="0" w:evenHBand="1"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Certificado de disponibilidad presupuestal (CDP), aplicativo SIIF NACIÓN II.</w:t>
            </w:r>
          </w:p>
        </w:tc>
        <w:tc>
          <w:tcPr>
            <w:tcW w:w="0" w:type="auto"/>
          </w:tcPr>
          <w:p w14:paraId="1D1A505C" w14:textId="77777777" w:rsidR="005D0CFE" w:rsidRPr="00E51619" w:rsidRDefault="005D0CFE" w:rsidP="00F429C0">
            <w:pPr>
              <w:jc w:val="center"/>
              <w:cnfStyle w:val="000000010000" w:firstRow="0" w:lastRow="0" w:firstColumn="0" w:lastColumn="0" w:oddVBand="0" w:evenVBand="0" w:oddHBand="0" w:evenHBand="1" w:firstRowFirstColumn="0" w:firstRowLastColumn="0" w:lastRowFirstColumn="0" w:lastRowLastColumn="0"/>
              <w:rPr>
                <w:rFonts w:ascii="Arial Narrow" w:eastAsia="Times New Roman" w:hAnsi="Arial Narrow" w:cs="Calibri"/>
                <w:color w:val="000000" w:themeColor="text1"/>
                <w:sz w:val="22"/>
                <w:szCs w:val="22"/>
              </w:rPr>
            </w:pPr>
          </w:p>
        </w:tc>
      </w:tr>
      <w:tr w:rsidR="00E51619" w:rsidRPr="00E51619" w14:paraId="121E7CF7" w14:textId="77777777" w:rsidTr="00E51619">
        <w:trPr>
          <w:cnfStyle w:val="000000100000" w:firstRow="0" w:lastRow="0" w:firstColumn="0" w:lastColumn="0" w:oddVBand="0" w:evenVBand="0" w:oddHBand="1" w:evenHBand="0" w:firstRowFirstColumn="0" w:firstRowLastColumn="0" w:lastRowFirstColumn="0" w:lastRowLastColumn="0"/>
          <w:trHeight w:val="1083"/>
        </w:trPr>
        <w:tc>
          <w:tcPr>
            <w:cnfStyle w:val="001000000000" w:firstRow="0" w:lastRow="0" w:firstColumn="1" w:lastColumn="0" w:oddVBand="0" w:evenVBand="0" w:oddHBand="0" w:evenHBand="0" w:firstRowFirstColumn="0" w:firstRowLastColumn="0" w:lastRowFirstColumn="0" w:lastRowLastColumn="0"/>
            <w:tcW w:w="421" w:type="dxa"/>
          </w:tcPr>
          <w:p w14:paraId="394A31D8" w14:textId="36ACD245" w:rsidR="005D0CFE" w:rsidRPr="00E51619" w:rsidRDefault="005D0CFE" w:rsidP="000A00D0">
            <w:pPr>
              <w:jc w:val="center"/>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5</w:t>
            </w:r>
          </w:p>
        </w:tc>
        <w:tc>
          <w:tcPr>
            <w:tcW w:w="2409" w:type="dxa"/>
          </w:tcPr>
          <w:p w14:paraId="6E66EEC0" w14:textId="57A86C64" w:rsidR="005D0CFE" w:rsidRPr="00E51619" w:rsidRDefault="005D0CFE" w:rsidP="005D0CFE">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Remitir CDP a Talento Humano</w:t>
            </w:r>
          </w:p>
        </w:tc>
        <w:tc>
          <w:tcPr>
            <w:tcW w:w="2699" w:type="dxa"/>
          </w:tcPr>
          <w:p w14:paraId="7DE2404B" w14:textId="40AA1EC3" w:rsidR="005D0CFE" w:rsidRPr="00E51619" w:rsidRDefault="005D0CFE" w:rsidP="000A00D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 xml:space="preserve">Profesional Especializado y/o técnico Administrativo </w:t>
            </w:r>
            <w:r w:rsidR="00FE16FC" w:rsidRPr="00E51619">
              <w:rPr>
                <w:rFonts w:ascii="Arial Narrow" w:eastAsia="Times New Roman" w:hAnsi="Arial Narrow" w:cs="Calibri"/>
                <w:color w:val="000000" w:themeColor="text1"/>
                <w:sz w:val="22"/>
                <w:szCs w:val="22"/>
              </w:rPr>
              <w:t xml:space="preserve"> Presupuesto.</w:t>
            </w:r>
          </w:p>
        </w:tc>
        <w:tc>
          <w:tcPr>
            <w:tcW w:w="0" w:type="auto"/>
          </w:tcPr>
          <w:p w14:paraId="6BC989E2" w14:textId="342916A8" w:rsidR="005D0CFE" w:rsidRPr="00E51619" w:rsidRDefault="005D0CFE" w:rsidP="005D0CFE">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Certificado de disponibilidad presupuestal (CDP).</w:t>
            </w:r>
          </w:p>
        </w:tc>
        <w:tc>
          <w:tcPr>
            <w:tcW w:w="0" w:type="auto"/>
          </w:tcPr>
          <w:p w14:paraId="2DBBA10F" w14:textId="77777777" w:rsidR="005D0CFE" w:rsidRPr="00E51619" w:rsidRDefault="005D0CFE" w:rsidP="00F429C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themeColor="text1"/>
                <w:sz w:val="22"/>
                <w:szCs w:val="22"/>
              </w:rPr>
            </w:pPr>
          </w:p>
        </w:tc>
      </w:tr>
      <w:tr w:rsidR="00E51619" w:rsidRPr="00E51619" w14:paraId="5997AA87" w14:textId="77777777" w:rsidTr="00E51619">
        <w:trPr>
          <w:cnfStyle w:val="000000010000" w:firstRow="0" w:lastRow="0" w:firstColumn="0" w:lastColumn="0" w:oddVBand="0" w:evenVBand="0" w:oddHBand="0" w:evenHBand="1" w:firstRowFirstColumn="0" w:firstRowLastColumn="0" w:lastRowFirstColumn="0" w:lastRowLastColumn="0"/>
          <w:trHeight w:val="1320"/>
        </w:trPr>
        <w:tc>
          <w:tcPr>
            <w:cnfStyle w:val="001000000000" w:firstRow="0" w:lastRow="0" w:firstColumn="1" w:lastColumn="0" w:oddVBand="0" w:evenVBand="0" w:oddHBand="0" w:evenHBand="0" w:firstRowFirstColumn="0" w:firstRowLastColumn="0" w:lastRowFirstColumn="0" w:lastRowLastColumn="0"/>
            <w:tcW w:w="421" w:type="dxa"/>
          </w:tcPr>
          <w:p w14:paraId="61A2FC07" w14:textId="30198E93" w:rsidR="005D0CFE" w:rsidRPr="00E51619" w:rsidRDefault="005D0CFE" w:rsidP="005D0CFE">
            <w:pPr>
              <w:jc w:val="center"/>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6</w:t>
            </w:r>
          </w:p>
        </w:tc>
        <w:tc>
          <w:tcPr>
            <w:tcW w:w="2409" w:type="dxa"/>
          </w:tcPr>
          <w:p w14:paraId="44AB923A" w14:textId="25032A5F" w:rsidR="005D0CFE" w:rsidRPr="00E51619" w:rsidRDefault="005D0CFE" w:rsidP="005D0CFE">
            <w:pPr>
              <w:jc w:val="center"/>
              <w:cnfStyle w:val="000000010000" w:firstRow="0" w:lastRow="0" w:firstColumn="0" w:lastColumn="0" w:oddVBand="0" w:evenVBand="0" w:oddHBand="0" w:evenHBand="1"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Realizar solicitud de necesidad de desplazamiento autorizado, con 5 días hábiles de anticipación, o programación mensual.</w:t>
            </w:r>
          </w:p>
        </w:tc>
        <w:tc>
          <w:tcPr>
            <w:tcW w:w="2699" w:type="dxa"/>
          </w:tcPr>
          <w:p w14:paraId="05159450" w14:textId="38CF7F19" w:rsidR="005D0CFE" w:rsidRPr="00E51619" w:rsidRDefault="005D0CFE" w:rsidP="005D0CFE">
            <w:pPr>
              <w:jc w:val="center"/>
              <w:cnfStyle w:val="000000010000" w:firstRow="0" w:lastRow="0" w:firstColumn="0" w:lastColumn="0" w:oddVBand="0" w:evenVBand="0" w:oddHBand="0" w:evenHBand="1"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Gerente, Director Dirección de Desarrollo y Bienestar, Director Gestión Corporativa, Subdirectores de Desarrollo y Profesional Especializado Gestión Jurídica.</w:t>
            </w:r>
          </w:p>
        </w:tc>
        <w:tc>
          <w:tcPr>
            <w:tcW w:w="0" w:type="auto"/>
          </w:tcPr>
          <w:p w14:paraId="27E7815A" w14:textId="3001BC6D" w:rsidR="005D0CFE" w:rsidRPr="00E51619" w:rsidRDefault="005D0CFE" w:rsidP="005D0CFE">
            <w:pPr>
              <w:jc w:val="center"/>
              <w:cnfStyle w:val="000000010000" w:firstRow="0" w:lastRow="0" w:firstColumn="0" w:lastColumn="0" w:oddVBand="0" w:evenVBand="0" w:oddHBand="0" w:evenHBand="1"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Solicitud dirigida al Director (a) Administrativo y Financiero y radicada en el aplicativo de correspondencia del FBSCGR.</w:t>
            </w:r>
          </w:p>
        </w:tc>
        <w:tc>
          <w:tcPr>
            <w:tcW w:w="0" w:type="auto"/>
          </w:tcPr>
          <w:p w14:paraId="775A2DB0" w14:textId="0B4BB5DB" w:rsidR="005D0CFE" w:rsidRPr="00E51619" w:rsidRDefault="005D0CFE" w:rsidP="005D0CFE">
            <w:pPr>
              <w:jc w:val="center"/>
              <w:cnfStyle w:val="000000010000" w:firstRow="0" w:lastRow="0" w:firstColumn="0" w:lastColumn="0" w:oddVBand="0" w:evenVBand="0" w:oddHBand="0" w:evenHBand="1"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X</w:t>
            </w:r>
          </w:p>
        </w:tc>
      </w:tr>
      <w:tr w:rsidR="00E51619" w:rsidRPr="00E51619" w14:paraId="1F14A2DF" w14:textId="77777777" w:rsidTr="00E51619">
        <w:trPr>
          <w:cnfStyle w:val="000000100000" w:firstRow="0" w:lastRow="0" w:firstColumn="0" w:lastColumn="0" w:oddVBand="0" w:evenVBand="0" w:oddHBand="1" w:evenHBand="0" w:firstRowFirstColumn="0" w:firstRowLastColumn="0" w:lastRowFirstColumn="0" w:lastRowLastColumn="0"/>
          <w:trHeight w:val="660"/>
        </w:trPr>
        <w:tc>
          <w:tcPr>
            <w:cnfStyle w:val="001000000000" w:firstRow="0" w:lastRow="0" w:firstColumn="1" w:lastColumn="0" w:oddVBand="0" w:evenVBand="0" w:oddHBand="0" w:evenHBand="0" w:firstRowFirstColumn="0" w:firstRowLastColumn="0" w:lastRowFirstColumn="0" w:lastRowLastColumn="0"/>
            <w:tcW w:w="421" w:type="dxa"/>
            <w:hideMark/>
          </w:tcPr>
          <w:p w14:paraId="776AD7A0" w14:textId="4D363D9F" w:rsidR="00575F74" w:rsidRPr="00E51619" w:rsidRDefault="00575F74" w:rsidP="005D0CFE">
            <w:pPr>
              <w:jc w:val="center"/>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7</w:t>
            </w:r>
          </w:p>
        </w:tc>
        <w:tc>
          <w:tcPr>
            <w:tcW w:w="2409" w:type="dxa"/>
            <w:hideMark/>
          </w:tcPr>
          <w:p w14:paraId="58DF0B10" w14:textId="6AA37C09" w:rsidR="00575F74" w:rsidRPr="00E51619" w:rsidRDefault="00F618A5" w:rsidP="005D0CFE">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Registrar</w:t>
            </w:r>
            <w:r w:rsidR="00575F74" w:rsidRPr="00E51619">
              <w:rPr>
                <w:rFonts w:ascii="Arial Narrow" w:eastAsia="Times New Roman" w:hAnsi="Arial Narrow" w:cs="Calibri"/>
                <w:color w:val="000000" w:themeColor="text1"/>
                <w:sz w:val="22"/>
                <w:szCs w:val="22"/>
              </w:rPr>
              <w:t xml:space="preserve"> Solicitud Comisión y/o gastos de viaje autorizado.</w:t>
            </w:r>
          </w:p>
        </w:tc>
        <w:tc>
          <w:tcPr>
            <w:tcW w:w="2699" w:type="dxa"/>
            <w:hideMark/>
          </w:tcPr>
          <w:p w14:paraId="7FB83B0D" w14:textId="25270E18" w:rsidR="00575F74" w:rsidRPr="00E51619" w:rsidRDefault="00575F74" w:rsidP="005D0CFE">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Profesional Especializado y/o Técnico Administrativo Talento Humano</w:t>
            </w:r>
          </w:p>
        </w:tc>
        <w:tc>
          <w:tcPr>
            <w:tcW w:w="0" w:type="auto"/>
            <w:hideMark/>
          </w:tcPr>
          <w:p w14:paraId="59BE648C" w14:textId="519223F1" w:rsidR="00575F74" w:rsidRPr="00E51619" w:rsidRDefault="00575F74" w:rsidP="005D0CFE">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Emisión solicitud de comisión y/o gastos de viaje, aplicativo SIIF NACIÓN II.</w:t>
            </w:r>
          </w:p>
        </w:tc>
        <w:tc>
          <w:tcPr>
            <w:tcW w:w="0" w:type="auto"/>
            <w:hideMark/>
          </w:tcPr>
          <w:p w14:paraId="78242E64" w14:textId="6E79C218" w:rsidR="00575F74" w:rsidRPr="00E51619" w:rsidRDefault="00575F74" w:rsidP="005D0CFE">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themeColor="text1"/>
                <w:sz w:val="22"/>
                <w:szCs w:val="22"/>
              </w:rPr>
            </w:pPr>
          </w:p>
        </w:tc>
      </w:tr>
      <w:tr w:rsidR="00E51619" w:rsidRPr="00E51619" w14:paraId="69B7BEF8" w14:textId="77777777" w:rsidTr="00E51619">
        <w:trPr>
          <w:cnfStyle w:val="000000010000" w:firstRow="0" w:lastRow="0" w:firstColumn="0" w:lastColumn="0" w:oddVBand="0" w:evenVBand="0" w:oddHBand="0" w:evenHBand="1" w:firstRowFirstColumn="0" w:firstRowLastColumn="0" w:lastRowFirstColumn="0" w:lastRowLastColumn="0"/>
          <w:trHeight w:val="660"/>
        </w:trPr>
        <w:tc>
          <w:tcPr>
            <w:cnfStyle w:val="001000000000" w:firstRow="0" w:lastRow="0" w:firstColumn="1" w:lastColumn="0" w:oddVBand="0" w:evenVBand="0" w:oddHBand="0" w:evenHBand="0" w:firstRowFirstColumn="0" w:firstRowLastColumn="0" w:lastRowFirstColumn="0" w:lastRowLastColumn="0"/>
            <w:tcW w:w="421" w:type="dxa"/>
          </w:tcPr>
          <w:p w14:paraId="772FAB0E" w14:textId="6475D761" w:rsidR="00575F74" w:rsidRPr="00E51619" w:rsidRDefault="00575F74" w:rsidP="005D0CFE">
            <w:pPr>
              <w:jc w:val="center"/>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8</w:t>
            </w:r>
          </w:p>
        </w:tc>
        <w:tc>
          <w:tcPr>
            <w:tcW w:w="2409" w:type="dxa"/>
          </w:tcPr>
          <w:p w14:paraId="7AC234FD" w14:textId="26EB31E2" w:rsidR="00575F74" w:rsidRPr="00E51619" w:rsidRDefault="00F618A5" w:rsidP="00F618A5">
            <w:pPr>
              <w:jc w:val="center"/>
              <w:cnfStyle w:val="000000010000" w:firstRow="0" w:lastRow="0" w:firstColumn="0" w:lastColumn="0" w:oddVBand="0" w:evenVBand="0" w:oddHBand="0" w:evenHBand="1"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Verificar</w:t>
            </w:r>
            <w:r w:rsidR="001C3272" w:rsidRPr="00E51619">
              <w:rPr>
                <w:rFonts w:ascii="Arial Narrow" w:eastAsia="Times New Roman" w:hAnsi="Arial Narrow" w:cs="Calibri"/>
                <w:color w:val="000000" w:themeColor="text1"/>
                <w:sz w:val="22"/>
                <w:szCs w:val="22"/>
              </w:rPr>
              <w:t xml:space="preserve"> solicitud de comisión con el registro en el aplicativo SIIF NACIÓN II– Módulo viáticos</w:t>
            </w:r>
          </w:p>
        </w:tc>
        <w:tc>
          <w:tcPr>
            <w:tcW w:w="2699" w:type="dxa"/>
          </w:tcPr>
          <w:p w14:paraId="0777C653" w14:textId="5CCD0F14" w:rsidR="00575F74" w:rsidRPr="00E51619" w:rsidRDefault="005A2C97" w:rsidP="001F049F">
            <w:pPr>
              <w:jc w:val="center"/>
              <w:cnfStyle w:val="000000010000" w:firstRow="0" w:lastRow="0" w:firstColumn="0" w:lastColumn="0" w:oddVBand="0" w:evenVBand="0" w:oddHBand="0" w:evenHBand="1"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 xml:space="preserve">Técnicos Administrativos </w:t>
            </w:r>
            <w:r w:rsidR="00575F74" w:rsidRPr="00E51619">
              <w:rPr>
                <w:rFonts w:ascii="Arial Narrow" w:eastAsia="Times New Roman" w:hAnsi="Arial Narrow" w:cs="Calibri"/>
                <w:color w:val="000000" w:themeColor="text1"/>
                <w:sz w:val="22"/>
                <w:szCs w:val="22"/>
              </w:rPr>
              <w:t>de contabilidad</w:t>
            </w:r>
          </w:p>
        </w:tc>
        <w:tc>
          <w:tcPr>
            <w:tcW w:w="0" w:type="auto"/>
          </w:tcPr>
          <w:p w14:paraId="19000DBC" w14:textId="3D9C5A41" w:rsidR="00575F74" w:rsidRPr="00E51619" w:rsidRDefault="000405EA" w:rsidP="005D0CFE">
            <w:pPr>
              <w:jc w:val="center"/>
              <w:cnfStyle w:val="000000010000" w:firstRow="0" w:lastRow="0" w:firstColumn="0" w:lastColumn="0" w:oddVBand="0" w:evenVBand="0" w:oddHBand="0" w:evenHBand="1"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Verificación Solicitud de Comisión</w:t>
            </w:r>
          </w:p>
        </w:tc>
        <w:tc>
          <w:tcPr>
            <w:tcW w:w="0" w:type="auto"/>
          </w:tcPr>
          <w:p w14:paraId="321BA5E3" w14:textId="0E839F09" w:rsidR="00575F74" w:rsidRPr="00E51619" w:rsidRDefault="001C3272" w:rsidP="005D0CFE">
            <w:pPr>
              <w:jc w:val="center"/>
              <w:cnfStyle w:val="000000010000" w:firstRow="0" w:lastRow="0" w:firstColumn="0" w:lastColumn="0" w:oddVBand="0" w:evenVBand="0" w:oddHBand="0" w:evenHBand="1"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X</w:t>
            </w:r>
          </w:p>
        </w:tc>
      </w:tr>
      <w:tr w:rsidR="00E51619" w:rsidRPr="00E51619" w14:paraId="59BA7BE3" w14:textId="77777777" w:rsidTr="00E51619">
        <w:trPr>
          <w:cnfStyle w:val="000000100000" w:firstRow="0" w:lastRow="0" w:firstColumn="0" w:lastColumn="0" w:oddVBand="0" w:evenVBand="0" w:oddHBand="1" w:evenHBand="0" w:firstRowFirstColumn="0" w:firstRowLastColumn="0" w:lastRowFirstColumn="0" w:lastRowLastColumn="0"/>
          <w:trHeight w:val="660"/>
        </w:trPr>
        <w:tc>
          <w:tcPr>
            <w:cnfStyle w:val="001000000000" w:firstRow="0" w:lastRow="0" w:firstColumn="1" w:lastColumn="0" w:oddVBand="0" w:evenVBand="0" w:oddHBand="0" w:evenHBand="0" w:firstRowFirstColumn="0" w:firstRowLastColumn="0" w:lastRowFirstColumn="0" w:lastRowLastColumn="0"/>
            <w:tcW w:w="421" w:type="dxa"/>
            <w:hideMark/>
          </w:tcPr>
          <w:p w14:paraId="1159CCAF" w14:textId="2E85A0AF" w:rsidR="00575F74" w:rsidRPr="00E51619" w:rsidRDefault="00575F74" w:rsidP="005D0CFE">
            <w:pPr>
              <w:jc w:val="center"/>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9</w:t>
            </w:r>
          </w:p>
        </w:tc>
        <w:tc>
          <w:tcPr>
            <w:tcW w:w="2409" w:type="dxa"/>
            <w:hideMark/>
          </w:tcPr>
          <w:p w14:paraId="3D0E0FDE" w14:textId="5DD3C2B7" w:rsidR="00575F74" w:rsidRPr="00E51619" w:rsidRDefault="00F618A5" w:rsidP="005D0CFE">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Autorizar</w:t>
            </w:r>
            <w:r w:rsidR="00575F74" w:rsidRPr="00E51619">
              <w:rPr>
                <w:rFonts w:ascii="Arial Narrow" w:eastAsia="Times New Roman" w:hAnsi="Arial Narrow" w:cs="Calibri"/>
                <w:color w:val="000000" w:themeColor="text1"/>
                <w:sz w:val="22"/>
                <w:szCs w:val="22"/>
              </w:rPr>
              <w:t xml:space="preserve"> Solicitud de comisión</w:t>
            </w:r>
            <w:r w:rsidR="001C3272" w:rsidRPr="00E51619">
              <w:rPr>
                <w:rFonts w:ascii="Arial Narrow" w:eastAsia="Times New Roman" w:hAnsi="Arial Narrow" w:cs="Calibri"/>
                <w:color w:val="000000" w:themeColor="text1"/>
                <w:sz w:val="22"/>
                <w:szCs w:val="22"/>
              </w:rPr>
              <w:t xml:space="preserve"> en el aplicativo SIIF NACIÓN II – Módulo Viáticos</w:t>
            </w:r>
          </w:p>
        </w:tc>
        <w:tc>
          <w:tcPr>
            <w:tcW w:w="2699" w:type="dxa"/>
            <w:hideMark/>
          </w:tcPr>
          <w:p w14:paraId="5F839DA0" w14:textId="5C6EDFF4" w:rsidR="00575F74" w:rsidRPr="00E51619" w:rsidRDefault="005A2C97" w:rsidP="002D7A41">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Técnicos Administrativos de contabilidad</w:t>
            </w:r>
          </w:p>
        </w:tc>
        <w:tc>
          <w:tcPr>
            <w:tcW w:w="0" w:type="auto"/>
            <w:hideMark/>
          </w:tcPr>
          <w:p w14:paraId="5742E521" w14:textId="6A08F96E" w:rsidR="00575F74" w:rsidRPr="00E51619" w:rsidRDefault="000405EA" w:rsidP="000405EA">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Autorización Solicitud de Comisión</w:t>
            </w:r>
          </w:p>
        </w:tc>
        <w:tc>
          <w:tcPr>
            <w:tcW w:w="0" w:type="auto"/>
          </w:tcPr>
          <w:p w14:paraId="3C5D134E" w14:textId="3672AA27" w:rsidR="00575F74" w:rsidRPr="00E51619" w:rsidRDefault="00575F74" w:rsidP="005D0CFE">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X</w:t>
            </w:r>
          </w:p>
        </w:tc>
      </w:tr>
      <w:tr w:rsidR="00E51619" w:rsidRPr="00E51619" w14:paraId="53FABB78" w14:textId="77777777" w:rsidTr="00E51619">
        <w:trPr>
          <w:cnfStyle w:val="000000010000" w:firstRow="0" w:lastRow="0" w:firstColumn="0" w:lastColumn="0" w:oddVBand="0" w:evenVBand="0" w:oddHBand="0" w:evenHBand="1" w:firstRowFirstColumn="0" w:firstRowLastColumn="0" w:lastRowFirstColumn="0" w:lastRowLastColumn="0"/>
          <w:trHeight w:val="660"/>
        </w:trPr>
        <w:tc>
          <w:tcPr>
            <w:cnfStyle w:val="001000000000" w:firstRow="0" w:lastRow="0" w:firstColumn="1" w:lastColumn="0" w:oddVBand="0" w:evenVBand="0" w:oddHBand="0" w:evenHBand="0" w:firstRowFirstColumn="0" w:firstRowLastColumn="0" w:lastRowFirstColumn="0" w:lastRowLastColumn="0"/>
            <w:tcW w:w="421" w:type="dxa"/>
            <w:hideMark/>
          </w:tcPr>
          <w:p w14:paraId="622FAA86" w14:textId="1D422055" w:rsidR="00575F74" w:rsidRPr="00E51619" w:rsidRDefault="00575F74" w:rsidP="005D0CFE">
            <w:pPr>
              <w:jc w:val="center"/>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10</w:t>
            </w:r>
          </w:p>
        </w:tc>
        <w:tc>
          <w:tcPr>
            <w:tcW w:w="2409" w:type="dxa"/>
            <w:hideMark/>
          </w:tcPr>
          <w:p w14:paraId="59ADC892" w14:textId="757A7A2B" w:rsidR="00575F74" w:rsidRPr="00E51619" w:rsidRDefault="00F618A5" w:rsidP="005D0CFE">
            <w:pPr>
              <w:jc w:val="center"/>
              <w:cnfStyle w:val="000000010000" w:firstRow="0" w:lastRow="0" w:firstColumn="0" w:lastColumn="0" w:oddVBand="0" w:evenVBand="0" w:oddHBand="0" w:evenHBand="1"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Elaborar</w:t>
            </w:r>
            <w:r w:rsidR="00575F74" w:rsidRPr="00E51619">
              <w:rPr>
                <w:rFonts w:ascii="Arial Narrow" w:eastAsia="Times New Roman" w:hAnsi="Arial Narrow" w:cs="Calibri"/>
                <w:color w:val="000000" w:themeColor="text1"/>
                <w:sz w:val="22"/>
                <w:szCs w:val="22"/>
              </w:rPr>
              <w:t xml:space="preserve"> compromiso presupuestal</w:t>
            </w:r>
          </w:p>
        </w:tc>
        <w:tc>
          <w:tcPr>
            <w:tcW w:w="2699" w:type="dxa"/>
            <w:hideMark/>
          </w:tcPr>
          <w:p w14:paraId="7AF46679" w14:textId="6055A829" w:rsidR="00575F74" w:rsidRPr="00E51619" w:rsidRDefault="005A2C97" w:rsidP="005D0CFE">
            <w:pPr>
              <w:jc w:val="center"/>
              <w:cnfStyle w:val="000000010000" w:firstRow="0" w:lastRow="0" w:firstColumn="0" w:lastColumn="0" w:oddVBand="0" w:evenVBand="0" w:oddHBand="0" w:evenHBand="1"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Profesional y técnicos administrativos de</w:t>
            </w:r>
            <w:r w:rsidR="00575F74" w:rsidRPr="00E51619">
              <w:rPr>
                <w:rFonts w:ascii="Arial Narrow" w:eastAsia="Times New Roman" w:hAnsi="Arial Narrow" w:cs="Calibri"/>
                <w:color w:val="000000" w:themeColor="text1"/>
                <w:sz w:val="22"/>
                <w:szCs w:val="22"/>
              </w:rPr>
              <w:t xml:space="preserve"> presupuesto</w:t>
            </w:r>
          </w:p>
        </w:tc>
        <w:tc>
          <w:tcPr>
            <w:tcW w:w="0" w:type="auto"/>
            <w:hideMark/>
          </w:tcPr>
          <w:p w14:paraId="0D0C1D35" w14:textId="69B9E47A" w:rsidR="00575F74" w:rsidRPr="00E51619" w:rsidRDefault="00575F74" w:rsidP="005D0CFE">
            <w:pPr>
              <w:jc w:val="center"/>
              <w:cnfStyle w:val="000000010000" w:firstRow="0" w:lastRow="0" w:firstColumn="0" w:lastColumn="0" w:oddVBand="0" w:evenVBand="0" w:oddHBand="0" w:evenHBand="1"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Compromiso Presupuestal</w:t>
            </w:r>
          </w:p>
        </w:tc>
        <w:tc>
          <w:tcPr>
            <w:tcW w:w="0" w:type="auto"/>
          </w:tcPr>
          <w:p w14:paraId="24C92770" w14:textId="1B7F139C" w:rsidR="00575F74" w:rsidRPr="00E51619" w:rsidRDefault="00575F74" w:rsidP="005D0CFE">
            <w:pPr>
              <w:jc w:val="center"/>
              <w:cnfStyle w:val="000000010000" w:firstRow="0" w:lastRow="0" w:firstColumn="0" w:lastColumn="0" w:oddVBand="0" w:evenVBand="0" w:oddHBand="0" w:evenHBand="1" w:firstRowFirstColumn="0" w:firstRowLastColumn="0" w:lastRowFirstColumn="0" w:lastRowLastColumn="0"/>
              <w:rPr>
                <w:rFonts w:ascii="Arial Narrow" w:eastAsia="Times New Roman" w:hAnsi="Arial Narrow" w:cs="Calibri"/>
                <w:color w:val="000000" w:themeColor="text1"/>
                <w:sz w:val="22"/>
                <w:szCs w:val="22"/>
              </w:rPr>
            </w:pPr>
          </w:p>
        </w:tc>
      </w:tr>
      <w:tr w:rsidR="00E51619" w:rsidRPr="00E51619" w14:paraId="22E8E548" w14:textId="77777777" w:rsidTr="00E51619">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421" w:type="dxa"/>
            <w:hideMark/>
          </w:tcPr>
          <w:p w14:paraId="54F6C4E2" w14:textId="538DC675" w:rsidR="00575F74" w:rsidRPr="00E51619" w:rsidRDefault="00575F74" w:rsidP="005D0CFE">
            <w:pPr>
              <w:jc w:val="center"/>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11</w:t>
            </w:r>
          </w:p>
        </w:tc>
        <w:tc>
          <w:tcPr>
            <w:tcW w:w="2409" w:type="dxa"/>
            <w:hideMark/>
          </w:tcPr>
          <w:p w14:paraId="19EBE739" w14:textId="23E8B8C1" w:rsidR="00575F74" w:rsidRPr="00E51619" w:rsidRDefault="00F618A5" w:rsidP="00F618A5">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Elaborar</w:t>
            </w:r>
            <w:r w:rsidR="00575F74" w:rsidRPr="00E51619">
              <w:rPr>
                <w:rFonts w:ascii="Arial Narrow" w:eastAsia="Times New Roman" w:hAnsi="Arial Narrow" w:cs="Calibri"/>
                <w:color w:val="000000" w:themeColor="text1"/>
                <w:sz w:val="22"/>
                <w:szCs w:val="22"/>
              </w:rPr>
              <w:t xml:space="preserve"> cuenta por pagar</w:t>
            </w:r>
          </w:p>
        </w:tc>
        <w:tc>
          <w:tcPr>
            <w:tcW w:w="2699" w:type="dxa"/>
            <w:hideMark/>
          </w:tcPr>
          <w:p w14:paraId="0A123660" w14:textId="0C00BF1A" w:rsidR="00575F74" w:rsidRPr="00E51619" w:rsidRDefault="00575F74" w:rsidP="005D0CFE">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Funcionaria (o) de Recursos Físicos (Cuentas por Pagar)</w:t>
            </w:r>
          </w:p>
        </w:tc>
        <w:tc>
          <w:tcPr>
            <w:tcW w:w="0" w:type="auto"/>
            <w:hideMark/>
          </w:tcPr>
          <w:p w14:paraId="77BCAAFB" w14:textId="61D918F9" w:rsidR="00575F74" w:rsidRPr="00E51619" w:rsidRDefault="00575F74" w:rsidP="005D0CFE">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Cuenta por Pagar</w:t>
            </w:r>
          </w:p>
        </w:tc>
        <w:tc>
          <w:tcPr>
            <w:tcW w:w="0" w:type="auto"/>
          </w:tcPr>
          <w:p w14:paraId="1BF86289" w14:textId="547EB13C" w:rsidR="00575F74" w:rsidRPr="00E51619" w:rsidRDefault="00575F74" w:rsidP="005D0CFE">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themeColor="text1"/>
                <w:sz w:val="22"/>
                <w:szCs w:val="22"/>
              </w:rPr>
            </w:pPr>
          </w:p>
        </w:tc>
      </w:tr>
      <w:tr w:rsidR="00E51619" w:rsidRPr="00E51619" w14:paraId="22E6AC74" w14:textId="77777777" w:rsidTr="00E51619">
        <w:trPr>
          <w:cnfStyle w:val="000000010000" w:firstRow="0" w:lastRow="0" w:firstColumn="0" w:lastColumn="0" w:oddVBand="0" w:evenVBand="0" w:oddHBand="0" w:evenHBand="1" w:firstRowFirstColumn="0" w:firstRowLastColumn="0" w:lastRowFirstColumn="0" w:lastRowLastColumn="0"/>
          <w:trHeight w:val="660"/>
        </w:trPr>
        <w:tc>
          <w:tcPr>
            <w:cnfStyle w:val="001000000000" w:firstRow="0" w:lastRow="0" w:firstColumn="1" w:lastColumn="0" w:oddVBand="0" w:evenVBand="0" w:oddHBand="0" w:evenHBand="0" w:firstRowFirstColumn="0" w:firstRowLastColumn="0" w:lastRowFirstColumn="0" w:lastRowLastColumn="0"/>
            <w:tcW w:w="421" w:type="dxa"/>
            <w:hideMark/>
          </w:tcPr>
          <w:p w14:paraId="5BB0C7E2" w14:textId="78C35F67" w:rsidR="00575F74" w:rsidRPr="00E51619" w:rsidRDefault="00575F74" w:rsidP="00575F74">
            <w:pPr>
              <w:jc w:val="center"/>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lastRenderedPageBreak/>
              <w:t>12</w:t>
            </w:r>
          </w:p>
        </w:tc>
        <w:tc>
          <w:tcPr>
            <w:tcW w:w="2409" w:type="dxa"/>
            <w:hideMark/>
          </w:tcPr>
          <w:p w14:paraId="27F102F1" w14:textId="1D012ED6" w:rsidR="00575F74" w:rsidRPr="00E51619" w:rsidRDefault="00F618A5" w:rsidP="005D0CFE">
            <w:pPr>
              <w:jc w:val="center"/>
              <w:cnfStyle w:val="000000010000" w:firstRow="0" w:lastRow="0" w:firstColumn="0" w:lastColumn="0" w:oddVBand="0" w:evenVBand="0" w:oddHBand="0" w:evenHBand="1"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Elaborar</w:t>
            </w:r>
            <w:r w:rsidR="00575F74" w:rsidRPr="00E51619">
              <w:rPr>
                <w:rFonts w:ascii="Arial Narrow" w:eastAsia="Times New Roman" w:hAnsi="Arial Narrow" w:cs="Calibri"/>
                <w:color w:val="000000" w:themeColor="text1"/>
                <w:sz w:val="22"/>
                <w:szCs w:val="22"/>
              </w:rPr>
              <w:t xml:space="preserve"> obligación presupuestal</w:t>
            </w:r>
          </w:p>
        </w:tc>
        <w:tc>
          <w:tcPr>
            <w:tcW w:w="2699" w:type="dxa"/>
            <w:hideMark/>
          </w:tcPr>
          <w:p w14:paraId="640AA939" w14:textId="149D94DF" w:rsidR="00575F74" w:rsidRPr="00E51619" w:rsidRDefault="005A2C97" w:rsidP="005D0CFE">
            <w:pPr>
              <w:jc w:val="center"/>
              <w:cnfStyle w:val="000000010000" w:firstRow="0" w:lastRow="0" w:firstColumn="0" w:lastColumn="0" w:oddVBand="0" w:evenVBand="0" w:oddHBand="0" w:evenHBand="1"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Técnicos Administrativos de contabilidad</w:t>
            </w:r>
          </w:p>
        </w:tc>
        <w:tc>
          <w:tcPr>
            <w:tcW w:w="0" w:type="auto"/>
            <w:hideMark/>
          </w:tcPr>
          <w:p w14:paraId="080AC91A" w14:textId="0174DA40" w:rsidR="00575F74" w:rsidRPr="00E51619" w:rsidRDefault="00575F74" w:rsidP="005D0CFE">
            <w:pPr>
              <w:jc w:val="center"/>
              <w:cnfStyle w:val="000000010000" w:firstRow="0" w:lastRow="0" w:firstColumn="0" w:lastColumn="0" w:oddVBand="0" w:evenVBand="0" w:oddHBand="0" w:evenHBand="1"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Obligación Presupuestal</w:t>
            </w:r>
          </w:p>
        </w:tc>
        <w:tc>
          <w:tcPr>
            <w:tcW w:w="0" w:type="auto"/>
          </w:tcPr>
          <w:p w14:paraId="20D1924F" w14:textId="1B623619" w:rsidR="00575F74" w:rsidRPr="00E51619" w:rsidRDefault="00575F74" w:rsidP="005D0CFE">
            <w:pPr>
              <w:jc w:val="center"/>
              <w:cnfStyle w:val="000000010000" w:firstRow="0" w:lastRow="0" w:firstColumn="0" w:lastColumn="0" w:oddVBand="0" w:evenVBand="0" w:oddHBand="0" w:evenHBand="1" w:firstRowFirstColumn="0" w:firstRowLastColumn="0" w:lastRowFirstColumn="0" w:lastRowLastColumn="0"/>
              <w:rPr>
                <w:rFonts w:ascii="Arial Narrow" w:eastAsia="Times New Roman" w:hAnsi="Arial Narrow" w:cs="Calibri"/>
                <w:color w:val="000000" w:themeColor="text1"/>
                <w:sz w:val="22"/>
                <w:szCs w:val="22"/>
              </w:rPr>
            </w:pPr>
          </w:p>
        </w:tc>
      </w:tr>
      <w:tr w:rsidR="00E51619" w:rsidRPr="00E51619" w14:paraId="0A6042B0" w14:textId="77777777" w:rsidTr="00E51619">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421" w:type="dxa"/>
            <w:hideMark/>
          </w:tcPr>
          <w:p w14:paraId="0672AA1F" w14:textId="1B92C573" w:rsidR="00575F74" w:rsidRPr="00E51619" w:rsidRDefault="00575F74" w:rsidP="00575F74">
            <w:pPr>
              <w:jc w:val="center"/>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13</w:t>
            </w:r>
          </w:p>
        </w:tc>
        <w:tc>
          <w:tcPr>
            <w:tcW w:w="2409" w:type="dxa"/>
            <w:hideMark/>
          </w:tcPr>
          <w:p w14:paraId="77F521C7" w14:textId="0018A21E" w:rsidR="00575F74" w:rsidRPr="00E51619" w:rsidRDefault="00F618A5" w:rsidP="005D0CFE">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Generar</w:t>
            </w:r>
            <w:r w:rsidR="00575F74" w:rsidRPr="00E51619">
              <w:rPr>
                <w:rFonts w:ascii="Arial Narrow" w:eastAsia="Times New Roman" w:hAnsi="Arial Narrow" w:cs="Calibri"/>
                <w:color w:val="000000" w:themeColor="text1"/>
                <w:sz w:val="22"/>
                <w:szCs w:val="22"/>
              </w:rPr>
              <w:t xml:space="preserve"> Orden de Pago Presupuestal</w:t>
            </w:r>
          </w:p>
        </w:tc>
        <w:tc>
          <w:tcPr>
            <w:tcW w:w="2699" w:type="dxa"/>
            <w:hideMark/>
          </w:tcPr>
          <w:p w14:paraId="121DCA2E" w14:textId="22178275" w:rsidR="00575F74" w:rsidRPr="00E51619" w:rsidRDefault="005A2C97" w:rsidP="005D0CFE">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Profesionales</w:t>
            </w:r>
            <w:r w:rsidR="00575F74" w:rsidRPr="00E51619">
              <w:rPr>
                <w:rFonts w:ascii="Arial Narrow" w:eastAsia="Times New Roman" w:hAnsi="Arial Narrow" w:cs="Calibri"/>
                <w:color w:val="000000" w:themeColor="text1"/>
                <w:sz w:val="22"/>
                <w:szCs w:val="22"/>
              </w:rPr>
              <w:t xml:space="preserve"> de Tesorería</w:t>
            </w:r>
          </w:p>
        </w:tc>
        <w:tc>
          <w:tcPr>
            <w:tcW w:w="0" w:type="auto"/>
            <w:hideMark/>
          </w:tcPr>
          <w:p w14:paraId="1BE1F5FE" w14:textId="45576D07" w:rsidR="00575F74" w:rsidRPr="00E51619" w:rsidRDefault="00575F74" w:rsidP="005D0CFE">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Orden de Pago Presupuestal</w:t>
            </w:r>
          </w:p>
        </w:tc>
        <w:tc>
          <w:tcPr>
            <w:tcW w:w="0" w:type="auto"/>
          </w:tcPr>
          <w:p w14:paraId="46A6DC5A" w14:textId="21C214C2" w:rsidR="00575F74" w:rsidRPr="00E51619" w:rsidRDefault="00575F74" w:rsidP="005D0CFE">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themeColor="text1"/>
                <w:sz w:val="22"/>
                <w:szCs w:val="22"/>
              </w:rPr>
            </w:pPr>
          </w:p>
        </w:tc>
      </w:tr>
    </w:tbl>
    <w:p w14:paraId="51F11876" w14:textId="146F01A7" w:rsidR="000A00D0" w:rsidRPr="00E51619" w:rsidRDefault="000A00D0" w:rsidP="000A00D0">
      <w:pPr>
        <w:jc w:val="both"/>
        <w:outlineLvl w:val="0"/>
        <w:rPr>
          <w:rFonts w:ascii="Arial" w:hAnsi="Arial"/>
          <w:color w:val="000000" w:themeColor="text1"/>
          <w:sz w:val="22"/>
          <w:szCs w:val="22"/>
        </w:rPr>
      </w:pPr>
    </w:p>
    <w:p w14:paraId="019F1E1E" w14:textId="50530C16" w:rsidR="000A00D0" w:rsidRPr="00E51619" w:rsidRDefault="000A00D0" w:rsidP="000A00D0">
      <w:pPr>
        <w:jc w:val="both"/>
        <w:outlineLvl w:val="0"/>
        <w:rPr>
          <w:rFonts w:ascii="Arial" w:hAnsi="Arial"/>
          <w:color w:val="000000" w:themeColor="text1"/>
          <w:sz w:val="22"/>
          <w:szCs w:val="22"/>
        </w:rPr>
      </w:pPr>
    </w:p>
    <w:p w14:paraId="54D996D1" w14:textId="7C1493D5" w:rsidR="000A00D0" w:rsidRPr="00E51619" w:rsidRDefault="000A00D0" w:rsidP="00F55A9A">
      <w:pPr>
        <w:pStyle w:val="Prrafodelista"/>
        <w:numPr>
          <w:ilvl w:val="1"/>
          <w:numId w:val="49"/>
        </w:numPr>
        <w:jc w:val="both"/>
        <w:outlineLvl w:val="0"/>
        <w:rPr>
          <w:rFonts w:ascii="Arial" w:hAnsi="Arial"/>
          <w:b/>
          <w:color w:val="000000" w:themeColor="text1"/>
          <w:sz w:val="22"/>
          <w:szCs w:val="22"/>
        </w:rPr>
      </w:pPr>
      <w:r w:rsidRPr="00E51619">
        <w:rPr>
          <w:rFonts w:ascii="Arial" w:hAnsi="Arial"/>
          <w:b/>
          <w:color w:val="000000" w:themeColor="text1"/>
          <w:sz w:val="22"/>
          <w:szCs w:val="22"/>
        </w:rPr>
        <w:t>Legalización viáticos y/o gastos de viaje</w:t>
      </w:r>
    </w:p>
    <w:p w14:paraId="61E07C7C" w14:textId="4BBF4C6D" w:rsidR="00F55A9A" w:rsidRPr="00E51619" w:rsidRDefault="00F55A9A" w:rsidP="00F55A9A">
      <w:pPr>
        <w:jc w:val="both"/>
        <w:outlineLvl w:val="0"/>
        <w:rPr>
          <w:rFonts w:ascii="Arial" w:hAnsi="Arial"/>
          <w:b/>
          <w:color w:val="000000" w:themeColor="text1"/>
          <w:sz w:val="22"/>
          <w:szCs w:val="22"/>
        </w:rPr>
      </w:pPr>
    </w:p>
    <w:p w14:paraId="4AF808EB" w14:textId="77777777" w:rsidR="00F55A9A" w:rsidRPr="00E51619" w:rsidRDefault="00F55A9A" w:rsidP="00F55A9A">
      <w:pPr>
        <w:tabs>
          <w:tab w:val="left" w:pos="6311"/>
        </w:tabs>
        <w:jc w:val="both"/>
        <w:rPr>
          <w:rFonts w:ascii="Arial" w:hAnsi="Arial"/>
          <w:color w:val="000000" w:themeColor="text1"/>
          <w:sz w:val="22"/>
          <w:szCs w:val="22"/>
        </w:rPr>
      </w:pPr>
      <w:r w:rsidRPr="00E51619">
        <w:rPr>
          <w:rFonts w:ascii="Arial" w:hAnsi="Arial"/>
          <w:color w:val="000000" w:themeColor="text1"/>
          <w:sz w:val="22"/>
          <w:szCs w:val="22"/>
        </w:rPr>
        <w:t>Para el trámite de pago de viáticos o gastos de viaje por reconocimiento, se debe contemplar lo siguiente:</w:t>
      </w:r>
    </w:p>
    <w:p w14:paraId="287B0640" w14:textId="77777777" w:rsidR="00F55A9A" w:rsidRPr="00E51619" w:rsidRDefault="00F55A9A" w:rsidP="00F55A9A">
      <w:pPr>
        <w:tabs>
          <w:tab w:val="left" w:pos="6311"/>
        </w:tabs>
        <w:jc w:val="both"/>
        <w:rPr>
          <w:rFonts w:ascii="Arial" w:hAnsi="Arial"/>
          <w:color w:val="000000" w:themeColor="text1"/>
          <w:sz w:val="22"/>
          <w:szCs w:val="22"/>
        </w:rPr>
      </w:pPr>
    </w:p>
    <w:p w14:paraId="12AB87CA" w14:textId="77777777" w:rsidR="00F55A9A" w:rsidRPr="00E51619" w:rsidRDefault="00F55A9A" w:rsidP="00F55A9A">
      <w:pPr>
        <w:tabs>
          <w:tab w:val="left" w:pos="6311"/>
        </w:tabs>
        <w:jc w:val="both"/>
        <w:rPr>
          <w:rFonts w:ascii="Arial" w:hAnsi="Arial"/>
          <w:color w:val="000000" w:themeColor="text1"/>
          <w:sz w:val="22"/>
          <w:szCs w:val="22"/>
        </w:rPr>
      </w:pPr>
      <w:r w:rsidRPr="00E51619">
        <w:rPr>
          <w:rFonts w:ascii="Arial" w:hAnsi="Arial"/>
          <w:color w:val="000000" w:themeColor="text1"/>
          <w:sz w:val="22"/>
          <w:szCs w:val="22"/>
        </w:rPr>
        <w:t>Antes de iniciar la comisión debe de estar registrado el registro presupuestal; cuando el tercero comisionado llega, presenta la documentación para pago y la Entidad debe:</w:t>
      </w:r>
    </w:p>
    <w:p w14:paraId="59850F3F" w14:textId="77777777" w:rsidR="00F55A9A" w:rsidRPr="00E51619" w:rsidRDefault="00F55A9A" w:rsidP="00F55A9A">
      <w:pPr>
        <w:tabs>
          <w:tab w:val="left" w:pos="6311"/>
        </w:tabs>
        <w:jc w:val="both"/>
        <w:rPr>
          <w:rFonts w:ascii="Arial" w:hAnsi="Arial"/>
          <w:color w:val="000000" w:themeColor="text1"/>
          <w:sz w:val="22"/>
          <w:szCs w:val="22"/>
        </w:rPr>
      </w:pPr>
    </w:p>
    <w:p w14:paraId="60A6CCEF" w14:textId="77777777" w:rsidR="00F55A9A" w:rsidRPr="00E51619" w:rsidRDefault="00F55A9A" w:rsidP="00F55A9A">
      <w:pPr>
        <w:pStyle w:val="Prrafodelista"/>
        <w:numPr>
          <w:ilvl w:val="0"/>
          <w:numId w:val="43"/>
        </w:numPr>
        <w:tabs>
          <w:tab w:val="left" w:pos="6311"/>
        </w:tabs>
        <w:jc w:val="both"/>
        <w:rPr>
          <w:rFonts w:ascii="Arial" w:hAnsi="Arial"/>
          <w:color w:val="000000" w:themeColor="text1"/>
          <w:sz w:val="22"/>
          <w:szCs w:val="22"/>
        </w:rPr>
      </w:pPr>
      <w:r w:rsidRPr="00E51619">
        <w:rPr>
          <w:rFonts w:ascii="Arial" w:hAnsi="Arial"/>
          <w:color w:val="000000" w:themeColor="text1"/>
          <w:sz w:val="22"/>
          <w:szCs w:val="22"/>
        </w:rPr>
        <w:t>Registrar la cuenta por pagar (Radicación de soportes)</w:t>
      </w:r>
    </w:p>
    <w:p w14:paraId="7A10DFFC" w14:textId="77777777" w:rsidR="00F55A9A" w:rsidRPr="00E51619" w:rsidRDefault="00F55A9A" w:rsidP="00F55A9A">
      <w:pPr>
        <w:pStyle w:val="Prrafodelista"/>
        <w:numPr>
          <w:ilvl w:val="0"/>
          <w:numId w:val="43"/>
        </w:numPr>
        <w:tabs>
          <w:tab w:val="left" w:pos="6311"/>
        </w:tabs>
        <w:jc w:val="both"/>
        <w:rPr>
          <w:rFonts w:ascii="Arial" w:hAnsi="Arial"/>
          <w:color w:val="000000" w:themeColor="text1"/>
          <w:sz w:val="22"/>
          <w:szCs w:val="22"/>
        </w:rPr>
      </w:pPr>
      <w:r w:rsidRPr="00E51619">
        <w:rPr>
          <w:rFonts w:ascii="Arial" w:hAnsi="Arial"/>
          <w:color w:val="000000" w:themeColor="text1"/>
          <w:sz w:val="22"/>
          <w:szCs w:val="22"/>
        </w:rPr>
        <w:t>Registrar la obligación presupuestal, atributo contable ninguno.</w:t>
      </w:r>
    </w:p>
    <w:p w14:paraId="746DCDB7" w14:textId="77777777" w:rsidR="00F55A9A" w:rsidRPr="00E51619" w:rsidRDefault="00F55A9A" w:rsidP="00F55A9A">
      <w:pPr>
        <w:pStyle w:val="Prrafodelista"/>
        <w:numPr>
          <w:ilvl w:val="0"/>
          <w:numId w:val="43"/>
        </w:numPr>
        <w:tabs>
          <w:tab w:val="left" w:pos="6311"/>
        </w:tabs>
        <w:jc w:val="both"/>
        <w:rPr>
          <w:rFonts w:ascii="Arial" w:hAnsi="Arial"/>
          <w:color w:val="000000" w:themeColor="text1"/>
          <w:sz w:val="22"/>
          <w:szCs w:val="22"/>
        </w:rPr>
      </w:pPr>
      <w:r w:rsidRPr="00E51619">
        <w:rPr>
          <w:rFonts w:ascii="Arial" w:hAnsi="Arial"/>
          <w:color w:val="000000" w:themeColor="text1"/>
          <w:sz w:val="22"/>
          <w:szCs w:val="22"/>
        </w:rPr>
        <w:t>Registrar la orden de pago.</w:t>
      </w:r>
    </w:p>
    <w:p w14:paraId="44705BB0" w14:textId="257A43D5" w:rsidR="000A00D0" w:rsidRPr="00E51619" w:rsidRDefault="000A00D0" w:rsidP="000A00D0">
      <w:pPr>
        <w:ind w:left="426"/>
        <w:jc w:val="both"/>
        <w:outlineLvl w:val="0"/>
        <w:rPr>
          <w:rFonts w:ascii="Arial" w:hAnsi="Arial"/>
          <w:b/>
          <w:color w:val="000000" w:themeColor="text1"/>
          <w:sz w:val="22"/>
          <w:szCs w:val="22"/>
        </w:rPr>
      </w:pPr>
    </w:p>
    <w:tbl>
      <w:tblPr>
        <w:tblStyle w:val="Tablanormal1"/>
        <w:tblW w:w="0" w:type="auto"/>
        <w:tblLook w:val="04A0" w:firstRow="1" w:lastRow="0" w:firstColumn="1" w:lastColumn="0" w:noHBand="0" w:noVBand="1"/>
      </w:tblPr>
      <w:tblGrid>
        <w:gridCol w:w="435"/>
        <w:gridCol w:w="3057"/>
        <w:gridCol w:w="1785"/>
        <w:gridCol w:w="2554"/>
        <w:gridCol w:w="997"/>
      </w:tblGrid>
      <w:tr w:rsidR="00E51619" w:rsidRPr="00E51619" w14:paraId="5A094A43" w14:textId="77777777" w:rsidTr="00E51619">
        <w:trPr>
          <w:cnfStyle w:val="100000000000" w:firstRow="1" w:lastRow="0" w:firstColumn="0" w:lastColumn="0" w:oddVBand="0" w:evenVBand="0" w:oddHBand="0"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0" w:type="auto"/>
            <w:hideMark/>
          </w:tcPr>
          <w:p w14:paraId="2A354D35" w14:textId="77777777" w:rsidR="00E42CED" w:rsidRPr="00E51619" w:rsidRDefault="00E42CED" w:rsidP="00E42CED">
            <w:pPr>
              <w:rPr>
                <w:rFonts w:ascii="Arial Narrow" w:eastAsia="Times New Roman" w:hAnsi="Arial Narrow" w:cs="Calibri"/>
                <w:b w:val="0"/>
                <w:bCs w:val="0"/>
                <w:color w:val="000000" w:themeColor="text1"/>
                <w:sz w:val="22"/>
                <w:szCs w:val="22"/>
              </w:rPr>
            </w:pPr>
            <w:r w:rsidRPr="00E51619">
              <w:rPr>
                <w:rFonts w:ascii="Arial Narrow" w:eastAsia="Times New Roman" w:hAnsi="Arial Narrow" w:cs="Calibri"/>
                <w:color w:val="000000" w:themeColor="text1"/>
                <w:sz w:val="22"/>
                <w:szCs w:val="22"/>
              </w:rPr>
              <w:t>N°</w:t>
            </w:r>
          </w:p>
        </w:tc>
        <w:tc>
          <w:tcPr>
            <w:tcW w:w="0" w:type="auto"/>
            <w:hideMark/>
          </w:tcPr>
          <w:p w14:paraId="59DFA166" w14:textId="77777777" w:rsidR="00E42CED" w:rsidRPr="00E51619" w:rsidRDefault="00E42CED" w:rsidP="00E42CED">
            <w:pP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b w:val="0"/>
                <w:bCs w:val="0"/>
                <w:color w:val="000000" w:themeColor="text1"/>
                <w:sz w:val="22"/>
                <w:szCs w:val="22"/>
              </w:rPr>
            </w:pPr>
            <w:r w:rsidRPr="00E51619">
              <w:rPr>
                <w:rFonts w:ascii="Arial Narrow" w:eastAsia="Times New Roman" w:hAnsi="Arial Narrow" w:cs="Calibri"/>
                <w:color w:val="000000" w:themeColor="text1"/>
                <w:sz w:val="22"/>
                <w:szCs w:val="22"/>
              </w:rPr>
              <w:t>Actividades</w:t>
            </w:r>
          </w:p>
        </w:tc>
        <w:tc>
          <w:tcPr>
            <w:tcW w:w="0" w:type="auto"/>
            <w:hideMark/>
          </w:tcPr>
          <w:p w14:paraId="733FBA44" w14:textId="77777777" w:rsidR="00E42CED" w:rsidRPr="00E51619" w:rsidRDefault="00E42CED" w:rsidP="00E42CED">
            <w:pP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b w:val="0"/>
                <w:bCs w:val="0"/>
                <w:color w:val="000000" w:themeColor="text1"/>
                <w:sz w:val="22"/>
                <w:szCs w:val="22"/>
              </w:rPr>
            </w:pPr>
            <w:r w:rsidRPr="00E51619">
              <w:rPr>
                <w:rFonts w:ascii="Arial Narrow" w:eastAsia="Times New Roman" w:hAnsi="Arial Narrow" w:cs="Calibri"/>
                <w:color w:val="000000" w:themeColor="text1"/>
                <w:sz w:val="22"/>
                <w:szCs w:val="22"/>
              </w:rPr>
              <w:t>Responsable</w:t>
            </w:r>
          </w:p>
        </w:tc>
        <w:tc>
          <w:tcPr>
            <w:tcW w:w="0" w:type="auto"/>
            <w:hideMark/>
          </w:tcPr>
          <w:p w14:paraId="6ED9B857" w14:textId="77777777" w:rsidR="00E42CED" w:rsidRPr="00E51619" w:rsidRDefault="00E42CED" w:rsidP="00E42CED">
            <w:pP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b w:val="0"/>
                <w:bCs w:val="0"/>
                <w:color w:val="000000" w:themeColor="text1"/>
                <w:sz w:val="22"/>
                <w:szCs w:val="22"/>
              </w:rPr>
            </w:pPr>
            <w:r w:rsidRPr="00E51619">
              <w:rPr>
                <w:rFonts w:ascii="Arial Narrow" w:eastAsia="Times New Roman" w:hAnsi="Arial Narrow" w:cs="Calibri"/>
                <w:color w:val="000000" w:themeColor="text1"/>
                <w:sz w:val="22"/>
                <w:szCs w:val="22"/>
              </w:rPr>
              <w:t>Documento Generado</w:t>
            </w:r>
          </w:p>
        </w:tc>
        <w:tc>
          <w:tcPr>
            <w:tcW w:w="0" w:type="auto"/>
            <w:hideMark/>
          </w:tcPr>
          <w:p w14:paraId="3181C257" w14:textId="77777777" w:rsidR="00E42CED" w:rsidRPr="00E51619" w:rsidRDefault="00E42CED" w:rsidP="00E42CED">
            <w:pP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b w:val="0"/>
                <w:bCs w:val="0"/>
                <w:color w:val="000000" w:themeColor="text1"/>
                <w:sz w:val="22"/>
                <w:szCs w:val="22"/>
              </w:rPr>
            </w:pPr>
            <w:r w:rsidRPr="00E51619">
              <w:rPr>
                <w:rFonts w:ascii="Arial Narrow" w:eastAsia="Times New Roman" w:hAnsi="Arial Narrow" w:cs="Calibri"/>
                <w:color w:val="000000" w:themeColor="text1"/>
                <w:sz w:val="22"/>
                <w:szCs w:val="22"/>
              </w:rPr>
              <w:t>Punto de Control</w:t>
            </w:r>
          </w:p>
        </w:tc>
      </w:tr>
      <w:tr w:rsidR="00E51619" w:rsidRPr="00E51619" w14:paraId="622680B5" w14:textId="77777777" w:rsidTr="00E51619">
        <w:trPr>
          <w:cnfStyle w:val="000000100000" w:firstRow="0" w:lastRow="0" w:firstColumn="0" w:lastColumn="0" w:oddVBand="0" w:evenVBand="0" w:oddHBand="1" w:evenHBand="0" w:firstRowFirstColumn="0" w:firstRowLastColumn="0" w:lastRowFirstColumn="0" w:lastRowLastColumn="0"/>
          <w:trHeight w:val="1185"/>
        </w:trPr>
        <w:tc>
          <w:tcPr>
            <w:cnfStyle w:val="001000000000" w:firstRow="0" w:lastRow="0" w:firstColumn="1" w:lastColumn="0" w:oddVBand="0" w:evenVBand="0" w:oddHBand="0" w:evenHBand="0" w:firstRowFirstColumn="0" w:firstRowLastColumn="0" w:lastRowFirstColumn="0" w:lastRowLastColumn="0"/>
            <w:tcW w:w="0" w:type="auto"/>
            <w:hideMark/>
          </w:tcPr>
          <w:p w14:paraId="3172D132" w14:textId="77777777" w:rsidR="00E42CED" w:rsidRPr="00E51619" w:rsidRDefault="00E42CED" w:rsidP="00E42CED">
            <w:pPr>
              <w:jc w:val="center"/>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1</w:t>
            </w:r>
          </w:p>
        </w:tc>
        <w:tc>
          <w:tcPr>
            <w:tcW w:w="0" w:type="auto"/>
            <w:hideMark/>
          </w:tcPr>
          <w:p w14:paraId="1CD03160" w14:textId="7B38118F" w:rsidR="00E42CED" w:rsidRPr="00E51619" w:rsidRDefault="00F618A5" w:rsidP="00E42CED">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Legalizar</w:t>
            </w:r>
            <w:r w:rsidR="00E42CED" w:rsidRPr="00E51619">
              <w:rPr>
                <w:rFonts w:ascii="Arial Narrow" w:eastAsia="Times New Roman" w:hAnsi="Arial Narrow" w:cs="Calibri"/>
                <w:color w:val="000000" w:themeColor="text1"/>
                <w:sz w:val="22"/>
                <w:szCs w:val="22"/>
              </w:rPr>
              <w:t xml:space="preserve"> viáticos y/o gastos de viaje</w:t>
            </w:r>
          </w:p>
        </w:tc>
        <w:tc>
          <w:tcPr>
            <w:tcW w:w="0" w:type="auto"/>
            <w:hideMark/>
          </w:tcPr>
          <w:p w14:paraId="7A02EAEA" w14:textId="77777777" w:rsidR="00E42CED" w:rsidRPr="00E51619" w:rsidRDefault="00E42CED" w:rsidP="00E42CED">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Funcionario o contratista comisionado</w:t>
            </w:r>
          </w:p>
        </w:tc>
        <w:tc>
          <w:tcPr>
            <w:tcW w:w="0" w:type="auto"/>
            <w:hideMark/>
          </w:tcPr>
          <w:p w14:paraId="5CFB184E" w14:textId="1FBC5481" w:rsidR="00E42CED" w:rsidRPr="00E51619" w:rsidRDefault="001F049F" w:rsidP="00E42CED">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1) Formato F-A-3030-05</w:t>
            </w:r>
            <w:r w:rsidR="00E42CED" w:rsidRPr="00E51619">
              <w:rPr>
                <w:rFonts w:ascii="Arial Narrow" w:eastAsia="Times New Roman" w:hAnsi="Arial Narrow" w:cs="Calibri"/>
                <w:color w:val="000000" w:themeColor="text1"/>
                <w:sz w:val="22"/>
                <w:szCs w:val="22"/>
              </w:rPr>
              <w:t xml:space="preserve"> – Informe de comisión</w:t>
            </w:r>
            <w:r w:rsidR="00E42CED" w:rsidRPr="00E51619">
              <w:rPr>
                <w:rFonts w:ascii="Arial Narrow" w:eastAsia="Times New Roman" w:hAnsi="Arial Narrow" w:cs="Calibri"/>
                <w:color w:val="000000" w:themeColor="text1"/>
                <w:sz w:val="22"/>
                <w:szCs w:val="22"/>
              </w:rPr>
              <w:br/>
              <w:t>2) Soportes legalización gastos de viaje</w:t>
            </w:r>
            <w:r w:rsidR="00E42CED" w:rsidRPr="00E51619">
              <w:rPr>
                <w:rFonts w:ascii="Arial Narrow" w:eastAsia="Times New Roman" w:hAnsi="Arial Narrow" w:cs="Calibri"/>
                <w:color w:val="000000" w:themeColor="text1"/>
                <w:sz w:val="22"/>
                <w:szCs w:val="22"/>
              </w:rPr>
              <w:br/>
              <w:t>3) Tiquetes de desplazamiento</w:t>
            </w:r>
          </w:p>
        </w:tc>
        <w:tc>
          <w:tcPr>
            <w:tcW w:w="0" w:type="auto"/>
          </w:tcPr>
          <w:p w14:paraId="27E04792" w14:textId="62854A07" w:rsidR="00E42CED" w:rsidRPr="00E51619" w:rsidRDefault="00E42CED" w:rsidP="00333E34">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themeColor="text1"/>
                <w:sz w:val="22"/>
                <w:szCs w:val="22"/>
              </w:rPr>
            </w:pPr>
          </w:p>
        </w:tc>
      </w:tr>
      <w:tr w:rsidR="00E51619" w:rsidRPr="00E51619" w14:paraId="3BAA2090" w14:textId="77777777" w:rsidTr="00E51619">
        <w:trPr>
          <w:cnfStyle w:val="000000010000" w:firstRow="0" w:lastRow="0" w:firstColumn="0" w:lastColumn="0" w:oddVBand="0" w:evenVBand="0" w:oddHBand="0" w:evenHBand="1"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0" w:type="auto"/>
            <w:hideMark/>
          </w:tcPr>
          <w:p w14:paraId="7A248355" w14:textId="77777777" w:rsidR="00E42CED" w:rsidRPr="00E51619" w:rsidRDefault="00E42CED" w:rsidP="00E42CED">
            <w:pPr>
              <w:jc w:val="center"/>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2</w:t>
            </w:r>
          </w:p>
        </w:tc>
        <w:tc>
          <w:tcPr>
            <w:tcW w:w="0" w:type="auto"/>
            <w:hideMark/>
          </w:tcPr>
          <w:p w14:paraId="65CF3D14" w14:textId="3583315C" w:rsidR="00E42CED" w:rsidRPr="00E51619" w:rsidRDefault="00F618A5" w:rsidP="00E42CED">
            <w:pPr>
              <w:cnfStyle w:val="000000010000" w:firstRow="0" w:lastRow="0" w:firstColumn="0" w:lastColumn="0" w:oddVBand="0" w:evenVBand="0" w:oddHBand="0" w:evenHBand="1"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Elaborar</w:t>
            </w:r>
            <w:r w:rsidR="00E42CED" w:rsidRPr="00E51619">
              <w:rPr>
                <w:rFonts w:ascii="Arial Narrow" w:eastAsia="Times New Roman" w:hAnsi="Arial Narrow" w:cs="Calibri"/>
                <w:color w:val="000000" w:themeColor="text1"/>
                <w:sz w:val="22"/>
                <w:szCs w:val="22"/>
              </w:rPr>
              <w:t xml:space="preserve"> cuenta por pagar</w:t>
            </w:r>
            <w:r w:rsidR="00B91B3F" w:rsidRPr="00E51619">
              <w:rPr>
                <w:rFonts w:ascii="Arial Narrow" w:eastAsia="Times New Roman" w:hAnsi="Arial Narrow" w:cs="Calibri"/>
                <w:color w:val="000000" w:themeColor="text1"/>
                <w:sz w:val="22"/>
                <w:szCs w:val="22"/>
              </w:rPr>
              <w:t xml:space="preserve"> / Radicación de soportes</w:t>
            </w:r>
          </w:p>
        </w:tc>
        <w:tc>
          <w:tcPr>
            <w:tcW w:w="0" w:type="auto"/>
            <w:hideMark/>
          </w:tcPr>
          <w:p w14:paraId="5A670301" w14:textId="33294B47" w:rsidR="00E42CED" w:rsidRPr="00E51619" w:rsidRDefault="00E51619" w:rsidP="00E42CED">
            <w:pPr>
              <w:cnfStyle w:val="000000010000" w:firstRow="0" w:lastRow="0" w:firstColumn="0" w:lastColumn="0" w:oddVBand="0" w:evenVBand="0" w:oddHBand="0" w:evenHBand="1"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Técnicos Administrativos de contabilidad</w:t>
            </w:r>
          </w:p>
        </w:tc>
        <w:tc>
          <w:tcPr>
            <w:tcW w:w="0" w:type="auto"/>
            <w:hideMark/>
          </w:tcPr>
          <w:p w14:paraId="3CEB15EE" w14:textId="77777777" w:rsidR="00E42CED" w:rsidRPr="00E51619" w:rsidRDefault="00E42CED" w:rsidP="00E42CED">
            <w:pPr>
              <w:cnfStyle w:val="000000010000" w:firstRow="0" w:lastRow="0" w:firstColumn="0" w:lastColumn="0" w:oddVBand="0" w:evenVBand="0" w:oddHBand="0" w:evenHBand="1"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Cuenta por pagar anticipo / pago anticipado</w:t>
            </w:r>
          </w:p>
        </w:tc>
        <w:tc>
          <w:tcPr>
            <w:tcW w:w="0" w:type="auto"/>
          </w:tcPr>
          <w:p w14:paraId="21B519C3" w14:textId="2E75D1C0" w:rsidR="00E42CED" w:rsidRPr="00E51619" w:rsidRDefault="00E42CED" w:rsidP="00E42CED">
            <w:pPr>
              <w:cnfStyle w:val="000000010000" w:firstRow="0" w:lastRow="0" w:firstColumn="0" w:lastColumn="0" w:oddVBand="0" w:evenVBand="0" w:oddHBand="0" w:evenHBand="1" w:firstRowFirstColumn="0" w:firstRowLastColumn="0" w:lastRowFirstColumn="0" w:lastRowLastColumn="0"/>
              <w:rPr>
                <w:rFonts w:ascii="Arial Narrow" w:eastAsia="Times New Roman" w:hAnsi="Arial Narrow" w:cs="Calibri"/>
                <w:color w:val="000000" w:themeColor="text1"/>
                <w:sz w:val="22"/>
                <w:szCs w:val="22"/>
              </w:rPr>
            </w:pPr>
          </w:p>
        </w:tc>
      </w:tr>
      <w:tr w:rsidR="00E51619" w:rsidRPr="00E51619" w14:paraId="5860F9A3" w14:textId="77777777" w:rsidTr="00E51619">
        <w:trPr>
          <w:cnfStyle w:val="000000100000" w:firstRow="0" w:lastRow="0" w:firstColumn="0" w:lastColumn="0" w:oddVBand="0" w:evenVBand="0" w:oddHBand="1" w:evenHBand="0" w:firstRowFirstColumn="0" w:firstRowLastColumn="0" w:lastRowFirstColumn="0" w:lastRowLastColumn="0"/>
          <w:trHeight w:val="660"/>
        </w:trPr>
        <w:tc>
          <w:tcPr>
            <w:cnfStyle w:val="001000000000" w:firstRow="0" w:lastRow="0" w:firstColumn="1" w:lastColumn="0" w:oddVBand="0" w:evenVBand="0" w:oddHBand="0" w:evenHBand="0" w:firstRowFirstColumn="0" w:firstRowLastColumn="0" w:lastRowFirstColumn="0" w:lastRowLastColumn="0"/>
            <w:tcW w:w="0" w:type="auto"/>
            <w:hideMark/>
          </w:tcPr>
          <w:p w14:paraId="08AFFC2C" w14:textId="77777777" w:rsidR="00E42CED" w:rsidRPr="00E51619" w:rsidRDefault="00E42CED" w:rsidP="00E42CED">
            <w:pPr>
              <w:jc w:val="center"/>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3</w:t>
            </w:r>
          </w:p>
        </w:tc>
        <w:tc>
          <w:tcPr>
            <w:tcW w:w="0" w:type="auto"/>
            <w:hideMark/>
          </w:tcPr>
          <w:p w14:paraId="6269DEE0" w14:textId="4A25BA1F" w:rsidR="00E42CED" w:rsidRPr="00E51619" w:rsidRDefault="00F618A5" w:rsidP="00E42CED">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legalizar</w:t>
            </w:r>
            <w:r w:rsidR="00E42CED" w:rsidRPr="00E51619">
              <w:rPr>
                <w:rFonts w:ascii="Arial Narrow" w:eastAsia="Times New Roman" w:hAnsi="Arial Narrow" w:cs="Calibri"/>
                <w:color w:val="000000" w:themeColor="text1"/>
                <w:sz w:val="22"/>
                <w:szCs w:val="22"/>
              </w:rPr>
              <w:t xml:space="preserve"> Anticipo, P</w:t>
            </w:r>
            <w:r w:rsidR="00F55A9A" w:rsidRPr="00E51619">
              <w:rPr>
                <w:rFonts w:ascii="Arial Narrow" w:eastAsia="Times New Roman" w:hAnsi="Arial Narrow" w:cs="Calibri"/>
                <w:color w:val="000000" w:themeColor="text1"/>
                <w:sz w:val="22"/>
                <w:szCs w:val="22"/>
              </w:rPr>
              <w:t>ago</w:t>
            </w:r>
            <w:r w:rsidR="00E42CED" w:rsidRPr="00E51619">
              <w:rPr>
                <w:rFonts w:ascii="Arial Narrow" w:eastAsia="Times New Roman" w:hAnsi="Arial Narrow" w:cs="Calibri"/>
                <w:color w:val="000000" w:themeColor="text1"/>
                <w:sz w:val="22"/>
                <w:szCs w:val="22"/>
              </w:rPr>
              <w:t xml:space="preserve"> Anticipado o Avance </w:t>
            </w:r>
          </w:p>
        </w:tc>
        <w:tc>
          <w:tcPr>
            <w:tcW w:w="0" w:type="auto"/>
            <w:hideMark/>
          </w:tcPr>
          <w:p w14:paraId="12982EBD" w14:textId="6E69D9FD" w:rsidR="00E42CED" w:rsidRPr="00E51619" w:rsidRDefault="00E51619" w:rsidP="00E42CED">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Técnicos Administrativos de contabilidad</w:t>
            </w:r>
          </w:p>
        </w:tc>
        <w:tc>
          <w:tcPr>
            <w:tcW w:w="0" w:type="auto"/>
            <w:hideMark/>
          </w:tcPr>
          <w:p w14:paraId="7345C9B2" w14:textId="079796EA" w:rsidR="00E42CED" w:rsidRPr="00E51619" w:rsidRDefault="00776BD4" w:rsidP="00E42CED">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 xml:space="preserve">Legalización Anticipo, </w:t>
            </w:r>
            <w:r w:rsidR="00E42CED" w:rsidRPr="00E51619">
              <w:rPr>
                <w:rFonts w:ascii="Arial Narrow" w:eastAsia="Times New Roman" w:hAnsi="Arial Narrow" w:cs="Calibri"/>
                <w:color w:val="000000" w:themeColor="text1"/>
                <w:sz w:val="22"/>
                <w:szCs w:val="22"/>
              </w:rPr>
              <w:t xml:space="preserve">Anticipado o Avance </w:t>
            </w:r>
          </w:p>
        </w:tc>
        <w:tc>
          <w:tcPr>
            <w:tcW w:w="0" w:type="auto"/>
          </w:tcPr>
          <w:p w14:paraId="5757A4FA" w14:textId="78FC791B" w:rsidR="00E42CED" w:rsidRPr="00E51619" w:rsidRDefault="00E42CED" w:rsidP="00E42CED">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themeColor="text1"/>
                <w:sz w:val="22"/>
                <w:szCs w:val="22"/>
              </w:rPr>
            </w:pPr>
          </w:p>
        </w:tc>
      </w:tr>
      <w:tr w:rsidR="00E51619" w:rsidRPr="00E51619" w14:paraId="1D91D800" w14:textId="77777777" w:rsidTr="00E51619">
        <w:trPr>
          <w:cnfStyle w:val="000000010000" w:firstRow="0" w:lastRow="0" w:firstColumn="0" w:lastColumn="0" w:oddVBand="0" w:evenVBand="0" w:oddHBand="0" w:evenHBand="1" w:firstRowFirstColumn="0" w:firstRowLastColumn="0" w:lastRowFirstColumn="0" w:lastRowLastColumn="0"/>
          <w:trHeight w:val="1320"/>
        </w:trPr>
        <w:tc>
          <w:tcPr>
            <w:cnfStyle w:val="001000000000" w:firstRow="0" w:lastRow="0" w:firstColumn="1" w:lastColumn="0" w:oddVBand="0" w:evenVBand="0" w:oddHBand="0" w:evenHBand="0" w:firstRowFirstColumn="0" w:firstRowLastColumn="0" w:lastRowFirstColumn="0" w:lastRowLastColumn="0"/>
            <w:tcW w:w="0" w:type="auto"/>
            <w:hideMark/>
          </w:tcPr>
          <w:p w14:paraId="1B55D4DC" w14:textId="77777777" w:rsidR="00E42CED" w:rsidRPr="00E51619" w:rsidRDefault="00E42CED" w:rsidP="00E42CED">
            <w:pPr>
              <w:jc w:val="center"/>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4</w:t>
            </w:r>
          </w:p>
        </w:tc>
        <w:tc>
          <w:tcPr>
            <w:tcW w:w="0" w:type="auto"/>
            <w:hideMark/>
          </w:tcPr>
          <w:p w14:paraId="46D3ABF3" w14:textId="43C1F8C8" w:rsidR="00E42CED" w:rsidRPr="00E51619" w:rsidRDefault="00F618A5" w:rsidP="00E42CED">
            <w:pPr>
              <w:cnfStyle w:val="000000010000" w:firstRow="0" w:lastRow="0" w:firstColumn="0" w:lastColumn="0" w:oddVBand="0" w:evenVBand="0" w:oddHBand="0" w:evenHBand="1"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Reconocer</w:t>
            </w:r>
            <w:r w:rsidR="00E42CED" w:rsidRPr="00E51619">
              <w:rPr>
                <w:rFonts w:ascii="Arial Narrow" w:eastAsia="Times New Roman" w:hAnsi="Arial Narrow" w:cs="Calibri"/>
                <w:color w:val="000000" w:themeColor="text1"/>
                <w:sz w:val="22"/>
                <w:szCs w:val="22"/>
              </w:rPr>
              <w:t xml:space="preserve"> mayores valores gastos de viaje</w:t>
            </w:r>
          </w:p>
        </w:tc>
        <w:tc>
          <w:tcPr>
            <w:tcW w:w="0" w:type="auto"/>
            <w:hideMark/>
          </w:tcPr>
          <w:p w14:paraId="417873AD" w14:textId="77777777" w:rsidR="00E42CED" w:rsidRPr="00E51619" w:rsidRDefault="00E42CED" w:rsidP="00E42CED">
            <w:pPr>
              <w:cnfStyle w:val="000000010000" w:firstRow="0" w:lastRow="0" w:firstColumn="0" w:lastColumn="0" w:oddVBand="0" w:evenVBand="0" w:oddHBand="0" w:evenHBand="1"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Funcionario o contratista comisionado</w:t>
            </w:r>
          </w:p>
        </w:tc>
        <w:tc>
          <w:tcPr>
            <w:tcW w:w="0" w:type="auto"/>
            <w:hideMark/>
          </w:tcPr>
          <w:p w14:paraId="44FA8AFD" w14:textId="118803EB" w:rsidR="00E42CED" w:rsidRPr="00E51619" w:rsidRDefault="001F049F" w:rsidP="00E42CED">
            <w:pPr>
              <w:cnfStyle w:val="000000010000" w:firstRow="0" w:lastRow="0" w:firstColumn="0" w:lastColumn="0" w:oddVBand="0" w:evenVBand="0" w:oddHBand="0" w:evenHBand="1"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1) Formato F-A-3030-05</w:t>
            </w:r>
            <w:r w:rsidR="00E42CED" w:rsidRPr="00E51619">
              <w:rPr>
                <w:rFonts w:ascii="Arial Narrow" w:eastAsia="Times New Roman" w:hAnsi="Arial Narrow" w:cs="Calibri"/>
                <w:color w:val="000000" w:themeColor="text1"/>
                <w:sz w:val="22"/>
                <w:szCs w:val="22"/>
              </w:rPr>
              <w:t xml:space="preserve"> – Informe de comisión</w:t>
            </w:r>
            <w:r w:rsidR="00E42CED" w:rsidRPr="00E51619">
              <w:rPr>
                <w:rFonts w:ascii="Arial Narrow" w:eastAsia="Times New Roman" w:hAnsi="Arial Narrow" w:cs="Calibri"/>
                <w:color w:val="000000" w:themeColor="text1"/>
                <w:sz w:val="22"/>
                <w:szCs w:val="22"/>
              </w:rPr>
              <w:br/>
              <w:t>2) Soportes legalización gastos de viaje</w:t>
            </w:r>
            <w:r w:rsidR="00E42CED" w:rsidRPr="00E51619">
              <w:rPr>
                <w:rFonts w:ascii="Arial Narrow" w:eastAsia="Times New Roman" w:hAnsi="Arial Narrow" w:cs="Calibri"/>
                <w:color w:val="000000" w:themeColor="text1"/>
                <w:sz w:val="22"/>
                <w:szCs w:val="22"/>
              </w:rPr>
              <w:br/>
              <w:t>3) Tiquetes de desplazamiento</w:t>
            </w:r>
            <w:r w:rsidR="00E42CED" w:rsidRPr="00E51619">
              <w:rPr>
                <w:rFonts w:ascii="Arial Narrow" w:eastAsia="Times New Roman" w:hAnsi="Arial Narrow" w:cs="Calibri"/>
                <w:color w:val="000000" w:themeColor="text1"/>
                <w:sz w:val="22"/>
                <w:szCs w:val="22"/>
              </w:rPr>
              <w:br/>
              <w:t>4) Solicitud reconocimiento gastos de viaje</w:t>
            </w:r>
          </w:p>
        </w:tc>
        <w:tc>
          <w:tcPr>
            <w:tcW w:w="0" w:type="auto"/>
          </w:tcPr>
          <w:p w14:paraId="5AB2EF44" w14:textId="08BEF028" w:rsidR="00E42CED" w:rsidRPr="00E51619" w:rsidRDefault="00E42CED" w:rsidP="00333E34">
            <w:pPr>
              <w:cnfStyle w:val="000000010000" w:firstRow="0" w:lastRow="0" w:firstColumn="0" w:lastColumn="0" w:oddVBand="0" w:evenVBand="0" w:oddHBand="0" w:evenHBand="1" w:firstRowFirstColumn="0" w:firstRowLastColumn="0" w:lastRowFirstColumn="0" w:lastRowLastColumn="0"/>
              <w:rPr>
                <w:rFonts w:ascii="Arial Narrow" w:eastAsia="Times New Roman" w:hAnsi="Arial Narrow" w:cs="Calibri"/>
                <w:color w:val="000000" w:themeColor="text1"/>
                <w:sz w:val="22"/>
                <w:szCs w:val="22"/>
              </w:rPr>
            </w:pPr>
          </w:p>
        </w:tc>
      </w:tr>
      <w:tr w:rsidR="00E51619" w:rsidRPr="00E51619" w14:paraId="5F965F97" w14:textId="77777777" w:rsidTr="00E51619">
        <w:trPr>
          <w:cnfStyle w:val="000000100000" w:firstRow="0" w:lastRow="0" w:firstColumn="0" w:lastColumn="0" w:oddVBand="0" w:evenVBand="0" w:oddHBand="1" w:evenHBand="0" w:firstRowFirstColumn="0" w:firstRowLastColumn="0" w:lastRowFirstColumn="0" w:lastRowLastColumn="0"/>
          <w:trHeight w:val="660"/>
        </w:trPr>
        <w:tc>
          <w:tcPr>
            <w:cnfStyle w:val="001000000000" w:firstRow="0" w:lastRow="0" w:firstColumn="1" w:lastColumn="0" w:oddVBand="0" w:evenVBand="0" w:oddHBand="0" w:evenHBand="0" w:firstRowFirstColumn="0" w:firstRowLastColumn="0" w:lastRowFirstColumn="0" w:lastRowLastColumn="0"/>
            <w:tcW w:w="0" w:type="auto"/>
            <w:hideMark/>
          </w:tcPr>
          <w:p w14:paraId="7F1838BC" w14:textId="77777777" w:rsidR="00E42CED" w:rsidRPr="00E51619" w:rsidRDefault="00E42CED" w:rsidP="00E42CED">
            <w:pPr>
              <w:jc w:val="center"/>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5</w:t>
            </w:r>
          </w:p>
        </w:tc>
        <w:tc>
          <w:tcPr>
            <w:tcW w:w="0" w:type="auto"/>
            <w:hideMark/>
          </w:tcPr>
          <w:p w14:paraId="5F45821A" w14:textId="3264D101" w:rsidR="00E42CED" w:rsidRPr="00E51619" w:rsidRDefault="00F618A5" w:rsidP="00E42CED">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Autorizar o rechazar</w:t>
            </w:r>
            <w:r w:rsidR="00E42CED" w:rsidRPr="00E51619">
              <w:rPr>
                <w:rFonts w:ascii="Arial Narrow" w:eastAsia="Times New Roman" w:hAnsi="Arial Narrow" w:cs="Calibri"/>
                <w:color w:val="000000" w:themeColor="text1"/>
                <w:sz w:val="22"/>
                <w:szCs w:val="22"/>
              </w:rPr>
              <w:t xml:space="preserve"> reconocimiento mayores valores en gastos de viaje</w:t>
            </w:r>
          </w:p>
        </w:tc>
        <w:tc>
          <w:tcPr>
            <w:tcW w:w="0" w:type="auto"/>
            <w:hideMark/>
          </w:tcPr>
          <w:p w14:paraId="089CF864" w14:textId="56E1346F" w:rsidR="00E42CED" w:rsidRPr="00E51619" w:rsidRDefault="00F429C0" w:rsidP="00F429C0">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Director</w:t>
            </w:r>
            <w:r w:rsidR="00E42CED" w:rsidRPr="00E51619">
              <w:rPr>
                <w:rFonts w:ascii="Arial Narrow" w:eastAsia="Times New Roman" w:hAnsi="Arial Narrow" w:cs="Calibri"/>
                <w:color w:val="000000" w:themeColor="text1"/>
                <w:sz w:val="22"/>
                <w:szCs w:val="22"/>
              </w:rPr>
              <w:t xml:space="preserve"> (</w:t>
            </w:r>
            <w:r w:rsidRPr="00E51619">
              <w:rPr>
                <w:rFonts w:ascii="Arial Narrow" w:eastAsia="Times New Roman" w:hAnsi="Arial Narrow" w:cs="Calibri"/>
                <w:color w:val="000000" w:themeColor="text1"/>
                <w:sz w:val="22"/>
                <w:szCs w:val="22"/>
              </w:rPr>
              <w:t>a</w:t>
            </w:r>
            <w:r w:rsidR="00E42CED" w:rsidRPr="00E51619">
              <w:rPr>
                <w:rFonts w:ascii="Arial Narrow" w:eastAsia="Times New Roman" w:hAnsi="Arial Narrow" w:cs="Calibri"/>
                <w:color w:val="000000" w:themeColor="text1"/>
                <w:sz w:val="22"/>
                <w:szCs w:val="22"/>
              </w:rPr>
              <w:t>) Administrativo y Financiero</w:t>
            </w:r>
          </w:p>
        </w:tc>
        <w:tc>
          <w:tcPr>
            <w:tcW w:w="0" w:type="auto"/>
            <w:hideMark/>
          </w:tcPr>
          <w:p w14:paraId="780C64F5" w14:textId="224F1EBF" w:rsidR="00E42CED" w:rsidRPr="00E51619" w:rsidRDefault="00E42CED" w:rsidP="00E42CED">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 xml:space="preserve">Autorización pago por caja menor, escrita o mediante correo electrónico anexa en el </w:t>
            </w:r>
            <w:r w:rsidR="00333E34" w:rsidRPr="00E51619">
              <w:rPr>
                <w:rFonts w:ascii="Arial Narrow" w:eastAsia="Times New Roman" w:hAnsi="Arial Narrow" w:cs="Calibri"/>
                <w:color w:val="000000" w:themeColor="text1"/>
                <w:sz w:val="22"/>
                <w:szCs w:val="22"/>
              </w:rPr>
              <w:t>Radicado</w:t>
            </w:r>
            <w:r w:rsidRPr="00E51619">
              <w:rPr>
                <w:rFonts w:ascii="Arial Narrow" w:eastAsia="Times New Roman" w:hAnsi="Arial Narrow" w:cs="Calibri"/>
                <w:color w:val="000000" w:themeColor="text1"/>
                <w:sz w:val="22"/>
                <w:szCs w:val="22"/>
              </w:rPr>
              <w:t>.</w:t>
            </w:r>
          </w:p>
          <w:p w14:paraId="08F1B8BF" w14:textId="0048DCCB" w:rsidR="00E42CED" w:rsidRPr="00E51619" w:rsidRDefault="00E42CED" w:rsidP="00E42CED">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O denegación de la solicitud mediante correo electrónico o por escrito.</w:t>
            </w:r>
          </w:p>
        </w:tc>
        <w:tc>
          <w:tcPr>
            <w:tcW w:w="0" w:type="auto"/>
          </w:tcPr>
          <w:p w14:paraId="3C493581" w14:textId="056B349A" w:rsidR="00E42CED" w:rsidRPr="00E51619" w:rsidRDefault="00F429C0" w:rsidP="00F429C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X</w:t>
            </w:r>
          </w:p>
        </w:tc>
      </w:tr>
      <w:tr w:rsidR="00E51619" w:rsidRPr="00E51619" w14:paraId="565CCF9D" w14:textId="77777777" w:rsidTr="00E51619">
        <w:trPr>
          <w:cnfStyle w:val="000000010000" w:firstRow="0" w:lastRow="0" w:firstColumn="0" w:lastColumn="0" w:oddVBand="0" w:evenVBand="0" w:oddHBand="0" w:evenHBand="1" w:firstRowFirstColumn="0" w:firstRowLastColumn="0" w:lastRowFirstColumn="0" w:lastRowLastColumn="0"/>
          <w:trHeight w:val="1320"/>
        </w:trPr>
        <w:tc>
          <w:tcPr>
            <w:cnfStyle w:val="001000000000" w:firstRow="0" w:lastRow="0" w:firstColumn="1" w:lastColumn="0" w:oddVBand="0" w:evenVBand="0" w:oddHBand="0" w:evenHBand="0" w:firstRowFirstColumn="0" w:firstRowLastColumn="0" w:lastRowFirstColumn="0" w:lastRowLastColumn="0"/>
            <w:tcW w:w="0" w:type="auto"/>
            <w:hideMark/>
          </w:tcPr>
          <w:p w14:paraId="26DE19DF" w14:textId="77777777" w:rsidR="00E42CED" w:rsidRPr="00E51619" w:rsidRDefault="00E42CED" w:rsidP="00E42CED">
            <w:pPr>
              <w:jc w:val="center"/>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lastRenderedPageBreak/>
              <w:t>6</w:t>
            </w:r>
          </w:p>
        </w:tc>
        <w:tc>
          <w:tcPr>
            <w:tcW w:w="0" w:type="auto"/>
            <w:hideMark/>
          </w:tcPr>
          <w:p w14:paraId="319336B6" w14:textId="087FFB60" w:rsidR="00E42CED" w:rsidRPr="00E51619" w:rsidRDefault="00F618A5" w:rsidP="00E42CED">
            <w:pPr>
              <w:cnfStyle w:val="000000010000" w:firstRow="0" w:lastRow="0" w:firstColumn="0" w:lastColumn="0" w:oddVBand="0" w:evenVBand="0" w:oddHBand="0" w:evenHBand="1"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Reintegrar</w:t>
            </w:r>
            <w:r w:rsidR="00E42CED" w:rsidRPr="00E51619">
              <w:rPr>
                <w:rFonts w:ascii="Arial Narrow" w:eastAsia="Times New Roman" w:hAnsi="Arial Narrow" w:cs="Calibri"/>
                <w:color w:val="000000" w:themeColor="text1"/>
                <w:sz w:val="22"/>
                <w:szCs w:val="22"/>
              </w:rPr>
              <w:t xml:space="preserve"> viáticos o gastos de viaje, por concepto de menor valor ejecutado en gastos de viaje o cancelación o cambio de comisiones</w:t>
            </w:r>
          </w:p>
        </w:tc>
        <w:tc>
          <w:tcPr>
            <w:tcW w:w="0" w:type="auto"/>
            <w:hideMark/>
          </w:tcPr>
          <w:p w14:paraId="77A6AE85" w14:textId="77777777" w:rsidR="00E42CED" w:rsidRPr="00E51619" w:rsidRDefault="00E42CED" w:rsidP="00E42CED">
            <w:pPr>
              <w:cnfStyle w:val="000000010000" w:firstRow="0" w:lastRow="0" w:firstColumn="0" w:lastColumn="0" w:oddVBand="0" w:evenVBand="0" w:oddHBand="0" w:evenHBand="1"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Funcionario o contratista comisionado</w:t>
            </w:r>
          </w:p>
        </w:tc>
        <w:tc>
          <w:tcPr>
            <w:tcW w:w="0" w:type="auto"/>
            <w:hideMark/>
          </w:tcPr>
          <w:p w14:paraId="50820C51" w14:textId="397F786B" w:rsidR="00E42CED" w:rsidRPr="00E51619" w:rsidRDefault="00E42CED" w:rsidP="00E42CED">
            <w:pPr>
              <w:cnfStyle w:val="000000010000" w:firstRow="0" w:lastRow="0" w:firstColumn="0" w:lastColumn="0" w:oddVBand="0" w:evenVBand="0" w:oddHBand="0" w:evenHBand="1" w:firstRowFirstColumn="0" w:firstRowLastColumn="0" w:lastRowFirstColumn="0" w:lastRowLastColumn="0"/>
              <w:rPr>
                <w:rFonts w:ascii="Arial Narrow" w:eastAsia="Times New Roman" w:hAnsi="Arial Narrow" w:cs="Calibri"/>
                <w:color w:val="000000" w:themeColor="text1"/>
                <w:sz w:val="22"/>
                <w:szCs w:val="22"/>
              </w:rPr>
            </w:pPr>
            <w:r w:rsidRPr="00E51619">
              <w:rPr>
                <w:rFonts w:ascii="Arial Narrow" w:eastAsia="Times New Roman" w:hAnsi="Arial Narrow" w:cs="Calibri"/>
                <w:color w:val="000000" w:themeColor="text1"/>
                <w:sz w:val="22"/>
                <w:szCs w:val="22"/>
              </w:rPr>
              <w:t>Consignación cuenta bancaria, indicada por el Grupo de Tesorería (Nación y/o Propios).</w:t>
            </w:r>
          </w:p>
        </w:tc>
        <w:tc>
          <w:tcPr>
            <w:tcW w:w="0" w:type="auto"/>
          </w:tcPr>
          <w:p w14:paraId="281F5DC3" w14:textId="1BEB3D93" w:rsidR="00E42CED" w:rsidRPr="00E51619" w:rsidRDefault="00E42CED" w:rsidP="00E42CED">
            <w:pPr>
              <w:cnfStyle w:val="000000010000" w:firstRow="0" w:lastRow="0" w:firstColumn="0" w:lastColumn="0" w:oddVBand="0" w:evenVBand="0" w:oddHBand="0" w:evenHBand="1" w:firstRowFirstColumn="0" w:firstRowLastColumn="0" w:lastRowFirstColumn="0" w:lastRowLastColumn="0"/>
              <w:rPr>
                <w:rFonts w:ascii="Arial Narrow" w:eastAsia="Times New Roman" w:hAnsi="Arial Narrow" w:cs="Calibri"/>
                <w:color w:val="000000" w:themeColor="text1"/>
                <w:sz w:val="22"/>
                <w:szCs w:val="22"/>
              </w:rPr>
            </w:pPr>
          </w:p>
        </w:tc>
      </w:tr>
    </w:tbl>
    <w:p w14:paraId="37F295EF" w14:textId="6162B0A0" w:rsidR="000A00D0" w:rsidRPr="00E51619" w:rsidRDefault="000A00D0" w:rsidP="000A00D0">
      <w:pPr>
        <w:jc w:val="both"/>
        <w:outlineLvl w:val="0"/>
        <w:rPr>
          <w:rFonts w:ascii="Arial" w:hAnsi="Arial"/>
          <w:color w:val="000000" w:themeColor="text1"/>
          <w:sz w:val="22"/>
          <w:szCs w:val="22"/>
        </w:rPr>
      </w:pPr>
    </w:p>
    <w:p w14:paraId="1524E04E" w14:textId="3BFCC009" w:rsidR="0074059F" w:rsidRPr="00E51619" w:rsidRDefault="0074059F" w:rsidP="0074059F">
      <w:pPr>
        <w:jc w:val="both"/>
        <w:outlineLvl w:val="0"/>
        <w:rPr>
          <w:rFonts w:ascii="Arial" w:hAnsi="Arial"/>
          <w:b/>
          <w:color w:val="000000" w:themeColor="text1"/>
          <w:sz w:val="22"/>
          <w:szCs w:val="22"/>
        </w:rPr>
      </w:pPr>
      <w:r w:rsidRPr="00E51619">
        <w:rPr>
          <w:rFonts w:ascii="Arial" w:hAnsi="Arial"/>
          <w:b/>
          <w:color w:val="000000" w:themeColor="text1"/>
          <w:sz w:val="22"/>
          <w:szCs w:val="22"/>
        </w:rPr>
        <w:t xml:space="preserve">Nota: </w:t>
      </w:r>
      <w:r w:rsidRPr="00E51619">
        <w:rPr>
          <w:rFonts w:ascii="Arial" w:hAnsi="Arial"/>
          <w:color w:val="000000" w:themeColor="text1"/>
          <w:sz w:val="22"/>
          <w:szCs w:val="22"/>
        </w:rPr>
        <w:t xml:space="preserve">Las legalizaciones allegadas en físico, deben ser remitidas al Grupo de Talento Humano para ser archivadas en las Hojas de Vida del comisionado, para el caso de los contratistas se remitirá al Grupo de </w:t>
      </w:r>
      <w:r w:rsidR="00E51619" w:rsidRPr="00E51619">
        <w:rPr>
          <w:rFonts w:ascii="Arial" w:hAnsi="Arial"/>
          <w:color w:val="000000" w:themeColor="text1"/>
          <w:sz w:val="22"/>
          <w:szCs w:val="22"/>
        </w:rPr>
        <w:t>Recursos Físicos</w:t>
      </w:r>
      <w:r w:rsidRPr="00E51619">
        <w:rPr>
          <w:rFonts w:ascii="Arial" w:hAnsi="Arial"/>
          <w:color w:val="000000" w:themeColor="text1"/>
          <w:sz w:val="22"/>
          <w:szCs w:val="22"/>
        </w:rPr>
        <w:t xml:space="preserve"> para ser anexadas en los expedientes contractuales.</w:t>
      </w:r>
    </w:p>
    <w:p w14:paraId="221EDD84" w14:textId="77777777" w:rsidR="0074059F" w:rsidRPr="00E51619" w:rsidRDefault="0074059F" w:rsidP="000A00D0">
      <w:pPr>
        <w:jc w:val="both"/>
        <w:outlineLvl w:val="0"/>
        <w:rPr>
          <w:rFonts w:ascii="Arial" w:hAnsi="Arial"/>
          <w:color w:val="000000" w:themeColor="text1"/>
          <w:sz w:val="22"/>
          <w:szCs w:val="22"/>
        </w:rPr>
      </w:pPr>
    </w:p>
    <w:p w14:paraId="7E5C09E5" w14:textId="77777777" w:rsidR="0074059F" w:rsidRPr="00E51619" w:rsidRDefault="0074059F" w:rsidP="000A00D0">
      <w:pPr>
        <w:jc w:val="both"/>
        <w:outlineLvl w:val="0"/>
        <w:rPr>
          <w:rFonts w:ascii="Arial" w:hAnsi="Arial"/>
          <w:color w:val="000000" w:themeColor="text1"/>
          <w:sz w:val="22"/>
          <w:szCs w:val="22"/>
        </w:rPr>
      </w:pPr>
    </w:p>
    <w:p w14:paraId="40AB9C6D" w14:textId="660AA1AA" w:rsidR="0041590B" w:rsidRPr="00E51619" w:rsidRDefault="0041590B" w:rsidP="00100756">
      <w:pPr>
        <w:pStyle w:val="Ttulo2"/>
        <w:numPr>
          <w:ilvl w:val="0"/>
          <w:numId w:val="49"/>
        </w:numPr>
        <w:ind w:left="360"/>
        <w:rPr>
          <w:rFonts w:eastAsia="Arial"/>
        </w:rPr>
      </w:pPr>
      <w:r w:rsidRPr="00E51619">
        <w:rPr>
          <w:rFonts w:eastAsia="Arial"/>
        </w:rPr>
        <w:t>REGISTROS</w:t>
      </w:r>
      <w:r w:rsidR="00510627" w:rsidRPr="00E51619">
        <w:rPr>
          <w:rFonts w:eastAsia="Arial"/>
        </w:rPr>
        <w:t>.</w:t>
      </w:r>
      <w:r w:rsidR="000162C7" w:rsidRPr="00E51619">
        <w:rPr>
          <w:rFonts w:eastAsia="Arial"/>
        </w:rPr>
        <w:t xml:space="preserve"> </w:t>
      </w:r>
    </w:p>
    <w:p w14:paraId="58FA1814" w14:textId="77777777" w:rsidR="00F1014B" w:rsidRPr="00E51619" w:rsidRDefault="00F1014B" w:rsidP="00F1014B">
      <w:pPr>
        <w:rPr>
          <w:color w:val="000000" w:themeColor="text1"/>
        </w:rPr>
      </w:pPr>
    </w:p>
    <w:p w14:paraId="6687515B" w14:textId="77777777" w:rsidR="00ED2C08" w:rsidRPr="00E51619" w:rsidRDefault="00ED2C08" w:rsidP="00ED2C08">
      <w:pPr>
        <w:pStyle w:val="Prrafodelista"/>
        <w:numPr>
          <w:ilvl w:val="0"/>
          <w:numId w:val="47"/>
        </w:numPr>
        <w:rPr>
          <w:rFonts w:ascii="Arial" w:hAnsi="Arial"/>
          <w:color w:val="000000" w:themeColor="text1"/>
          <w:sz w:val="22"/>
          <w:szCs w:val="22"/>
        </w:rPr>
      </w:pPr>
      <w:r w:rsidRPr="00E51619">
        <w:rPr>
          <w:rFonts w:ascii="Arial" w:hAnsi="Arial"/>
          <w:color w:val="000000" w:themeColor="text1"/>
          <w:sz w:val="22"/>
          <w:szCs w:val="22"/>
        </w:rPr>
        <w:t xml:space="preserve">Solicitud Certificado de Disponibilidad Presupuestal y Certificado de Disponibilidad Presupuestal                                     </w:t>
      </w:r>
    </w:p>
    <w:p w14:paraId="669946A0" w14:textId="655A8D17" w:rsidR="00F1014B" w:rsidRPr="00E51619" w:rsidRDefault="00F1014B" w:rsidP="00796F0C">
      <w:pPr>
        <w:pStyle w:val="Prrafodelista"/>
        <w:numPr>
          <w:ilvl w:val="0"/>
          <w:numId w:val="47"/>
        </w:numPr>
        <w:rPr>
          <w:rFonts w:ascii="Arial" w:hAnsi="Arial"/>
          <w:color w:val="000000" w:themeColor="text1"/>
          <w:sz w:val="22"/>
          <w:szCs w:val="22"/>
        </w:rPr>
      </w:pPr>
      <w:r w:rsidRPr="00E51619">
        <w:rPr>
          <w:rFonts w:ascii="Arial" w:hAnsi="Arial"/>
          <w:color w:val="000000" w:themeColor="text1"/>
          <w:sz w:val="22"/>
          <w:szCs w:val="22"/>
        </w:rPr>
        <w:t xml:space="preserve">Solicitud de la Comisión                                 </w:t>
      </w:r>
    </w:p>
    <w:p w14:paraId="3BA6072C" w14:textId="3DE42439" w:rsidR="00ED2C08" w:rsidRPr="00E51619" w:rsidRDefault="00ED2C08" w:rsidP="00F1014B">
      <w:pPr>
        <w:pStyle w:val="Prrafodelista"/>
        <w:numPr>
          <w:ilvl w:val="0"/>
          <w:numId w:val="47"/>
        </w:numPr>
        <w:rPr>
          <w:rFonts w:ascii="Arial" w:hAnsi="Arial"/>
          <w:color w:val="000000" w:themeColor="text1"/>
          <w:sz w:val="22"/>
          <w:szCs w:val="22"/>
        </w:rPr>
      </w:pPr>
      <w:r w:rsidRPr="00E51619">
        <w:rPr>
          <w:rFonts w:ascii="Arial" w:hAnsi="Arial"/>
          <w:color w:val="000000" w:themeColor="text1"/>
          <w:sz w:val="22"/>
          <w:szCs w:val="22"/>
        </w:rPr>
        <w:t>Compromiso presupuestal</w:t>
      </w:r>
    </w:p>
    <w:p w14:paraId="5B2D1D2A" w14:textId="70490086" w:rsidR="00F1014B" w:rsidRPr="00E51619" w:rsidRDefault="00F1014B" w:rsidP="00F1014B">
      <w:pPr>
        <w:pStyle w:val="Prrafodelista"/>
        <w:numPr>
          <w:ilvl w:val="0"/>
          <w:numId w:val="47"/>
        </w:numPr>
        <w:rPr>
          <w:rFonts w:ascii="Arial" w:hAnsi="Arial"/>
          <w:color w:val="000000" w:themeColor="text1"/>
          <w:sz w:val="22"/>
          <w:szCs w:val="22"/>
        </w:rPr>
      </w:pPr>
      <w:r w:rsidRPr="00E51619">
        <w:rPr>
          <w:rFonts w:ascii="Arial" w:hAnsi="Arial"/>
          <w:color w:val="000000" w:themeColor="text1"/>
          <w:sz w:val="22"/>
          <w:szCs w:val="22"/>
        </w:rPr>
        <w:t xml:space="preserve">Cuenta por pagar y obligación presupuestal      </w:t>
      </w:r>
    </w:p>
    <w:p w14:paraId="6C0A0676" w14:textId="0D7A8A5D" w:rsidR="00F1014B" w:rsidRPr="00E51619" w:rsidRDefault="00F1014B" w:rsidP="00F1014B">
      <w:pPr>
        <w:pStyle w:val="Prrafodelista"/>
        <w:numPr>
          <w:ilvl w:val="0"/>
          <w:numId w:val="47"/>
        </w:numPr>
        <w:rPr>
          <w:rFonts w:ascii="Arial" w:hAnsi="Arial"/>
          <w:color w:val="000000" w:themeColor="text1"/>
          <w:sz w:val="22"/>
          <w:szCs w:val="22"/>
        </w:rPr>
      </w:pPr>
      <w:r w:rsidRPr="00E51619">
        <w:rPr>
          <w:rFonts w:ascii="Arial" w:hAnsi="Arial"/>
          <w:color w:val="000000" w:themeColor="text1"/>
          <w:sz w:val="22"/>
          <w:szCs w:val="22"/>
        </w:rPr>
        <w:t>Órdenes de Pago generada automáticamente en el área de Tesorería ya sea por Avance o Reconocimiento</w:t>
      </w:r>
    </w:p>
    <w:p w14:paraId="311AD61F" w14:textId="42BC9364" w:rsidR="00F1014B" w:rsidRPr="00E51619" w:rsidRDefault="00F1014B" w:rsidP="00F1014B">
      <w:pPr>
        <w:pStyle w:val="Prrafodelista"/>
        <w:numPr>
          <w:ilvl w:val="0"/>
          <w:numId w:val="47"/>
        </w:numPr>
        <w:rPr>
          <w:rFonts w:ascii="Arial" w:hAnsi="Arial"/>
          <w:color w:val="000000" w:themeColor="text1"/>
          <w:sz w:val="22"/>
          <w:szCs w:val="22"/>
        </w:rPr>
      </w:pPr>
      <w:r w:rsidRPr="00E51619">
        <w:rPr>
          <w:rFonts w:ascii="Arial" w:hAnsi="Arial"/>
          <w:color w:val="000000" w:themeColor="text1"/>
          <w:sz w:val="22"/>
          <w:szCs w:val="22"/>
        </w:rPr>
        <w:t>Cuenta por pagar anticipo / pago anticipado</w:t>
      </w:r>
    </w:p>
    <w:p w14:paraId="576F45B5" w14:textId="39076991" w:rsidR="00F1014B" w:rsidRPr="00E51619" w:rsidRDefault="003A698A" w:rsidP="00F1014B">
      <w:pPr>
        <w:pStyle w:val="Prrafodelista"/>
        <w:numPr>
          <w:ilvl w:val="0"/>
          <w:numId w:val="47"/>
        </w:numPr>
        <w:rPr>
          <w:rFonts w:ascii="Arial" w:hAnsi="Arial"/>
          <w:color w:val="000000" w:themeColor="text1"/>
          <w:sz w:val="22"/>
          <w:szCs w:val="22"/>
        </w:rPr>
      </w:pPr>
      <w:r w:rsidRPr="00E51619">
        <w:rPr>
          <w:rFonts w:ascii="Arial" w:hAnsi="Arial"/>
          <w:color w:val="000000" w:themeColor="text1"/>
          <w:sz w:val="22"/>
          <w:szCs w:val="22"/>
        </w:rPr>
        <w:t>Legalización a</w:t>
      </w:r>
      <w:r w:rsidR="00F1014B" w:rsidRPr="00E51619">
        <w:rPr>
          <w:rFonts w:ascii="Arial" w:hAnsi="Arial"/>
          <w:color w:val="000000" w:themeColor="text1"/>
          <w:sz w:val="22"/>
          <w:szCs w:val="22"/>
        </w:rPr>
        <w:t>nticipo, P</w:t>
      </w:r>
      <w:r w:rsidR="001F049F" w:rsidRPr="00E51619">
        <w:rPr>
          <w:rFonts w:ascii="Arial" w:hAnsi="Arial"/>
          <w:color w:val="000000" w:themeColor="text1"/>
          <w:sz w:val="22"/>
          <w:szCs w:val="22"/>
        </w:rPr>
        <w:t>ago</w:t>
      </w:r>
      <w:r w:rsidRPr="00E51619">
        <w:rPr>
          <w:rFonts w:ascii="Arial" w:hAnsi="Arial"/>
          <w:color w:val="000000" w:themeColor="text1"/>
          <w:sz w:val="22"/>
          <w:szCs w:val="22"/>
        </w:rPr>
        <w:t xml:space="preserve"> anticipado o a</w:t>
      </w:r>
      <w:r w:rsidR="00F1014B" w:rsidRPr="00E51619">
        <w:rPr>
          <w:rFonts w:ascii="Arial" w:hAnsi="Arial"/>
          <w:color w:val="000000" w:themeColor="text1"/>
          <w:sz w:val="22"/>
          <w:szCs w:val="22"/>
        </w:rPr>
        <w:t>vance</w:t>
      </w:r>
    </w:p>
    <w:p w14:paraId="129CE508" w14:textId="77777777" w:rsidR="009504AA" w:rsidRPr="00E51619" w:rsidRDefault="009504AA" w:rsidP="00F1014B">
      <w:pPr>
        <w:jc w:val="both"/>
        <w:outlineLvl w:val="0"/>
        <w:rPr>
          <w:rFonts w:ascii="Arial" w:hAnsi="Arial"/>
          <w:color w:val="000000" w:themeColor="text1"/>
          <w:sz w:val="22"/>
          <w:szCs w:val="22"/>
        </w:rPr>
      </w:pPr>
    </w:p>
    <w:p w14:paraId="6519345D" w14:textId="7885AD77" w:rsidR="009504AA" w:rsidRPr="00E51619" w:rsidRDefault="009504AA" w:rsidP="00100756">
      <w:pPr>
        <w:pStyle w:val="Ttulo2"/>
        <w:numPr>
          <w:ilvl w:val="0"/>
          <w:numId w:val="49"/>
        </w:numPr>
        <w:spacing w:line="253" w:lineRule="exact"/>
        <w:ind w:left="426"/>
        <w:jc w:val="both"/>
        <w:rPr>
          <w:rFonts w:eastAsia="Arial"/>
        </w:rPr>
      </w:pPr>
      <w:r w:rsidRPr="00E51619">
        <w:rPr>
          <w:rFonts w:eastAsia="Arial"/>
        </w:rPr>
        <w:t>NORMATIVA</w:t>
      </w:r>
      <w:r w:rsidR="00510627" w:rsidRPr="00E51619">
        <w:rPr>
          <w:rFonts w:eastAsia="Arial"/>
        </w:rPr>
        <w:t>.</w:t>
      </w:r>
      <w:r w:rsidR="000162C7" w:rsidRPr="00E51619">
        <w:rPr>
          <w:rFonts w:eastAsia="Arial"/>
        </w:rPr>
        <w:t xml:space="preserve"> </w:t>
      </w:r>
    </w:p>
    <w:p w14:paraId="3E42A152" w14:textId="3F7ED7A9" w:rsidR="000C2A39" w:rsidRPr="00E51619" w:rsidRDefault="000C2A39" w:rsidP="000C2A39">
      <w:pPr>
        <w:rPr>
          <w:color w:val="000000" w:themeColor="text1"/>
        </w:rPr>
      </w:pPr>
    </w:p>
    <w:p w14:paraId="002439DA" w14:textId="74D9BC8E" w:rsidR="001C3272" w:rsidRPr="00E51619" w:rsidRDefault="003A698A" w:rsidP="00E51619">
      <w:pPr>
        <w:pStyle w:val="Prrafodelista"/>
        <w:numPr>
          <w:ilvl w:val="0"/>
          <w:numId w:val="47"/>
        </w:numPr>
        <w:jc w:val="both"/>
        <w:rPr>
          <w:rFonts w:ascii="Arial" w:hAnsi="Arial"/>
          <w:color w:val="000000" w:themeColor="text1"/>
          <w:sz w:val="22"/>
          <w:szCs w:val="22"/>
        </w:rPr>
      </w:pPr>
      <w:r w:rsidRPr="00E51619">
        <w:rPr>
          <w:rFonts w:ascii="Arial" w:hAnsi="Arial"/>
          <w:color w:val="000000" w:themeColor="text1"/>
          <w:sz w:val="22"/>
          <w:szCs w:val="22"/>
        </w:rPr>
        <w:t>Ley 819 de 2003 “Por la cual se dictan normas orgánicas en materia de presupuesto, responsabilidad y transparencia fiscal y se dictan otras disposiciones”</w:t>
      </w:r>
      <w:r w:rsidR="001C3272" w:rsidRPr="00E51619">
        <w:rPr>
          <w:rFonts w:ascii="Arial" w:hAnsi="Arial"/>
          <w:color w:val="000000" w:themeColor="text1"/>
          <w:sz w:val="22"/>
          <w:szCs w:val="22"/>
        </w:rPr>
        <w:t xml:space="preserve">                                                                                                                                                                                                                                                                                                                                           </w:t>
      </w:r>
    </w:p>
    <w:p w14:paraId="38443E89" w14:textId="77777777" w:rsidR="00E51619" w:rsidRDefault="003A698A" w:rsidP="00E51619">
      <w:pPr>
        <w:pStyle w:val="Prrafodelista"/>
        <w:numPr>
          <w:ilvl w:val="0"/>
          <w:numId w:val="47"/>
        </w:numPr>
        <w:jc w:val="both"/>
        <w:rPr>
          <w:rFonts w:ascii="Arial" w:hAnsi="Arial"/>
          <w:color w:val="000000" w:themeColor="text1"/>
          <w:sz w:val="22"/>
          <w:szCs w:val="22"/>
        </w:rPr>
      </w:pPr>
      <w:r w:rsidRPr="00E51619">
        <w:rPr>
          <w:rFonts w:ascii="Arial" w:hAnsi="Arial"/>
          <w:color w:val="000000" w:themeColor="text1"/>
          <w:sz w:val="22"/>
          <w:szCs w:val="22"/>
        </w:rPr>
        <w:t>Decreto Ley 1042 de 1978</w:t>
      </w:r>
      <w:r w:rsidR="00E51619">
        <w:rPr>
          <w:rFonts w:ascii="Arial" w:hAnsi="Arial"/>
          <w:color w:val="000000" w:themeColor="text1"/>
          <w:sz w:val="22"/>
          <w:szCs w:val="22"/>
        </w:rPr>
        <w:t xml:space="preserve"> </w:t>
      </w:r>
      <w:proofErr w:type="gramStart"/>
      <w:r w:rsidR="00E51619">
        <w:rPr>
          <w:rFonts w:ascii="Arial" w:hAnsi="Arial"/>
          <w:color w:val="000000" w:themeColor="text1"/>
          <w:sz w:val="22"/>
          <w:szCs w:val="22"/>
        </w:rPr>
        <w:t xml:space="preserve">“ </w:t>
      </w:r>
      <w:r w:rsidR="00E51619" w:rsidRPr="00E51619">
        <w:rPr>
          <w:rFonts w:ascii="Arial" w:hAnsi="Arial"/>
          <w:color w:val="000000" w:themeColor="text1"/>
          <w:sz w:val="22"/>
          <w:szCs w:val="22"/>
        </w:rPr>
        <w:t>Por</w:t>
      </w:r>
      <w:proofErr w:type="gramEnd"/>
      <w:r w:rsidR="00E51619" w:rsidRPr="00E51619">
        <w:rPr>
          <w:rFonts w:ascii="Arial" w:hAnsi="Arial"/>
          <w:color w:val="000000" w:themeColor="text1"/>
          <w:sz w:val="22"/>
          <w:szCs w:val="22"/>
        </w:rPr>
        <w:t xml:space="preserve"> el cual se establece el sistema de nomenclatura y clasificación de los empleos de los ministerios, departamentos administrativos, superintendencias, establecimientos públicos y unidades administrativas especiales del orden nacional, se fijan las escalas de remuneración correspondientes a dichos empleos y se dictan otras disposiciones”</w:t>
      </w:r>
    </w:p>
    <w:p w14:paraId="54C463B5" w14:textId="2038480F" w:rsidR="000162C7" w:rsidRPr="00E51619" w:rsidRDefault="000C2A39" w:rsidP="00E51619">
      <w:pPr>
        <w:pStyle w:val="Prrafodelista"/>
        <w:numPr>
          <w:ilvl w:val="0"/>
          <w:numId w:val="47"/>
        </w:numPr>
        <w:jc w:val="both"/>
        <w:rPr>
          <w:rFonts w:ascii="Arial" w:hAnsi="Arial"/>
          <w:color w:val="000000" w:themeColor="text1"/>
          <w:sz w:val="22"/>
          <w:szCs w:val="22"/>
        </w:rPr>
      </w:pPr>
      <w:r w:rsidRPr="00E51619">
        <w:rPr>
          <w:rFonts w:ascii="Arial" w:hAnsi="Arial"/>
          <w:color w:val="000000" w:themeColor="text1"/>
          <w:sz w:val="22"/>
          <w:szCs w:val="22"/>
        </w:rPr>
        <w:t xml:space="preserve">Decreto 111 de 1996  </w:t>
      </w:r>
      <w:r w:rsidR="00E51619" w:rsidRPr="00E51619">
        <w:rPr>
          <w:rFonts w:ascii="Arial" w:hAnsi="Arial"/>
          <w:color w:val="000000" w:themeColor="text1"/>
          <w:sz w:val="22"/>
          <w:szCs w:val="22"/>
        </w:rPr>
        <w:t xml:space="preserve">“Por el cual se compilan la Ley </w:t>
      </w:r>
      <w:hyperlink r:id="rId8" w:anchor="0" w:history="1">
        <w:r w:rsidR="00E51619" w:rsidRPr="00E51619">
          <w:rPr>
            <w:rFonts w:ascii="Arial" w:hAnsi="Arial"/>
            <w:color w:val="000000" w:themeColor="text1"/>
            <w:sz w:val="22"/>
            <w:szCs w:val="22"/>
          </w:rPr>
          <w:t>38</w:t>
        </w:r>
      </w:hyperlink>
      <w:r w:rsidR="00E51619" w:rsidRPr="00E51619">
        <w:rPr>
          <w:rFonts w:ascii="Arial" w:hAnsi="Arial"/>
          <w:color w:val="000000" w:themeColor="text1"/>
          <w:sz w:val="22"/>
          <w:szCs w:val="22"/>
        </w:rPr>
        <w:t> de 1989, la Ley </w:t>
      </w:r>
      <w:hyperlink r:id="rId9" w:anchor="0" w:history="1">
        <w:r w:rsidR="00E51619" w:rsidRPr="00E51619">
          <w:rPr>
            <w:rFonts w:ascii="Arial" w:hAnsi="Arial"/>
            <w:color w:val="000000" w:themeColor="text1"/>
            <w:sz w:val="22"/>
            <w:szCs w:val="22"/>
          </w:rPr>
          <w:t>179</w:t>
        </w:r>
      </w:hyperlink>
      <w:r w:rsidR="00E51619" w:rsidRPr="00E51619">
        <w:rPr>
          <w:rFonts w:ascii="Arial" w:hAnsi="Arial"/>
          <w:color w:val="000000" w:themeColor="text1"/>
          <w:sz w:val="22"/>
          <w:szCs w:val="22"/>
        </w:rPr>
        <w:t> de 1994 y la Ley </w:t>
      </w:r>
      <w:hyperlink r:id="rId10" w:anchor="0" w:history="1">
        <w:r w:rsidR="00E51619" w:rsidRPr="00E51619">
          <w:rPr>
            <w:rFonts w:ascii="Arial" w:hAnsi="Arial"/>
            <w:color w:val="000000" w:themeColor="text1"/>
            <w:sz w:val="22"/>
            <w:szCs w:val="22"/>
          </w:rPr>
          <w:t>225</w:t>
        </w:r>
      </w:hyperlink>
      <w:r w:rsidR="00E51619" w:rsidRPr="00E51619">
        <w:rPr>
          <w:rFonts w:ascii="Arial" w:hAnsi="Arial"/>
          <w:color w:val="000000" w:themeColor="text1"/>
          <w:sz w:val="22"/>
          <w:szCs w:val="22"/>
        </w:rPr>
        <w:t> de 1995 que conforman el estatuto orgánico del presupuesto".</w:t>
      </w:r>
    </w:p>
    <w:p w14:paraId="1AC66C05" w14:textId="6C95525E" w:rsidR="000C2A39" w:rsidRPr="00E51619" w:rsidRDefault="000C2A39" w:rsidP="00E51619">
      <w:pPr>
        <w:pStyle w:val="Prrafodelista"/>
        <w:numPr>
          <w:ilvl w:val="0"/>
          <w:numId w:val="47"/>
        </w:numPr>
        <w:jc w:val="both"/>
        <w:rPr>
          <w:rFonts w:ascii="Arial" w:hAnsi="Arial"/>
          <w:color w:val="000000" w:themeColor="text1"/>
          <w:sz w:val="22"/>
          <w:szCs w:val="22"/>
        </w:rPr>
      </w:pPr>
      <w:r w:rsidRPr="00E51619">
        <w:rPr>
          <w:rFonts w:ascii="Arial" w:hAnsi="Arial"/>
          <w:color w:val="000000" w:themeColor="text1"/>
          <w:sz w:val="22"/>
          <w:szCs w:val="22"/>
        </w:rPr>
        <w:t>Decreto 10</w:t>
      </w:r>
      <w:r w:rsidR="00E867D0" w:rsidRPr="00E51619">
        <w:rPr>
          <w:rFonts w:ascii="Arial" w:hAnsi="Arial"/>
          <w:color w:val="000000" w:themeColor="text1"/>
          <w:sz w:val="22"/>
          <w:szCs w:val="22"/>
        </w:rPr>
        <w:t>68</w:t>
      </w:r>
      <w:r w:rsidRPr="00E51619">
        <w:rPr>
          <w:rFonts w:ascii="Arial" w:hAnsi="Arial"/>
          <w:color w:val="000000" w:themeColor="text1"/>
          <w:sz w:val="22"/>
          <w:szCs w:val="22"/>
        </w:rPr>
        <w:t xml:space="preserve"> de 2015</w:t>
      </w:r>
      <w:r w:rsidR="00E51619">
        <w:rPr>
          <w:rFonts w:ascii="Arial" w:hAnsi="Arial"/>
          <w:color w:val="000000" w:themeColor="text1"/>
          <w:sz w:val="22"/>
          <w:szCs w:val="22"/>
        </w:rPr>
        <w:t xml:space="preserve"> “por medio del </w:t>
      </w:r>
      <w:r w:rsidR="00E51619" w:rsidRPr="00E51619">
        <w:rPr>
          <w:rFonts w:ascii="Arial" w:hAnsi="Arial"/>
          <w:color w:val="000000" w:themeColor="text1"/>
          <w:sz w:val="22"/>
          <w:szCs w:val="22"/>
        </w:rPr>
        <w:t>cual se expide el Decreto Único Reglamentario del Sector Hacienda y Crédito Público.</w:t>
      </w:r>
    </w:p>
    <w:p w14:paraId="0F24A4F9" w14:textId="3BA841FB" w:rsidR="000C2A39" w:rsidRPr="00E51619" w:rsidRDefault="000C2A39" w:rsidP="000C2A39">
      <w:pPr>
        <w:pStyle w:val="Prrafodelista"/>
        <w:numPr>
          <w:ilvl w:val="0"/>
          <w:numId w:val="47"/>
        </w:numPr>
        <w:rPr>
          <w:rFonts w:ascii="Arial" w:hAnsi="Arial"/>
          <w:color w:val="000000" w:themeColor="text1"/>
          <w:sz w:val="22"/>
          <w:szCs w:val="22"/>
        </w:rPr>
      </w:pPr>
      <w:r w:rsidRPr="00E51619">
        <w:rPr>
          <w:rFonts w:ascii="Arial" w:hAnsi="Arial"/>
          <w:color w:val="000000" w:themeColor="text1"/>
          <w:sz w:val="22"/>
          <w:szCs w:val="22"/>
        </w:rPr>
        <w:t xml:space="preserve">Decreto </w:t>
      </w:r>
      <w:r w:rsidR="003A698A" w:rsidRPr="00E51619">
        <w:rPr>
          <w:rFonts w:ascii="Arial" w:hAnsi="Arial"/>
          <w:color w:val="000000" w:themeColor="text1"/>
          <w:sz w:val="22"/>
          <w:szCs w:val="22"/>
        </w:rPr>
        <w:t>por el cual se fijan las escalas de viáticos de la respectiva vigencia</w:t>
      </w:r>
      <w:r w:rsidRPr="00E51619">
        <w:rPr>
          <w:rFonts w:ascii="Arial" w:hAnsi="Arial"/>
          <w:color w:val="000000" w:themeColor="text1"/>
          <w:sz w:val="22"/>
          <w:szCs w:val="22"/>
        </w:rPr>
        <w:t>.</w:t>
      </w:r>
    </w:p>
    <w:p w14:paraId="0F896C39" w14:textId="63A84C1E" w:rsidR="001C3272" w:rsidRPr="00E51619" w:rsidRDefault="001C3272" w:rsidP="00E51619">
      <w:pPr>
        <w:pStyle w:val="Prrafodelista"/>
        <w:numPr>
          <w:ilvl w:val="0"/>
          <w:numId w:val="47"/>
        </w:numPr>
        <w:jc w:val="both"/>
        <w:rPr>
          <w:rFonts w:ascii="Arial" w:hAnsi="Arial"/>
          <w:color w:val="000000" w:themeColor="text1"/>
          <w:sz w:val="22"/>
          <w:szCs w:val="22"/>
        </w:rPr>
      </w:pPr>
      <w:r w:rsidRPr="00E51619">
        <w:rPr>
          <w:rFonts w:ascii="Arial" w:hAnsi="Arial"/>
          <w:color w:val="000000" w:themeColor="text1"/>
          <w:sz w:val="22"/>
          <w:szCs w:val="22"/>
        </w:rPr>
        <w:t>Resolución 036 de 1998 de Ministerio de Hacienda</w:t>
      </w:r>
      <w:r w:rsidR="00E51619">
        <w:rPr>
          <w:rFonts w:ascii="Arial" w:hAnsi="Arial"/>
          <w:color w:val="000000" w:themeColor="text1"/>
          <w:sz w:val="22"/>
          <w:szCs w:val="22"/>
        </w:rPr>
        <w:t xml:space="preserve"> “</w:t>
      </w:r>
      <w:r w:rsidR="00E51619" w:rsidRPr="00E51619">
        <w:rPr>
          <w:rFonts w:ascii="Arial" w:hAnsi="Arial"/>
          <w:color w:val="000000" w:themeColor="text1"/>
          <w:sz w:val="22"/>
          <w:szCs w:val="22"/>
        </w:rPr>
        <w:t>Por la cual se determinan algunas normas y procedimientos sobre registros presupuestales, suministro de información y su sistematización del Presupuesto General de la Nación”</w:t>
      </w:r>
      <w:r w:rsidRPr="00E51619">
        <w:rPr>
          <w:rFonts w:ascii="Arial" w:hAnsi="Arial"/>
          <w:color w:val="000000" w:themeColor="text1"/>
          <w:sz w:val="22"/>
          <w:szCs w:val="22"/>
        </w:rPr>
        <w:t xml:space="preserve">.                                                                                                                                                                                              </w:t>
      </w:r>
    </w:p>
    <w:p w14:paraId="12FACFB9" w14:textId="48078D24" w:rsidR="009504AA" w:rsidRDefault="009504AA" w:rsidP="009504AA">
      <w:pPr>
        <w:ind w:left="426"/>
        <w:jc w:val="both"/>
        <w:outlineLvl w:val="0"/>
        <w:rPr>
          <w:rFonts w:ascii="Arial" w:hAnsi="Arial"/>
          <w:color w:val="000000" w:themeColor="text1"/>
          <w:sz w:val="22"/>
          <w:szCs w:val="22"/>
        </w:rPr>
      </w:pPr>
    </w:p>
    <w:p w14:paraId="64BE75E4" w14:textId="79BDA788" w:rsidR="00E51619" w:rsidRDefault="00E51619" w:rsidP="009504AA">
      <w:pPr>
        <w:ind w:left="426"/>
        <w:jc w:val="both"/>
        <w:outlineLvl w:val="0"/>
        <w:rPr>
          <w:rFonts w:ascii="Arial" w:hAnsi="Arial"/>
          <w:color w:val="000000" w:themeColor="text1"/>
          <w:sz w:val="22"/>
          <w:szCs w:val="22"/>
        </w:rPr>
      </w:pPr>
    </w:p>
    <w:p w14:paraId="7BD10856" w14:textId="1D39B5DE" w:rsidR="00E51619" w:rsidRDefault="00E51619" w:rsidP="009504AA">
      <w:pPr>
        <w:ind w:left="426"/>
        <w:jc w:val="both"/>
        <w:outlineLvl w:val="0"/>
        <w:rPr>
          <w:rFonts w:ascii="Arial" w:hAnsi="Arial"/>
          <w:color w:val="000000" w:themeColor="text1"/>
          <w:sz w:val="22"/>
          <w:szCs w:val="22"/>
        </w:rPr>
      </w:pPr>
    </w:p>
    <w:p w14:paraId="4A02CB68" w14:textId="684232BD" w:rsidR="00E51619" w:rsidRDefault="00E51619" w:rsidP="009504AA">
      <w:pPr>
        <w:ind w:left="426"/>
        <w:jc w:val="both"/>
        <w:outlineLvl w:val="0"/>
        <w:rPr>
          <w:rFonts w:ascii="Arial" w:hAnsi="Arial"/>
          <w:color w:val="000000" w:themeColor="text1"/>
          <w:sz w:val="22"/>
          <w:szCs w:val="22"/>
        </w:rPr>
      </w:pPr>
    </w:p>
    <w:p w14:paraId="4EA17452" w14:textId="22F84AB4" w:rsidR="00E51619" w:rsidRDefault="00E51619" w:rsidP="009504AA">
      <w:pPr>
        <w:ind w:left="426"/>
        <w:jc w:val="both"/>
        <w:outlineLvl w:val="0"/>
        <w:rPr>
          <w:rFonts w:ascii="Arial" w:hAnsi="Arial"/>
          <w:color w:val="000000" w:themeColor="text1"/>
          <w:sz w:val="22"/>
          <w:szCs w:val="22"/>
        </w:rPr>
      </w:pPr>
    </w:p>
    <w:p w14:paraId="2A5697DC" w14:textId="570C9CCD" w:rsidR="00E51619" w:rsidRDefault="00E51619" w:rsidP="009504AA">
      <w:pPr>
        <w:ind w:left="426"/>
        <w:jc w:val="both"/>
        <w:outlineLvl w:val="0"/>
        <w:rPr>
          <w:rFonts w:ascii="Arial" w:hAnsi="Arial"/>
          <w:color w:val="000000" w:themeColor="text1"/>
          <w:sz w:val="22"/>
          <w:szCs w:val="22"/>
        </w:rPr>
      </w:pPr>
    </w:p>
    <w:p w14:paraId="19E84210" w14:textId="7E3B0E44" w:rsidR="00E51619" w:rsidRDefault="00E51619" w:rsidP="009504AA">
      <w:pPr>
        <w:ind w:left="426"/>
        <w:jc w:val="both"/>
        <w:outlineLvl w:val="0"/>
        <w:rPr>
          <w:rFonts w:ascii="Arial" w:hAnsi="Arial"/>
          <w:color w:val="000000" w:themeColor="text1"/>
          <w:sz w:val="22"/>
          <w:szCs w:val="22"/>
        </w:rPr>
      </w:pPr>
    </w:p>
    <w:p w14:paraId="3A9F3838" w14:textId="77777777" w:rsidR="00E51619" w:rsidRPr="00E51619" w:rsidRDefault="00E51619" w:rsidP="009504AA">
      <w:pPr>
        <w:ind w:left="426"/>
        <w:jc w:val="both"/>
        <w:outlineLvl w:val="0"/>
        <w:rPr>
          <w:rFonts w:ascii="Arial" w:hAnsi="Arial"/>
          <w:color w:val="000000" w:themeColor="text1"/>
          <w:sz w:val="22"/>
          <w:szCs w:val="22"/>
        </w:rPr>
      </w:pPr>
    </w:p>
    <w:p w14:paraId="6C7735B2" w14:textId="02C55F56" w:rsidR="007F64BA" w:rsidRPr="00E51619" w:rsidRDefault="007F64BA" w:rsidP="001C3272">
      <w:pPr>
        <w:pStyle w:val="Ttulo2"/>
        <w:jc w:val="both"/>
        <w:rPr>
          <w:rFonts w:eastAsia="Arial"/>
        </w:rPr>
      </w:pPr>
    </w:p>
    <w:sdt>
      <w:sdtPr>
        <w:rPr>
          <w:rFonts w:eastAsia="Arial"/>
        </w:rPr>
        <w:alias w:val="Representación Gréfica de los pasos para realizar procedimiento"/>
        <w:tag w:val="Representación Gréfica de los pasos para realizar procedimiento"/>
        <w:id w:val="-1606879261"/>
        <w:placeholder>
          <w:docPart w:val="1C64BEBD65CA4EEEB85C4B1993AE0ECC"/>
        </w:placeholder>
      </w:sdtPr>
      <w:sdtEndPr/>
      <w:sdtContent>
        <w:p w14:paraId="4A592295" w14:textId="77777777" w:rsidR="009504AA" w:rsidRPr="00E51619" w:rsidRDefault="009504AA" w:rsidP="00100756">
          <w:pPr>
            <w:pStyle w:val="Ttulo2"/>
            <w:numPr>
              <w:ilvl w:val="0"/>
              <w:numId w:val="49"/>
            </w:numPr>
            <w:ind w:left="426" w:hanging="426"/>
            <w:rPr>
              <w:rFonts w:eastAsia="Arial"/>
            </w:rPr>
          </w:pPr>
          <w:r w:rsidRPr="00E51619">
            <w:rPr>
              <w:rFonts w:eastAsia="Arial"/>
            </w:rPr>
            <w:t>DIAGRAMA DE FLUJO</w:t>
          </w:r>
          <w:r w:rsidR="00510627" w:rsidRPr="00E51619">
            <w:rPr>
              <w:rFonts w:eastAsia="Arial"/>
            </w:rPr>
            <w:t>.</w:t>
          </w:r>
        </w:p>
      </w:sdtContent>
    </w:sdt>
    <w:p w14:paraId="58909335" w14:textId="3453DF55" w:rsidR="009504AA" w:rsidRPr="00E51619" w:rsidRDefault="009504AA" w:rsidP="009504AA">
      <w:pPr>
        <w:spacing w:line="253" w:lineRule="exact"/>
        <w:jc w:val="both"/>
        <w:rPr>
          <w:rFonts w:ascii="Arial" w:hAnsi="Arial"/>
          <w:color w:val="000000" w:themeColor="text1"/>
          <w:sz w:val="22"/>
          <w:szCs w:val="22"/>
        </w:rPr>
      </w:pPr>
    </w:p>
    <w:p w14:paraId="61EC733C" w14:textId="41D14E04" w:rsidR="00DD3C7F" w:rsidRPr="00E51619" w:rsidRDefault="00D629B4" w:rsidP="00DD3C7F">
      <w:pPr>
        <w:tabs>
          <w:tab w:val="left" w:pos="6311"/>
        </w:tabs>
        <w:jc w:val="both"/>
        <w:rPr>
          <w:rFonts w:ascii="Arial" w:hAnsi="Arial"/>
          <w:color w:val="000000" w:themeColor="text1"/>
          <w:sz w:val="22"/>
          <w:szCs w:val="22"/>
        </w:rPr>
      </w:pPr>
      <w:r w:rsidRPr="00E51619">
        <w:rPr>
          <w:rFonts w:eastAsia="Arial" w:cs="Calibri"/>
          <w:noProof/>
          <w:color w:val="000000" w:themeColor="text1"/>
          <w:sz w:val="18"/>
        </w:rPr>
        <w:drawing>
          <wp:anchor distT="0" distB="0" distL="114300" distR="114300" simplePos="0" relativeHeight="251660288" behindDoc="0" locked="0" layoutInCell="1" allowOverlap="1" wp14:anchorId="7C2145C4" wp14:editId="29487073">
            <wp:simplePos x="0" y="0"/>
            <wp:positionH relativeFrom="margin">
              <wp:align>right</wp:align>
            </wp:positionH>
            <wp:positionV relativeFrom="paragraph">
              <wp:posOffset>268820</wp:posOffset>
            </wp:positionV>
            <wp:extent cx="5768340" cy="4986020"/>
            <wp:effectExtent l="0" t="0" r="3810" b="5080"/>
            <wp:wrapTopAndBottom/>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vergara\AppData\Local\Microsoft\Windows\INetCache\Content.MSO\624A2CC3.tmp"/>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5768340" cy="49860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D3C7F" w:rsidRPr="00E51619">
        <w:rPr>
          <w:rFonts w:ascii="Helvetica" w:hAnsi="Helvetica" w:cs="Helvetica"/>
          <w:b/>
          <w:bCs/>
          <w:color w:val="000000" w:themeColor="text1"/>
          <w:sz w:val="18"/>
          <w:szCs w:val="18"/>
          <w:shd w:val="clear" w:color="auto" w:fill="FBFBFB"/>
        </w:rPr>
        <w:t>6.1 Pago de Viáticos y gastos de viaje</w:t>
      </w:r>
    </w:p>
    <w:p w14:paraId="16372EC7" w14:textId="067B3E91" w:rsidR="00D11AC2" w:rsidRPr="00E51619" w:rsidRDefault="00D11AC2" w:rsidP="00D11AC2">
      <w:pPr>
        <w:ind w:left="426"/>
        <w:jc w:val="center"/>
        <w:outlineLvl w:val="0"/>
        <w:rPr>
          <w:rFonts w:ascii="Arial" w:hAnsi="Arial"/>
          <w:b/>
          <w:color w:val="000000" w:themeColor="text1"/>
          <w:sz w:val="22"/>
          <w:szCs w:val="22"/>
        </w:rPr>
      </w:pPr>
    </w:p>
    <w:p w14:paraId="5733B864" w14:textId="7B17241C" w:rsidR="00100756" w:rsidRPr="00E51619" w:rsidRDefault="00530E9B" w:rsidP="00AE52CC">
      <w:pPr>
        <w:tabs>
          <w:tab w:val="left" w:pos="6311"/>
        </w:tabs>
        <w:ind w:hanging="993"/>
        <w:jc w:val="center"/>
        <w:rPr>
          <w:rFonts w:eastAsia="Arial" w:cs="Calibri"/>
          <w:color w:val="000000" w:themeColor="text1"/>
          <w:sz w:val="18"/>
        </w:rPr>
      </w:pPr>
      <w:r w:rsidRPr="00E51619">
        <w:rPr>
          <w:rFonts w:eastAsia="Arial" w:cs="Calibri"/>
          <w:noProof/>
          <w:color w:val="000000" w:themeColor="text1"/>
          <w:sz w:val="18"/>
        </w:rPr>
        <w:t xml:space="preserve"> </w:t>
      </w:r>
    </w:p>
    <w:p w14:paraId="78B5B0B0" w14:textId="7F2AB025" w:rsidR="00100756" w:rsidRPr="00E51619" w:rsidRDefault="00100756" w:rsidP="00100756">
      <w:pPr>
        <w:rPr>
          <w:rFonts w:eastAsia="Arial" w:cs="Calibri"/>
          <w:color w:val="000000" w:themeColor="text1"/>
          <w:sz w:val="18"/>
        </w:rPr>
      </w:pPr>
    </w:p>
    <w:p w14:paraId="082EFE50" w14:textId="3D2A3CBA" w:rsidR="00100756" w:rsidRPr="00E51619" w:rsidRDefault="00100756" w:rsidP="00100756">
      <w:pPr>
        <w:rPr>
          <w:rFonts w:eastAsia="Arial" w:cs="Calibri"/>
          <w:color w:val="000000" w:themeColor="text1"/>
          <w:sz w:val="18"/>
        </w:rPr>
      </w:pPr>
    </w:p>
    <w:p w14:paraId="70BBBE0F" w14:textId="290664CD" w:rsidR="00063A6B" w:rsidRPr="00E51619" w:rsidRDefault="00063A6B" w:rsidP="00100756">
      <w:pPr>
        <w:ind w:firstLine="708"/>
        <w:rPr>
          <w:rFonts w:eastAsia="Arial" w:cs="Calibri"/>
          <w:color w:val="000000" w:themeColor="text1"/>
          <w:sz w:val="18"/>
        </w:rPr>
      </w:pPr>
    </w:p>
    <w:p w14:paraId="6CAD3A68" w14:textId="0F12B660" w:rsidR="00D11AC2" w:rsidRPr="00E51619" w:rsidRDefault="00100756" w:rsidP="00063A6B">
      <w:pPr>
        <w:tabs>
          <w:tab w:val="left" w:pos="6311"/>
        </w:tabs>
        <w:ind w:hanging="993"/>
        <w:jc w:val="center"/>
        <w:rPr>
          <w:rFonts w:eastAsia="Arial" w:cs="Calibri"/>
          <w:color w:val="000000" w:themeColor="text1"/>
          <w:sz w:val="18"/>
        </w:rPr>
      </w:pPr>
      <w:r w:rsidRPr="00E51619">
        <w:rPr>
          <w:rFonts w:eastAsia="Arial" w:cs="Calibri"/>
          <w:noProof/>
          <w:color w:val="000000" w:themeColor="text1"/>
          <w:sz w:val="18"/>
        </w:rPr>
        <w:lastRenderedPageBreak/>
        <w:drawing>
          <wp:anchor distT="0" distB="0" distL="114300" distR="114300" simplePos="0" relativeHeight="251659264" behindDoc="1" locked="0" layoutInCell="1" allowOverlap="1" wp14:anchorId="5BEB2E48" wp14:editId="685B5CD7">
            <wp:simplePos x="0" y="0"/>
            <wp:positionH relativeFrom="column">
              <wp:posOffset>0</wp:posOffset>
            </wp:positionH>
            <wp:positionV relativeFrom="paragraph">
              <wp:posOffset>135255</wp:posOffset>
            </wp:positionV>
            <wp:extent cx="6084570" cy="3890010"/>
            <wp:effectExtent l="0" t="0" r="0" b="0"/>
            <wp:wrapTight wrapText="bothSides">
              <wp:wrapPolygon edited="0">
                <wp:start x="0" y="0"/>
                <wp:lineTo x="0" y="21473"/>
                <wp:lineTo x="21505" y="21473"/>
                <wp:lineTo x="21505" y="0"/>
                <wp:lineTo x="0" y="0"/>
              </wp:wrapPolygon>
            </wp:wrapTight>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agrama  (1).jpg"/>
                    <pic:cNvPicPr/>
                  </pic:nvPicPr>
                  <pic:blipFill>
                    <a:blip r:embed="rId12">
                      <a:extLst>
                        <a:ext uri="{28A0092B-C50C-407E-A947-70E740481C1C}">
                          <a14:useLocalDpi xmlns:a14="http://schemas.microsoft.com/office/drawing/2010/main" val="0"/>
                        </a:ext>
                      </a:extLst>
                    </a:blip>
                    <a:stretch>
                      <a:fillRect/>
                    </a:stretch>
                  </pic:blipFill>
                  <pic:spPr>
                    <a:xfrm>
                      <a:off x="0" y="0"/>
                      <a:ext cx="6084570" cy="3890010"/>
                    </a:xfrm>
                    <a:prstGeom prst="rect">
                      <a:avLst/>
                    </a:prstGeom>
                  </pic:spPr>
                </pic:pic>
              </a:graphicData>
            </a:graphic>
            <wp14:sizeRelH relativeFrom="margin">
              <wp14:pctWidth>0</wp14:pctWidth>
            </wp14:sizeRelH>
            <wp14:sizeRelV relativeFrom="margin">
              <wp14:pctHeight>0</wp14:pctHeight>
            </wp14:sizeRelV>
          </wp:anchor>
        </w:drawing>
      </w:r>
    </w:p>
    <w:p w14:paraId="40E54690" w14:textId="77777777" w:rsidR="00063A6B" w:rsidRPr="00E51619" w:rsidRDefault="00063A6B" w:rsidP="009E5A78">
      <w:pPr>
        <w:tabs>
          <w:tab w:val="left" w:pos="6311"/>
        </w:tabs>
        <w:rPr>
          <w:rFonts w:eastAsia="Arial" w:cs="Calibri"/>
          <w:color w:val="000000" w:themeColor="text1"/>
          <w:sz w:val="18"/>
        </w:rPr>
      </w:pPr>
    </w:p>
    <w:p w14:paraId="4F840F0C" w14:textId="3B156114" w:rsidR="00A15C3F" w:rsidRPr="00E51619" w:rsidRDefault="00A15C3F" w:rsidP="00E867D0">
      <w:pPr>
        <w:rPr>
          <w:rFonts w:eastAsia="Arial" w:cs="Calibri"/>
          <w:color w:val="000000" w:themeColor="text1"/>
          <w:sz w:val="18"/>
        </w:rPr>
      </w:pPr>
    </w:p>
    <w:p w14:paraId="0A480DF5" w14:textId="77777777" w:rsidR="003545D8" w:rsidRPr="00E51619" w:rsidRDefault="003545D8" w:rsidP="00A15C3F">
      <w:pPr>
        <w:pStyle w:val="Prrafodelista"/>
        <w:tabs>
          <w:tab w:val="left" w:pos="6311"/>
        </w:tabs>
        <w:rPr>
          <w:rFonts w:eastAsia="Arial" w:cs="Calibri"/>
          <w:color w:val="000000" w:themeColor="text1"/>
          <w:sz w:val="18"/>
        </w:rPr>
      </w:pPr>
    </w:p>
    <w:sectPr w:rsidR="003545D8" w:rsidRPr="00E51619" w:rsidSect="00703255">
      <w:headerReference w:type="even" r:id="rId13"/>
      <w:headerReference w:type="default" r:id="rId14"/>
      <w:footerReference w:type="even" r:id="rId15"/>
      <w:footerReference w:type="default" r:id="rId16"/>
      <w:headerReference w:type="first" r:id="rId17"/>
      <w:footerReference w:type="first" r:id="rId18"/>
      <w:type w:val="continuous"/>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1069166" w14:textId="77777777" w:rsidR="00855C58" w:rsidRDefault="00855C58" w:rsidP="00DA2B0B">
      <w:r>
        <w:separator/>
      </w:r>
    </w:p>
  </w:endnote>
  <w:endnote w:type="continuationSeparator" w:id="0">
    <w:p w14:paraId="28746CAF" w14:textId="77777777" w:rsidR="00855C58" w:rsidRDefault="00855C58" w:rsidP="00DA2B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8F849A" w14:textId="77777777" w:rsidR="00D0444B" w:rsidRDefault="00D0444B">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8939" w:type="dxa"/>
      <w:tblInd w:w="-5" w:type="dxa"/>
      <w:tbl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insideH w:val="single" w:sz="4" w:space="0" w:color="2F5496" w:themeColor="accent5" w:themeShade="BF"/>
        <w:insideV w:val="single" w:sz="4" w:space="0" w:color="2F5496" w:themeColor="accent5" w:themeShade="BF"/>
      </w:tblBorders>
      <w:tblLook w:val="04A0" w:firstRow="1" w:lastRow="0" w:firstColumn="1" w:lastColumn="0" w:noHBand="0" w:noVBand="1"/>
    </w:tblPr>
    <w:tblGrid>
      <w:gridCol w:w="2981"/>
      <w:gridCol w:w="2982"/>
      <w:gridCol w:w="2976"/>
    </w:tblGrid>
    <w:tr w:rsidR="00295307" w14:paraId="5A077DE9" w14:textId="77777777" w:rsidTr="00295307">
      <w:trPr>
        <w:trHeight w:val="296"/>
      </w:trPr>
      <w:tc>
        <w:tcPr>
          <w:tcW w:w="2981"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hideMark/>
        </w:tcPr>
        <w:p w14:paraId="0698AD61" w14:textId="77777777" w:rsidR="00295307" w:rsidRPr="00295307" w:rsidRDefault="00295307" w:rsidP="00295307">
          <w:pPr>
            <w:spacing w:line="0" w:lineRule="atLeast"/>
            <w:rPr>
              <w:rFonts w:ascii="Arial" w:eastAsia="Arial" w:hAnsi="Arial"/>
              <w:b/>
              <w:sz w:val="16"/>
              <w:szCs w:val="16"/>
              <w:lang w:eastAsia="en-US"/>
            </w:rPr>
          </w:pPr>
          <w:r w:rsidRPr="00295307">
            <w:rPr>
              <w:rFonts w:ascii="Arial" w:eastAsia="Arial" w:hAnsi="Arial"/>
              <w:b/>
              <w:sz w:val="16"/>
              <w:szCs w:val="16"/>
              <w:lang w:eastAsia="en-US"/>
            </w:rPr>
            <w:t>Elaboró:</w:t>
          </w:r>
        </w:p>
      </w:tc>
      <w:tc>
        <w:tcPr>
          <w:tcW w:w="298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hideMark/>
        </w:tcPr>
        <w:p w14:paraId="2A400874" w14:textId="77777777" w:rsidR="00295307" w:rsidRPr="00295307" w:rsidRDefault="00295307" w:rsidP="00295307">
          <w:pPr>
            <w:spacing w:line="0" w:lineRule="atLeast"/>
            <w:rPr>
              <w:rFonts w:ascii="Arial" w:eastAsia="Arial" w:hAnsi="Arial"/>
              <w:b/>
              <w:sz w:val="16"/>
              <w:szCs w:val="16"/>
              <w:lang w:eastAsia="en-US"/>
            </w:rPr>
          </w:pPr>
          <w:r w:rsidRPr="00295307">
            <w:rPr>
              <w:rFonts w:ascii="Arial" w:eastAsia="Arial" w:hAnsi="Arial"/>
              <w:b/>
              <w:sz w:val="16"/>
              <w:szCs w:val="16"/>
              <w:lang w:eastAsia="en-US"/>
            </w:rPr>
            <w:t xml:space="preserve">Revisó: </w:t>
          </w:r>
        </w:p>
      </w:tc>
      <w:tc>
        <w:tcPr>
          <w:tcW w:w="2976"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hideMark/>
        </w:tcPr>
        <w:p w14:paraId="7591160A" w14:textId="77777777" w:rsidR="00295307" w:rsidRPr="00295307" w:rsidRDefault="00295307" w:rsidP="00295307">
          <w:pPr>
            <w:spacing w:line="0" w:lineRule="atLeast"/>
            <w:rPr>
              <w:rFonts w:ascii="Arial" w:eastAsia="Arial" w:hAnsi="Arial"/>
              <w:sz w:val="16"/>
              <w:szCs w:val="16"/>
              <w:lang w:eastAsia="en-US"/>
            </w:rPr>
          </w:pPr>
          <w:r w:rsidRPr="00295307">
            <w:rPr>
              <w:rFonts w:ascii="Arial" w:eastAsia="Arial" w:hAnsi="Arial"/>
              <w:b/>
              <w:sz w:val="16"/>
              <w:szCs w:val="16"/>
              <w:lang w:eastAsia="en-US"/>
            </w:rPr>
            <w:t>Aprobó:</w:t>
          </w:r>
          <w:r w:rsidRPr="00295307">
            <w:rPr>
              <w:rFonts w:ascii="Arial" w:eastAsia="Arial" w:hAnsi="Arial"/>
              <w:sz w:val="16"/>
              <w:szCs w:val="16"/>
              <w:lang w:eastAsia="en-US"/>
            </w:rPr>
            <w:t xml:space="preserve"> Comité SICME</w:t>
          </w:r>
        </w:p>
      </w:tc>
    </w:tr>
    <w:tr w:rsidR="00295307" w14:paraId="6079BB84" w14:textId="77777777" w:rsidTr="00295307">
      <w:trPr>
        <w:trHeight w:val="296"/>
      </w:trPr>
      <w:tc>
        <w:tcPr>
          <w:tcW w:w="2981"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hideMark/>
        </w:tcPr>
        <w:p w14:paraId="6C762C48" w14:textId="1568356D" w:rsidR="00295307" w:rsidRPr="00295307" w:rsidRDefault="00760DD2" w:rsidP="00295307">
          <w:pPr>
            <w:spacing w:line="0" w:lineRule="atLeast"/>
            <w:rPr>
              <w:rFonts w:ascii="Arial" w:eastAsia="Arial" w:hAnsi="Arial"/>
              <w:sz w:val="16"/>
              <w:szCs w:val="16"/>
              <w:lang w:eastAsia="en-US"/>
            </w:rPr>
          </w:pPr>
          <w:r>
            <w:rPr>
              <w:rFonts w:ascii="Arial" w:eastAsia="Arial" w:hAnsi="Arial"/>
              <w:sz w:val="16"/>
              <w:szCs w:val="16"/>
              <w:lang w:eastAsia="en-US"/>
            </w:rPr>
            <w:t>Dirección de Gestión Corporativa – Grupo de Gestión Financiera</w:t>
          </w:r>
        </w:p>
      </w:tc>
      <w:tc>
        <w:tcPr>
          <w:tcW w:w="298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hideMark/>
        </w:tcPr>
        <w:p w14:paraId="0C8DC1CB" w14:textId="77777777" w:rsidR="00295307" w:rsidRPr="00295307" w:rsidRDefault="00295307" w:rsidP="00295307">
          <w:pPr>
            <w:spacing w:line="0" w:lineRule="atLeast"/>
            <w:rPr>
              <w:rFonts w:ascii="Arial" w:eastAsia="Arial" w:hAnsi="Arial"/>
              <w:sz w:val="16"/>
              <w:szCs w:val="16"/>
              <w:lang w:eastAsia="en-US"/>
            </w:rPr>
          </w:pPr>
          <w:r w:rsidRPr="00295307">
            <w:rPr>
              <w:rFonts w:ascii="Arial" w:eastAsia="Arial" w:hAnsi="Arial"/>
              <w:sz w:val="16"/>
              <w:szCs w:val="16"/>
              <w:lang w:eastAsia="en-US"/>
            </w:rPr>
            <w:t>Oficina de Planeación</w:t>
          </w:r>
        </w:p>
      </w:tc>
      <w:tc>
        <w:tcPr>
          <w:tcW w:w="2976"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hideMark/>
        </w:tcPr>
        <w:p w14:paraId="35503122" w14:textId="1259B7F6" w:rsidR="00295307" w:rsidRPr="00295307" w:rsidRDefault="00760DD2" w:rsidP="00295307">
          <w:pPr>
            <w:spacing w:line="0" w:lineRule="atLeast"/>
            <w:rPr>
              <w:rFonts w:ascii="Arial" w:eastAsia="Arial" w:hAnsi="Arial"/>
              <w:sz w:val="16"/>
              <w:szCs w:val="16"/>
              <w:lang w:eastAsia="en-US"/>
            </w:rPr>
          </w:pPr>
          <w:r>
            <w:rPr>
              <w:rFonts w:ascii="Arial" w:eastAsia="Arial" w:hAnsi="Arial"/>
              <w:sz w:val="16"/>
              <w:szCs w:val="16"/>
              <w:lang w:eastAsia="en-US"/>
            </w:rPr>
            <w:t>Fecha: 06 de diciembre de 2023</w:t>
          </w:r>
        </w:p>
      </w:tc>
    </w:tr>
  </w:tbl>
  <w:p w14:paraId="330284B4" w14:textId="77777777" w:rsidR="00C8159F" w:rsidRPr="00DA2B0B" w:rsidRDefault="00C8159F" w:rsidP="00DA2B0B">
    <w:pPr>
      <w:pStyle w:val="Piedepgin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63F5DB" w14:textId="77777777" w:rsidR="00D0444B" w:rsidRDefault="00D0444B">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AA1EEC" w14:textId="77777777" w:rsidR="00855C58" w:rsidRDefault="00855C58" w:rsidP="00DA2B0B">
      <w:r>
        <w:separator/>
      </w:r>
    </w:p>
  </w:footnote>
  <w:footnote w:type="continuationSeparator" w:id="0">
    <w:p w14:paraId="5E4E8DB7" w14:textId="77777777" w:rsidR="00855C58" w:rsidRDefault="00855C58" w:rsidP="00DA2B0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F7DD0D" w14:textId="77777777" w:rsidR="00D0444B" w:rsidRDefault="00D0444B">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722"/>
      <w:gridCol w:w="3969"/>
      <w:gridCol w:w="851"/>
      <w:gridCol w:w="1276"/>
    </w:tblGrid>
    <w:tr w:rsidR="00295307" w14:paraId="33914509" w14:textId="77777777" w:rsidTr="00295307">
      <w:trPr>
        <w:trHeight w:val="354"/>
      </w:trPr>
      <w:tc>
        <w:tcPr>
          <w:tcW w:w="2722" w:type="dxa"/>
          <w:vMerge w:val="restart"/>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4761D974" w14:textId="62829DCF" w:rsidR="00295307" w:rsidRDefault="00295307" w:rsidP="00295307">
          <w:pPr>
            <w:tabs>
              <w:tab w:val="center" w:pos="4419"/>
              <w:tab w:val="right" w:pos="8838"/>
            </w:tabs>
            <w:spacing w:line="256" w:lineRule="auto"/>
            <w:rPr>
              <w:rFonts w:ascii="Arial" w:hAnsi="Arial" w:cstheme="minorBidi"/>
              <w:szCs w:val="22"/>
              <w:lang w:eastAsia="en-US"/>
            </w:rPr>
          </w:pPr>
          <w:r>
            <w:rPr>
              <w:rFonts w:eastAsiaTheme="minorHAnsi" w:cstheme="minorBidi"/>
              <w:noProof/>
              <w:szCs w:val="22"/>
            </w:rPr>
            <w:drawing>
              <wp:inline distT="0" distB="0" distL="0" distR="0" wp14:anchorId="60B62978" wp14:editId="6BF9A02C">
                <wp:extent cx="1495425" cy="352425"/>
                <wp:effectExtent l="0" t="0" r="9525" b="952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5425" cy="352425"/>
                        </a:xfrm>
                        <a:prstGeom prst="rect">
                          <a:avLst/>
                        </a:prstGeom>
                        <a:noFill/>
                        <a:ln>
                          <a:noFill/>
                        </a:ln>
                      </pic:spPr>
                    </pic:pic>
                  </a:graphicData>
                </a:graphic>
              </wp:inline>
            </w:drawing>
          </w:r>
        </w:p>
      </w:tc>
      <w:tc>
        <w:tcPr>
          <w:tcW w:w="3969" w:type="dxa"/>
          <w:vMerge w:val="restart"/>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0FE01075" w14:textId="77777777" w:rsidR="00295307" w:rsidRPr="00295307" w:rsidRDefault="00295307" w:rsidP="00295307">
          <w:pPr>
            <w:tabs>
              <w:tab w:val="center" w:pos="4419"/>
              <w:tab w:val="right" w:pos="8838"/>
            </w:tabs>
            <w:spacing w:line="256" w:lineRule="auto"/>
            <w:jc w:val="center"/>
            <w:rPr>
              <w:rFonts w:ascii="Arial" w:hAnsi="Arial"/>
              <w:color w:val="000000" w:themeColor="text1"/>
              <w:sz w:val="16"/>
              <w:szCs w:val="22"/>
              <w:lang w:eastAsia="en-US"/>
            </w:rPr>
          </w:pPr>
          <w:r w:rsidRPr="00295307">
            <w:rPr>
              <w:rFonts w:ascii="Arial" w:hAnsi="Arial"/>
              <w:color w:val="000000" w:themeColor="text1"/>
              <w:sz w:val="16"/>
              <w:szCs w:val="22"/>
              <w:lang w:eastAsia="en-US"/>
            </w:rPr>
            <w:t>Proceso Gestión Financiera</w:t>
          </w:r>
        </w:p>
        <w:p w14:paraId="21E41FC3" w14:textId="77777777" w:rsidR="00295307" w:rsidRPr="00295307" w:rsidRDefault="00295307" w:rsidP="00295307">
          <w:pPr>
            <w:tabs>
              <w:tab w:val="center" w:pos="4419"/>
              <w:tab w:val="right" w:pos="8838"/>
            </w:tabs>
            <w:spacing w:line="256" w:lineRule="auto"/>
            <w:jc w:val="center"/>
            <w:rPr>
              <w:rFonts w:ascii="Arial" w:hAnsi="Arial"/>
              <w:color w:val="000000" w:themeColor="text1"/>
              <w:sz w:val="16"/>
              <w:szCs w:val="22"/>
              <w:lang w:eastAsia="en-US"/>
            </w:rPr>
          </w:pPr>
          <w:r w:rsidRPr="00295307">
            <w:rPr>
              <w:rFonts w:ascii="Arial" w:hAnsi="Arial"/>
              <w:color w:val="000000" w:themeColor="text1"/>
              <w:sz w:val="16"/>
              <w:szCs w:val="22"/>
              <w:lang w:eastAsia="en-US"/>
            </w:rPr>
            <w:t xml:space="preserve">Procedimiento </w:t>
          </w:r>
          <w:bookmarkStart w:id="2" w:name="_GoBack"/>
          <w:r w:rsidRPr="00295307">
            <w:rPr>
              <w:rFonts w:ascii="Arial" w:hAnsi="Arial"/>
              <w:color w:val="000000" w:themeColor="text1"/>
              <w:sz w:val="16"/>
              <w:szCs w:val="22"/>
              <w:lang w:eastAsia="en-US"/>
            </w:rPr>
            <w:t>Reconocimiento y Legalización de Viáticos y Gastos de Viaje</w:t>
          </w:r>
          <w:bookmarkEnd w:id="2"/>
        </w:p>
      </w:tc>
      <w:tc>
        <w:tcPr>
          <w:tcW w:w="851"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hideMark/>
        </w:tcPr>
        <w:p w14:paraId="47A34BB7" w14:textId="77777777" w:rsidR="00295307" w:rsidRPr="00295307" w:rsidRDefault="00295307" w:rsidP="00295307">
          <w:pPr>
            <w:tabs>
              <w:tab w:val="center" w:pos="4419"/>
              <w:tab w:val="right" w:pos="8838"/>
            </w:tabs>
            <w:spacing w:line="256" w:lineRule="auto"/>
            <w:rPr>
              <w:rFonts w:ascii="Arial" w:hAnsi="Arial"/>
              <w:color w:val="000000" w:themeColor="text1"/>
              <w:sz w:val="16"/>
              <w:szCs w:val="22"/>
              <w:lang w:eastAsia="en-US"/>
            </w:rPr>
          </w:pPr>
          <w:r w:rsidRPr="00295307">
            <w:rPr>
              <w:rFonts w:ascii="Arial" w:hAnsi="Arial"/>
              <w:b/>
              <w:color w:val="000000" w:themeColor="text1"/>
              <w:sz w:val="16"/>
              <w:szCs w:val="22"/>
              <w:lang w:eastAsia="en-US"/>
            </w:rPr>
            <w:t xml:space="preserve">Código: </w:t>
          </w:r>
        </w:p>
      </w:tc>
      <w:tc>
        <w:tcPr>
          <w:tcW w:w="1276"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5E9C7715" w14:textId="77777777" w:rsidR="00295307" w:rsidRPr="00295307" w:rsidRDefault="00295307" w:rsidP="00295307">
          <w:pPr>
            <w:tabs>
              <w:tab w:val="center" w:pos="4419"/>
              <w:tab w:val="right" w:pos="8838"/>
            </w:tabs>
            <w:spacing w:line="256" w:lineRule="auto"/>
            <w:rPr>
              <w:rFonts w:ascii="Arial" w:hAnsi="Arial"/>
              <w:color w:val="000000" w:themeColor="text1"/>
              <w:sz w:val="16"/>
              <w:szCs w:val="22"/>
              <w:lang w:eastAsia="en-US"/>
            </w:rPr>
          </w:pPr>
          <w:r w:rsidRPr="00295307">
            <w:rPr>
              <w:rFonts w:ascii="Arial" w:hAnsi="Arial"/>
              <w:color w:val="000000" w:themeColor="text1"/>
              <w:sz w:val="16"/>
              <w:szCs w:val="22"/>
              <w:lang w:eastAsia="en-US"/>
            </w:rPr>
            <w:t>PT-A-3030-05</w:t>
          </w:r>
        </w:p>
      </w:tc>
    </w:tr>
    <w:tr w:rsidR="00295307" w14:paraId="57A20FE8" w14:textId="77777777" w:rsidTr="00295307">
      <w:trPr>
        <w:trHeight w:val="400"/>
      </w:trPr>
      <w:tc>
        <w:tcPr>
          <w:tcW w:w="2722" w:type="dxa"/>
          <w:vMerge/>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67122D07" w14:textId="77777777" w:rsidR="00295307" w:rsidRDefault="00295307" w:rsidP="00295307">
          <w:pPr>
            <w:spacing w:line="256" w:lineRule="auto"/>
            <w:rPr>
              <w:rFonts w:ascii="Arial" w:hAnsi="Arial" w:cstheme="minorBidi"/>
              <w:sz w:val="22"/>
              <w:szCs w:val="22"/>
              <w:lang w:eastAsia="en-US"/>
            </w:rPr>
          </w:pPr>
        </w:p>
      </w:tc>
      <w:tc>
        <w:tcPr>
          <w:tcW w:w="3969" w:type="dxa"/>
          <w:vMerge/>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3F565FAD" w14:textId="77777777" w:rsidR="00295307" w:rsidRPr="00295307" w:rsidRDefault="00295307" w:rsidP="00295307">
          <w:pPr>
            <w:spacing w:line="256" w:lineRule="auto"/>
            <w:rPr>
              <w:rFonts w:ascii="Arial" w:hAnsi="Arial"/>
              <w:color w:val="000000" w:themeColor="text1"/>
              <w:sz w:val="16"/>
              <w:szCs w:val="22"/>
              <w:lang w:eastAsia="en-US"/>
            </w:rPr>
          </w:pPr>
        </w:p>
      </w:tc>
      <w:tc>
        <w:tcPr>
          <w:tcW w:w="851"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hideMark/>
        </w:tcPr>
        <w:p w14:paraId="6FA14C88" w14:textId="77777777" w:rsidR="00295307" w:rsidRPr="00295307" w:rsidRDefault="00295307" w:rsidP="00295307">
          <w:pPr>
            <w:tabs>
              <w:tab w:val="center" w:pos="4419"/>
              <w:tab w:val="right" w:pos="8838"/>
            </w:tabs>
            <w:spacing w:line="256" w:lineRule="auto"/>
            <w:rPr>
              <w:rFonts w:ascii="Arial" w:hAnsi="Arial"/>
              <w:b/>
              <w:color w:val="000000" w:themeColor="text1"/>
              <w:sz w:val="16"/>
              <w:szCs w:val="22"/>
              <w:lang w:eastAsia="en-US"/>
            </w:rPr>
          </w:pPr>
          <w:r w:rsidRPr="00295307">
            <w:rPr>
              <w:rFonts w:ascii="Arial" w:hAnsi="Arial"/>
              <w:b/>
              <w:color w:val="000000" w:themeColor="text1"/>
              <w:sz w:val="16"/>
              <w:szCs w:val="22"/>
              <w:lang w:eastAsia="en-US"/>
            </w:rPr>
            <w:t>Versión</w:t>
          </w:r>
          <w:r w:rsidRPr="00295307">
            <w:rPr>
              <w:rFonts w:ascii="Arial" w:hAnsi="Arial"/>
              <w:color w:val="000000" w:themeColor="text1"/>
              <w:sz w:val="16"/>
              <w:szCs w:val="22"/>
              <w:lang w:eastAsia="en-US"/>
            </w:rPr>
            <w:t>:</w:t>
          </w:r>
        </w:p>
      </w:tc>
      <w:tc>
        <w:tcPr>
          <w:tcW w:w="1276"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1A01F1B3" w14:textId="77777777" w:rsidR="00295307" w:rsidRPr="00295307" w:rsidRDefault="00295307" w:rsidP="00295307">
          <w:pPr>
            <w:tabs>
              <w:tab w:val="center" w:pos="4419"/>
              <w:tab w:val="right" w:pos="8838"/>
            </w:tabs>
            <w:spacing w:line="256" w:lineRule="auto"/>
            <w:rPr>
              <w:rFonts w:ascii="Arial" w:hAnsi="Arial"/>
              <w:b/>
              <w:color w:val="000000" w:themeColor="text1"/>
              <w:sz w:val="16"/>
              <w:szCs w:val="22"/>
              <w:lang w:eastAsia="en-US"/>
            </w:rPr>
          </w:pPr>
          <w:r w:rsidRPr="00295307">
            <w:rPr>
              <w:rFonts w:ascii="Arial" w:hAnsi="Arial"/>
              <w:color w:val="000000" w:themeColor="text1"/>
              <w:sz w:val="16"/>
              <w:szCs w:val="22"/>
              <w:lang w:eastAsia="en-US"/>
            </w:rPr>
            <w:t>3</w:t>
          </w:r>
        </w:p>
      </w:tc>
    </w:tr>
  </w:tbl>
  <w:p w14:paraId="3A96FEED" w14:textId="77777777" w:rsidR="00C8159F" w:rsidRDefault="00C8159F">
    <w:pPr>
      <w:pStyle w:val="Encabezado"/>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62A17B" w14:textId="77777777" w:rsidR="00D0444B" w:rsidRDefault="00D0444B">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5E71"/>
      </v:shape>
    </w:pict>
  </w:numPicBullet>
  <w:abstractNum w:abstractNumId="0" w15:restartNumberingAfterBreak="0">
    <w:nsid w:val="00000001"/>
    <w:multiLevelType w:val="hybridMultilevel"/>
    <w:tmpl w:val="238E1F28"/>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2"/>
    <w:multiLevelType w:val="hybridMultilevel"/>
    <w:tmpl w:val="46E87CCC"/>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3"/>
    <w:multiLevelType w:val="hybridMultilevel"/>
    <w:tmpl w:val="3D1B58B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04"/>
    <w:multiLevelType w:val="hybridMultilevel"/>
    <w:tmpl w:val="507ED7A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05"/>
    <w:multiLevelType w:val="hybridMultilevel"/>
    <w:tmpl w:val="2EB141F2"/>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06"/>
    <w:multiLevelType w:val="hybridMultilevel"/>
    <w:tmpl w:val="41B71EFA"/>
    <w:lvl w:ilvl="0" w:tplc="FFFFFFFF">
      <w:start w:val="2"/>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07"/>
    <w:multiLevelType w:val="hybridMultilevel"/>
    <w:tmpl w:val="79E2A9E2"/>
    <w:lvl w:ilvl="0" w:tplc="FFFFFFFF">
      <w:start w:val="4"/>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000008"/>
    <w:multiLevelType w:val="hybridMultilevel"/>
    <w:tmpl w:val="7545E146"/>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15:restartNumberingAfterBreak="0">
    <w:nsid w:val="02996341"/>
    <w:multiLevelType w:val="multilevel"/>
    <w:tmpl w:val="78EEE12C"/>
    <w:lvl w:ilvl="0">
      <w:start w:val="1"/>
      <w:numFmt w:val="decimal"/>
      <w:lvlText w:val="%1."/>
      <w:lvlJc w:val="left"/>
      <w:pPr>
        <w:ind w:left="720" w:hanging="360"/>
      </w:pPr>
      <w:rPr>
        <w:b/>
      </w:rPr>
    </w:lvl>
    <w:lvl w:ilvl="1">
      <w:start w:val="2"/>
      <w:numFmt w:val="decimal"/>
      <w:isLgl/>
      <w:lvlText w:val="%1.%2"/>
      <w:lvlJc w:val="left"/>
      <w:pPr>
        <w:ind w:left="798" w:hanging="372"/>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9" w15:restartNumberingAfterBreak="0">
    <w:nsid w:val="059F5E8F"/>
    <w:multiLevelType w:val="hybridMultilevel"/>
    <w:tmpl w:val="2C6A5F64"/>
    <w:lvl w:ilvl="0" w:tplc="04129F1E">
      <w:start w:val="1"/>
      <w:numFmt w:val="decimal"/>
      <w:lvlText w:val="%1."/>
      <w:lvlJc w:val="left"/>
      <w:pPr>
        <w:ind w:left="720" w:hanging="360"/>
      </w:pPr>
      <w:rPr>
        <w:rFonts w:ascii="Arial" w:hAnsi="Arial" w:cs="Arial" w:hint="default"/>
        <w:b/>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0D6C160C"/>
    <w:multiLevelType w:val="hybridMultilevel"/>
    <w:tmpl w:val="CFBCEE0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0751CC9"/>
    <w:multiLevelType w:val="hybridMultilevel"/>
    <w:tmpl w:val="AC6E8C4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151035AE"/>
    <w:multiLevelType w:val="hybridMultilevel"/>
    <w:tmpl w:val="3F0AD95A"/>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13" w15:restartNumberingAfterBreak="0">
    <w:nsid w:val="1DC30C11"/>
    <w:multiLevelType w:val="hybridMultilevel"/>
    <w:tmpl w:val="49D86FF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1F7C0866"/>
    <w:multiLevelType w:val="hybridMultilevel"/>
    <w:tmpl w:val="64A814CC"/>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22914371"/>
    <w:multiLevelType w:val="hybridMultilevel"/>
    <w:tmpl w:val="3594BB6C"/>
    <w:lvl w:ilvl="0" w:tplc="240A000B">
      <w:start w:val="1"/>
      <w:numFmt w:val="bullet"/>
      <w:lvlText w:val=""/>
      <w:lvlJc w:val="left"/>
      <w:rPr>
        <w:rFonts w:ascii="Wingdings" w:hAnsi="Wingdings" w:hint="default"/>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6" w15:restartNumberingAfterBreak="0">
    <w:nsid w:val="279C470C"/>
    <w:multiLevelType w:val="hybridMultilevel"/>
    <w:tmpl w:val="90CA1DF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2C881919"/>
    <w:multiLevelType w:val="multilevel"/>
    <w:tmpl w:val="1C44D9DA"/>
    <w:lvl w:ilvl="0">
      <w:start w:val="3"/>
      <w:numFmt w:val="decimal"/>
      <w:lvlText w:val="%1."/>
      <w:lvlJc w:val="left"/>
      <w:pPr>
        <w:ind w:left="540" w:hanging="540"/>
      </w:pPr>
      <w:rPr>
        <w:rFonts w:hint="default"/>
        <w:b/>
      </w:rPr>
    </w:lvl>
    <w:lvl w:ilvl="1">
      <w:start w:val="4"/>
      <w:numFmt w:val="decimal"/>
      <w:lvlText w:val="%1.%2."/>
      <w:lvlJc w:val="left"/>
      <w:pPr>
        <w:ind w:left="720" w:hanging="72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18" w15:restartNumberingAfterBreak="0">
    <w:nsid w:val="2F783977"/>
    <w:multiLevelType w:val="hybridMultilevel"/>
    <w:tmpl w:val="8696BD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2FA50E6B"/>
    <w:multiLevelType w:val="multilevel"/>
    <w:tmpl w:val="0D221950"/>
    <w:lvl w:ilvl="0">
      <w:start w:val="1"/>
      <w:numFmt w:val="decimal"/>
      <w:lvlText w:val="%1."/>
      <w:lvlJc w:val="left"/>
      <w:pPr>
        <w:ind w:left="720" w:hanging="360"/>
      </w:pPr>
      <w:rPr>
        <w:rFonts w:hint="default"/>
        <w:b/>
      </w:rPr>
    </w:lvl>
    <w:lvl w:ilvl="1">
      <w:start w:val="6"/>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20" w15:restartNumberingAfterBreak="0">
    <w:nsid w:val="306B27B9"/>
    <w:multiLevelType w:val="hybridMultilevel"/>
    <w:tmpl w:val="5168933E"/>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30EF085B"/>
    <w:multiLevelType w:val="hybridMultilevel"/>
    <w:tmpl w:val="7AD82C06"/>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22" w15:restartNumberingAfterBreak="0">
    <w:nsid w:val="31413568"/>
    <w:multiLevelType w:val="hybridMultilevel"/>
    <w:tmpl w:val="0C5C7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81D7882"/>
    <w:multiLevelType w:val="multilevel"/>
    <w:tmpl w:val="DC5C6B60"/>
    <w:lvl w:ilvl="0">
      <w:start w:val="3"/>
      <w:numFmt w:val="decimal"/>
      <w:lvlText w:val="%1"/>
      <w:lvlJc w:val="left"/>
      <w:pPr>
        <w:ind w:left="360" w:hanging="360"/>
      </w:pPr>
      <w:rPr>
        <w:rFonts w:hint="default"/>
      </w:rPr>
    </w:lvl>
    <w:lvl w:ilvl="1">
      <w:start w:val="4"/>
      <w:numFmt w:val="decimal"/>
      <w:lvlText w:val="%1.%2"/>
      <w:lvlJc w:val="left"/>
      <w:pPr>
        <w:ind w:left="620" w:hanging="360"/>
      </w:pPr>
      <w:rPr>
        <w:rFonts w:hint="default"/>
      </w:rPr>
    </w:lvl>
    <w:lvl w:ilvl="2">
      <w:start w:val="1"/>
      <w:numFmt w:val="decimal"/>
      <w:lvlText w:val="%1.%2.%3"/>
      <w:lvlJc w:val="left"/>
      <w:pPr>
        <w:ind w:left="1240" w:hanging="720"/>
      </w:pPr>
      <w:rPr>
        <w:rFonts w:hint="default"/>
      </w:rPr>
    </w:lvl>
    <w:lvl w:ilvl="3">
      <w:start w:val="1"/>
      <w:numFmt w:val="decimal"/>
      <w:lvlText w:val="%1.%2.%3.%4"/>
      <w:lvlJc w:val="left"/>
      <w:pPr>
        <w:ind w:left="1500" w:hanging="720"/>
      </w:pPr>
      <w:rPr>
        <w:rFonts w:hint="default"/>
      </w:rPr>
    </w:lvl>
    <w:lvl w:ilvl="4">
      <w:start w:val="1"/>
      <w:numFmt w:val="decimal"/>
      <w:lvlText w:val="%1.%2.%3.%4.%5"/>
      <w:lvlJc w:val="left"/>
      <w:pPr>
        <w:ind w:left="2120" w:hanging="1080"/>
      </w:pPr>
      <w:rPr>
        <w:rFonts w:hint="default"/>
      </w:rPr>
    </w:lvl>
    <w:lvl w:ilvl="5">
      <w:start w:val="1"/>
      <w:numFmt w:val="decimal"/>
      <w:lvlText w:val="%1.%2.%3.%4.%5.%6"/>
      <w:lvlJc w:val="left"/>
      <w:pPr>
        <w:ind w:left="2380" w:hanging="1080"/>
      </w:pPr>
      <w:rPr>
        <w:rFonts w:hint="default"/>
      </w:rPr>
    </w:lvl>
    <w:lvl w:ilvl="6">
      <w:start w:val="1"/>
      <w:numFmt w:val="decimal"/>
      <w:lvlText w:val="%1.%2.%3.%4.%5.%6.%7"/>
      <w:lvlJc w:val="left"/>
      <w:pPr>
        <w:ind w:left="3000" w:hanging="1440"/>
      </w:pPr>
      <w:rPr>
        <w:rFonts w:hint="default"/>
      </w:rPr>
    </w:lvl>
    <w:lvl w:ilvl="7">
      <w:start w:val="1"/>
      <w:numFmt w:val="decimal"/>
      <w:lvlText w:val="%1.%2.%3.%4.%5.%6.%7.%8"/>
      <w:lvlJc w:val="left"/>
      <w:pPr>
        <w:ind w:left="3260" w:hanging="1440"/>
      </w:pPr>
      <w:rPr>
        <w:rFonts w:hint="default"/>
      </w:rPr>
    </w:lvl>
    <w:lvl w:ilvl="8">
      <w:start w:val="1"/>
      <w:numFmt w:val="decimal"/>
      <w:lvlText w:val="%1.%2.%3.%4.%5.%6.%7.%8.%9"/>
      <w:lvlJc w:val="left"/>
      <w:pPr>
        <w:ind w:left="3880" w:hanging="1800"/>
      </w:pPr>
      <w:rPr>
        <w:rFonts w:hint="default"/>
      </w:rPr>
    </w:lvl>
  </w:abstractNum>
  <w:abstractNum w:abstractNumId="24" w15:restartNumberingAfterBreak="0">
    <w:nsid w:val="3AFA4282"/>
    <w:multiLevelType w:val="hybridMultilevel"/>
    <w:tmpl w:val="04CC757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3CA54F66"/>
    <w:multiLevelType w:val="hybridMultilevel"/>
    <w:tmpl w:val="770689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3DB32C17"/>
    <w:multiLevelType w:val="hybridMultilevel"/>
    <w:tmpl w:val="E1BEBC46"/>
    <w:lvl w:ilvl="0" w:tplc="240A0011">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7" w15:restartNumberingAfterBreak="0">
    <w:nsid w:val="3F463192"/>
    <w:multiLevelType w:val="multilevel"/>
    <w:tmpl w:val="C0DAF434"/>
    <w:lvl w:ilvl="0">
      <w:start w:val="2"/>
      <w:numFmt w:val="decimal"/>
      <w:lvlText w:val="%1."/>
      <w:lvlJc w:val="left"/>
      <w:pPr>
        <w:ind w:left="360" w:hanging="360"/>
      </w:pPr>
      <w:rPr>
        <w:rFonts w:hint="default"/>
        <w:b/>
      </w:rPr>
    </w:lvl>
    <w:lvl w:ilvl="1">
      <w:start w:val="7"/>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4680" w:hanging="1800"/>
      </w:pPr>
      <w:rPr>
        <w:rFonts w:hint="default"/>
        <w:b/>
      </w:rPr>
    </w:lvl>
  </w:abstractNum>
  <w:abstractNum w:abstractNumId="28" w15:restartNumberingAfterBreak="0">
    <w:nsid w:val="40E307CA"/>
    <w:multiLevelType w:val="hybridMultilevel"/>
    <w:tmpl w:val="46FA485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42DF307A"/>
    <w:multiLevelType w:val="hybridMultilevel"/>
    <w:tmpl w:val="D9FAF304"/>
    <w:lvl w:ilvl="0" w:tplc="240A0001">
      <w:start w:val="1"/>
      <w:numFmt w:val="bullet"/>
      <w:lvlText w:val=""/>
      <w:lvlJc w:val="left"/>
      <w:pPr>
        <w:ind w:left="1340" w:hanging="360"/>
      </w:pPr>
      <w:rPr>
        <w:rFonts w:ascii="Symbol" w:hAnsi="Symbol" w:hint="default"/>
      </w:rPr>
    </w:lvl>
    <w:lvl w:ilvl="1" w:tplc="240A0003" w:tentative="1">
      <w:start w:val="1"/>
      <w:numFmt w:val="bullet"/>
      <w:lvlText w:val="o"/>
      <w:lvlJc w:val="left"/>
      <w:pPr>
        <w:ind w:left="2060" w:hanging="360"/>
      </w:pPr>
      <w:rPr>
        <w:rFonts w:ascii="Courier New" w:hAnsi="Courier New" w:cs="Courier New" w:hint="default"/>
      </w:rPr>
    </w:lvl>
    <w:lvl w:ilvl="2" w:tplc="240A0005" w:tentative="1">
      <w:start w:val="1"/>
      <w:numFmt w:val="bullet"/>
      <w:lvlText w:val=""/>
      <w:lvlJc w:val="left"/>
      <w:pPr>
        <w:ind w:left="2780" w:hanging="360"/>
      </w:pPr>
      <w:rPr>
        <w:rFonts w:ascii="Wingdings" w:hAnsi="Wingdings" w:hint="default"/>
      </w:rPr>
    </w:lvl>
    <w:lvl w:ilvl="3" w:tplc="240A0001" w:tentative="1">
      <w:start w:val="1"/>
      <w:numFmt w:val="bullet"/>
      <w:lvlText w:val=""/>
      <w:lvlJc w:val="left"/>
      <w:pPr>
        <w:ind w:left="3500" w:hanging="360"/>
      </w:pPr>
      <w:rPr>
        <w:rFonts w:ascii="Symbol" w:hAnsi="Symbol" w:hint="default"/>
      </w:rPr>
    </w:lvl>
    <w:lvl w:ilvl="4" w:tplc="240A0003" w:tentative="1">
      <w:start w:val="1"/>
      <w:numFmt w:val="bullet"/>
      <w:lvlText w:val="o"/>
      <w:lvlJc w:val="left"/>
      <w:pPr>
        <w:ind w:left="4220" w:hanging="360"/>
      </w:pPr>
      <w:rPr>
        <w:rFonts w:ascii="Courier New" w:hAnsi="Courier New" w:cs="Courier New" w:hint="default"/>
      </w:rPr>
    </w:lvl>
    <w:lvl w:ilvl="5" w:tplc="240A0005" w:tentative="1">
      <w:start w:val="1"/>
      <w:numFmt w:val="bullet"/>
      <w:lvlText w:val=""/>
      <w:lvlJc w:val="left"/>
      <w:pPr>
        <w:ind w:left="4940" w:hanging="360"/>
      </w:pPr>
      <w:rPr>
        <w:rFonts w:ascii="Wingdings" w:hAnsi="Wingdings" w:hint="default"/>
      </w:rPr>
    </w:lvl>
    <w:lvl w:ilvl="6" w:tplc="240A0001" w:tentative="1">
      <w:start w:val="1"/>
      <w:numFmt w:val="bullet"/>
      <w:lvlText w:val=""/>
      <w:lvlJc w:val="left"/>
      <w:pPr>
        <w:ind w:left="5660" w:hanging="360"/>
      </w:pPr>
      <w:rPr>
        <w:rFonts w:ascii="Symbol" w:hAnsi="Symbol" w:hint="default"/>
      </w:rPr>
    </w:lvl>
    <w:lvl w:ilvl="7" w:tplc="240A0003" w:tentative="1">
      <w:start w:val="1"/>
      <w:numFmt w:val="bullet"/>
      <w:lvlText w:val="o"/>
      <w:lvlJc w:val="left"/>
      <w:pPr>
        <w:ind w:left="6380" w:hanging="360"/>
      </w:pPr>
      <w:rPr>
        <w:rFonts w:ascii="Courier New" w:hAnsi="Courier New" w:cs="Courier New" w:hint="default"/>
      </w:rPr>
    </w:lvl>
    <w:lvl w:ilvl="8" w:tplc="240A0005" w:tentative="1">
      <w:start w:val="1"/>
      <w:numFmt w:val="bullet"/>
      <w:lvlText w:val=""/>
      <w:lvlJc w:val="left"/>
      <w:pPr>
        <w:ind w:left="7100" w:hanging="360"/>
      </w:pPr>
      <w:rPr>
        <w:rFonts w:ascii="Wingdings" w:hAnsi="Wingdings" w:hint="default"/>
      </w:rPr>
    </w:lvl>
  </w:abstractNum>
  <w:abstractNum w:abstractNumId="30" w15:restartNumberingAfterBreak="0">
    <w:nsid w:val="434CCA76"/>
    <w:multiLevelType w:val="hybridMultilevel"/>
    <w:tmpl w:val="728A8D7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45311AB7"/>
    <w:multiLevelType w:val="hybridMultilevel"/>
    <w:tmpl w:val="2A36A2A4"/>
    <w:lvl w:ilvl="0" w:tplc="240A000F">
      <w:start w:val="1"/>
      <w:numFmt w:val="decimal"/>
      <w:lvlText w:val="%1."/>
      <w:lvlJc w:val="left"/>
      <w:pPr>
        <w:ind w:left="980" w:hanging="360"/>
      </w:pPr>
    </w:lvl>
    <w:lvl w:ilvl="1" w:tplc="240A0019" w:tentative="1">
      <w:start w:val="1"/>
      <w:numFmt w:val="lowerLetter"/>
      <w:lvlText w:val="%2."/>
      <w:lvlJc w:val="left"/>
      <w:pPr>
        <w:ind w:left="1700" w:hanging="360"/>
      </w:pPr>
    </w:lvl>
    <w:lvl w:ilvl="2" w:tplc="240A001B" w:tentative="1">
      <w:start w:val="1"/>
      <w:numFmt w:val="lowerRoman"/>
      <w:lvlText w:val="%3."/>
      <w:lvlJc w:val="right"/>
      <w:pPr>
        <w:ind w:left="2420" w:hanging="180"/>
      </w:pPr>
    </w:lvl>
    <w:lvl w:ilvl="3" w:tplc="240A000F" w:tentative="1">
      <w:start w:val="1"/>
      <w:numFmt w:val="decimal"/>
      <w:lvlText w:val="%4."/>
      <w:lvlJc w:val="left"/>
      <w:pPr>
        <w:ind w:left="3140" w:hanging="360"/>
      </w:pPr>
    </w:lvl>
    <w:lvl w:ilvl="4" w:tplc="240A0019" w:tentative="1">
      <w:start w:val="1"/>
      <w:numFmt w:val="lowerLetter"/>
      <w:lvlText w:val="%5."/>
      <w:lvlJc w:val="left"/>
      <w:pPr>
        <w:ind w:left="3860" w:hanging="360"/>
      </w:pPr>
    </w:lvl>
    <w:lvl w:ilvl="5" w:tplc="240A001B" w:tentative="1">
      <w:start w:val="1"/>
      <w:numFmt w:val="lowerRoman"/>
      <w:lvlText w:val="%6."/>
      <w:lvlJc w:val="right"/>
      <w:pPr>
        <w:ind w:left="4580" w:hanging="180"/>
      </w:pPr>
    </w:lvl>
    <w:lvl w:ilvl="6" w:tplc="240A000F" w:tentative="1">
      <w:start w:val="1"/>
      <w:numFmt w:val="decimal"/>
      <w:lvlText w:val="%7."/>
      <w:lvlJc w:val="left"/>
      <w:pPr>
        <w:ind w:left="5300" w:hanging="360"/>
      </w:pPr>
    </w:lvl>
    <w:lvl w:ilvl="7" w:tplc="240A0019" w:tentative="1">
      <w:start w:val="1"/>
      <w:numFmt w:val="lowerLetter"/>
      <w:lvlText w:val="%8."/>
      <w:lvlJc w:val="left"/>
      <w:pPr>
        <w:ind w:left="6020" w:hanging="360"/>
      </w:pPr>
    </w:lvl>
    <w:lvl w:ilvl="8" w:tplc="240A001B" w:tentative="1">
      <w:start w:val="1"/>
      <w:numFmt w:val="lowerRoman"/>
      <w:lvlText w:val="%9."/>
      <w:lvlJc w:val="right"/>
      <w:pPr>
        <w:ind w:left="6740" w:hanging="180"/>
      </w:pPr>
    </w:lvl>
  </w:abstractNum>
  <w:abstractNum w:abstractNumId="32" w15:restartNumberingAfterBreak="0">
    <w:nsid w:val="481925DC"/>
    <w:multiLevelType w:val="hybridMultilevel"/>
    <w:tmpl w:val="46AE03E8"/>
    <w:lvl w:ilvl="0" w:tplc="240A000F">
      <w:start w:val="1"/>
      <w:numFmt w:val="decimal"/>
      <w:lvlText w:val="%1."/>
      <w:lvlJc w:val="left"/>
      <w:pPr>
        <w:ind w:left="980" w:hanging="360"/>
      </w:pPr>
    </w:lvl>
    <w:lvl w:ilvl="1" w:tplc="240A0019" w:tentative="1">
      <w:start w:val="1"/>
      <w:numFmt w:val="lowerLetter"/>
      <w:lvlText w:val="%2."/>
      <w:lvlJc w:val="left"/>
      <w:pPr>
        <w:ind w:left="1700" w:hanging="360"/>
      </w:pPr>
    </w:lvl>
    <w:lvl w:ilvl="2" w:tplc="240A001B" w:tentative="1">
      <w:start w:val="1"/>
      <w:numFmt w:val="lowerRoman"/>
      <w:lvlText w:val="%3."/>
      <w:lvlJc w:val="right"/>
      <w:pPr>
        <w:ind w:left="2420" w:hanging="180"/>
      </w:pPr>
    </w:lvl>
    <w:lvl w:ilvl="3" w:tplc="240A000F" w:tentative="1">
      <w:start w:val="1"/>
      <w:numFmt w:val="decimal"/>
      <w:lvlText w:val="%4."/>
      <w:lvlJc w:val="left"/>
      <w:pPr>
        <w:ind w:left="3140" w:hanging="360"/>
      </w:pPr>
    </w:lvl>
    <w:lvl w:ilvl="4" w:tplc="240A0019" w:tentative="1">
      <w:start w:val="1"/>
      <w:numFmt w:val="lowerLetter"/>
      <w:lvlText w:val="%5."/>
      <w:lvlJc w:val="left"/>
      <w:pPr>
        <w:ind w:left="3860" w:hanging="360"/>
      </w:pPr>
    </w:lvl>
    <w:lvl w:ilvl="5" w:tplc="240A001B" w:tentative="1">
      <w:start w:val="1"/>
      <w:numFmt w:val="lowerRoman"/>
      <w:lvlText w:val="%6."/>
      <w:lvlJc w:val="right"/>
      <w:pPr>
        <w:ind w:left="4580" w:hanging="180"/>
      </w:pPr>
    </w:lvl>
    <w:lvl w:ilvl="6" w:tplc="240A000F" w:tentative="1">
      <w:start w:val="1"/>
      <w:numFmt w:val="decimal"/>
      <w:lvlText w:val="%7."/>
      <w:lvlJc w:val="left"/>
      <w:pPr>
        <w:ind w:left="5300" w:hanging="360"/>
      </w:pPr>
    </w:lvl>
    <w:lvl w:ilvl="7" w:tplc="240A0019" w:tentative="1">
      <w:start w:val="1"/>
      <w:numFmt w:val="lowerLetter"/>
      <w:lvlText w:val="%8."/>
      <w:lvlJc w:val="left"/>
      <w:pPr>
        <w:ind w:left="6020" w:hanging="360"/>
      </w:pPr>
    </w:lvl>
    <w:lvl w:ilvl="8" w:tplc="240A001B" w:tentative="1">
      <w:start w:val="1"/>
      <w:numFmt w:val="lowerRoman"/>
      <w:lvlText w:val="%9."/>
      <w:lvlJc w:val="right"/>
      <w:pPr>
        <w:ind w:left="6740" w:hanging="180"/>
      </w:pPr>
    </w:lvl>
  </w:abstractNum>
  <w:abstractNum w:abstractNumId="33" w15:restartNumberingAfterBreak="0">
    <w:nsid w:val="49A61D26"/>
    <w:multiLevelType w:val="hybridMultilevel"/>
    <w:tmpl w:val="0352D69A"/>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34" w15:restartNumberingAfterBreak="0">
    <w:nsid w:val="4D354279"/>
    <w:multiLevelType w:val="hybridMultilevel"/>
    <w:tmpl w:val="2B0A9986"/>
    <w:lvl w:ilvl="0" w:tplc="1DBACB34">
      <w:start w:val="1"/>
      <w:numFmt w:val="decimal"/>
      <w:lvlText w:val="%1."/>
      <w:lvlJc w:val="left"/>
      <w:pPr>
        <w:ind w:left="1069" w:hanging="360"/>
      </w:pPr>
      <w:rPr>
        <w:b/>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5" w15:restartNumberingAfterBreak="0">
    <w:nsid w:val="4EC224B8"/>
    <w:multiLevelType w:val="multilevel"/>
    <w:tmpl w:val="0D221950"/>
    <w:lvl w:ilvl="0">
      <w:start w:val="1"/>
      <w:numFmt w:val="decimal"/>
      <w:lvlText w:val="%1."/>
      <w:lvlJc w:val="left"/>
      <w:pPr>
        <w:ind w:left="720" w:hanging="360"/>
      </w:pPr>
      <w:rPr>
        <w:rFonts w:hint="default"/>
        <w:b/>
      </w:rPr>
    </w:lvl>
    <w:lvl w:ilvl="1">
      <w:start w:val="6"/>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36" w15:restartNumberingAfterBreak="0">
    <w:nsid w:val="54644896"/>
    <w:multiLevelType w:val="hybridMultilevel"/>
    <w:tmpl w:val="7545E146"/>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7" w15:restartNumberingAfterBreak="0">
    <w:nsid w:val="5BA45B3E"/>
    <w:multiLevelType w:val="hybridMultilevel"/>
    <w:tmpl w:val="29A4E71A"/>
    <w:lvl w:ilvl="0" w:tplc="DE74C662">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5BA5252F"/>
    <w:multiLevelType w:val="hybridMultilevel"/>
    <w:tmpl w:val="39A4CAF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5CC70EB1"/>
    <w:multiLevelType w:val="multilevel"/>
    <w:tmpl w:val="5CC672CA"/>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0" w15:restartNumberingAfterBreak="0">
    <w:nsid w:val="67AD151E"/>
    <w:multiLevelType w:val="hybridMultilevel"/>
    <w:tmpl w:val="3AF42BB8"/>
    <w:lvl w:ilvl="0" w:tplc="4EDE1BFE">
      <w:start w:val="1"/>
      <w:numFmt w:val="bullet"/>
      <w:lvlText w:val="-"/>
      <w:lvlJc w:val="left"/>
      <w:pPr>
        <w:ind w:left="720" w:hanging="360"/>
      </w:pPr>
      <w:rPr>
        <w:rFonts w:ascii="Calibri" w:eastAsia="Arial"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9A82AC6"/>
    <w:multiLevelType w:val="hybridMultilevel"/>
    <w:tmpl w:val="D076EFB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69B6493E"/>
    <w:multiLevelType w:val="multilevel"/>
    <w:tmpl w:val="710E83AE"/>
    <w:lvl w:ilvl="0">
      <w:start w:val="4"/>
      <w:numFmt w:val="none"/>
      <w:lvlText w:val="1"/>
      <w:lvlJc w:val="left"/>
      <w:pPr>
        <w:ind w:left="360" w:hanging="360"/>
      </w:pPr>
      <w:rPr>
        <w:rFonts w:hint="default"/>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3" w15:restartNumberingAfterBreak="0">
    <w:nsid w:val="71A6470B"/>
    <w:multiLevelType w:val="hybridMultilevel"/>
    <w:tmpl w:val="9E14D062"/>
    <w:lvl w:ilvl="0" w:tplc="240A0007">
      <w:start w:val="1"/>
      <w:numFmt w:val="bullet"/>
      <w:lvlText w:val=""/>
      <w:lvlPicBulletId w:val="0"/>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72A61945"/>
    <w:multiLevelType w:val="hybridMultilevel"/>
    <w:tmpl w:val="51ACC14E"/>
    <w:lvl w:ilvl="0" w:tplc="240A0001">
      <w:start w:val="1"/>
      <w:numFmt w:val="bullet"/>
      <w:lvlText w:val=""/>
      <w:lvlJc w:val="left"/>
      <w:pPr>
        <w:ind w:left="1340" w:hanging="360"/>
      </w:pPr>
      <w:rPr>
        <w:rFonts w:ascii="Symbol" w:hAnsi="Symbol" w:hint="default"/>
      </w:rPr>
    </w:lvl>
    <w:lvl w:ilvl="1" w:tplc="240A0003" w:tentative="1">
      <w:start w:val="1"/>
      <w:numFmt w:val="bullet"/>
      <w:lvlText w:val="o"/>
      <w:lvlJc w:val="left"/>
      <w:pPr>
        <w:ind w:left="2060" w:hanging="360"/>
      </w:pPr>
      <w:rPr>
        <w:rFonts w:ascii="Courier New" w:hAnsi="Courier New" w:cs="Courier New" w:hint="default"/>
      </w:rPr>
    </w:lvl>
    <w:lvl w:ilvl="2" w:tplc="240A0005" w:tentative="1">
      <w:start w:val="1"/>
      <w:numFmt w:val="bullet"/>
      <w:lvlText w:val=""/>
      <w:lvlJc w:val="left"/>
      <w:pPr>
        <w:ind w:left="2780" w:hanging="360"/>
      </w:pPr>
      <w:rPr>
        <w:rFonts w:ascii="Wingdings" w:hAnsi="Wingdings" w:hint="default"/>
      </w:rPr>
    </w:lvl>
    <w:lvl w:ilvl="3" w:tplc="240A0001" w:tentative="1">
      <w:start w:val="1"/>
      <w:numFmt w:val="bullet"/>
      <w:lvlText w:val=""/>
      <w:lvlJc w:val="left"/>
      <w:pPr>
        <w:ind w:left="3500" w:hanging="360"/>
      </w:pPr>
      <w:rPr>
        <w:rFonts w:ascii="Symbol" w:hAnsi="Symbol" w:hint="default"/>
      </w:rPr>
    </w:lvl>
    <w:lvl w:ilvl="4" w:tplc="240A0003" w:tentative="1">
      <w:start w:val="1"/>
      <w:numFmt w:val="bullet"/>
      <w:lvlText w:val="o"/>
      <w:lvlJc w:val="left"/>
      <w:pPr>
        <w:ind w:left="4220" w:hanging="360"/>
      </w:pPr>
      <w:rPr>
        <w:rFonts w:ascii="Courier New" w:hAnsi="Courier New" w:cs="Courier New" w:hint="default"/>
      </w:rPr>
    </w:lvl>
    <w:lvl w:ilvl="5" w:tplc="240A0005" w:tentative="1">
      <w:start w:val="1"/>
      <w:numFmt w:val="bullet"/>
      <w:lvlText w:val=""/>
      <w:lvlJc w:val="left"/>
      <w:pPr>
        <w:ind w:left="4940" w:hanging="360"/>
      </w:pPr>
      <w:rPr>
        <w:rFonts w:ascii="Wingdings" w:hAnsi="Wingdings" w:hint="default"/>
      </w:rPr>
    </w:lvl>
    <w:lvl w:ilvl="6" w:tplc="240A0001" w:tentative="1">
      <w:start w:val="1"/>
      <w:numFmt w:val="bullet"/>
      <w:lvlText w:val=""/>
      <w:lvlJc w:val="left"/>
      <w:pPr>
        <w:ind w:left="5660" w:hanging="360"/>
      </w:pPr>
      <w:rPr>
        <w:rFonts w:ascii="Symbol" w:hAnsi="Symbol" w:hint="default"/>
      </w:rPr>
    </w:lvl>
    <w:lvl w:ilvl="7" w:tplc="240A0003" w:tentative="1">
      <w:start w:val="1"/>
      <w:numFmt w:val="bullet"/>
      <w:lvlText w:val="o"/>
      <w:lvlJc w:val="left"/>
      <w:pPr>
        <w:ind w:left="6380" w:hanging="360"/>
      </w:pPr>
      <w:rPr>
        <w:rFonts w:ascii="Courier New" w:hAnsi="Courier New" w:cs="Courier New" w:hint="default"/>
      </w:rPr>
    </w:lvl>
    <w:lvl w:ilvl="8" w:tplc="240A0005" w:tentative="1">
      <w:start w:val="1"/>
      <w:numFmt w:val="bullet"/>
      <w:lvlText w:val=""/>
      <w:lvlJc w:val="left"/>
      <w:pPr>
        <w:ind w:left="7100" w:hanging="360"/>
      </w:pPr>
      <w:rPr>
        <w:rFonts w:ascii="Wingdings" w:hAnsi="Wingdings" w:hint="default"/>
      </w:rPr>
    </w:lvl>
  </w:abstractNum>
  <w:abstractNum w:abstractNumId="45" w15:restartNumberingAfterBreak="0">
    <w:nsid w:val="77640F9B"/>
    <w:multiLevelType w:val="hybridMultilevel"/>
    <w:tmpl w:val="E062A16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6" w15:restartNumberingAfterBreak="0">
    <w:nsid w:val="780F22FA"/>
    <w:multiLevelType w:val="hybridMultilevel"/>
    <w:tmpl w:val="719607D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7" w15:restartNumberingAfterBreak="0">
    <w:nsid w:val="78B206C3"/>
    <w:multiLevelType w:val="hybridMultilevel"/>
    <w:tmpl w:val="19FAF6D8"/>
    <w:lvl w:ilvl="0" w:tplc="240A0007">
      <w:start w:val="1"/>
      <w:numFmt w:val="bullet"/>
      <w:lvlText w:val=""/>
      <w:lvlPicBulletId w:val="0"/>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8" w15:restartNumberingAfterBreak="0">
    <w:nsid w:val="7C8D03E3"/>
    <w:multiLevelType w:val="hybridMultilevel"/>
    <w:tmpl w:val="87380F02"/>
    <w:lvl w:ilvl="0" w:tplc="23D0300A">
      <w:start w:val="1"/>
      <w:numFmt w:val="decimal"/>
      <w:lvlText w:val="%1."/>
      <w:lvlJc w:val="left"/>
      <w:pPr>
        <w:ind w:left="720" w:hanging="360"/>
      </w:pPr>
      <w:rPr>
        <w:rFonts w:ascii="Arial" w:hAnsi="Arial" w:cs="Arial" w:hint="default"/>
        <w:b/>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2"/>
  </w:num>
  <w:num w:numId="5">
    <w:abstractNumId w:val="31"/>
  </w:num>
  <w:num w:numId="6">
    <w:abstractNumId w:val="15"/>
  </w:num>
  <w:num w:numId="7">
    <w:abstractNumId w:val="3"/>
  </w:num>
  <w:num w:numId="8">
    <w:abstractNumId w:val="13"/>
  </w:num>
  <w:num w:numId="9">
    <w:abstractNumId w:val="4"/>
  </w:num>
  <w:num w:numId="10">
    <w:abstractNumId w:val="5"/>
  </w:num>
  <w:num w:numId="11">
    <w:abstractNumId w:val="6"/>
  </w:num>
  <w:num w:numId="12">
    <w:abstractNumId w:val="29"/>
  </w:num>
  <w:num w:numId="13">
    <w:abstractNumId w:val="45"/>
  </w:num>
  <w:num w:numId="14">
    <w:abstractNumId w:val="12"/>
  </w:num>
  <w:num w:numId="15">
    <w:abstractNumId w:val="33"/>
  </w:num>
  <w:num w:numId="16">
    <w:abstractNumId w:val="7"/>
  </w:num>
  <w:num w:numId="17">
    <w:abstractNumId w:val="36"/>
  </w:num>
  <w:num w:numId="18">
    <w:abstractNumId w:val="22"/>
  </w:num>
  <w:num w:numId="19">
    <w:abstractNumId w:val="43"/>
  </w:num>
  <w:num w:numId="20">
    <w:abstractNumId w:val="21"/>
  </w:num>
  <w:num w:numId="21">
    <w:abstractNumId w:val="44"/>
  </w:num>
  <w:num w:numId="22">
    <w:abstractNumId w:val="11"/>
  </w:num>
  <w:num w:numId="23">
    <w:abstractNumId w:val="18"/>
  </w:num>
  <w:num w:numId="24">
    <w:abstractNumId w:val="28"/>
  </w:num>
  <w:num w:numId="25">
    <w:abstractNumId w:val="19"/>
  </w:num>
  <w:num w:numId="26">
    <w:abstractNumId w:val="48"/>
  </w:num>
  <w:num w:numId="27">
    <w:abstractNumId w:val="30"/>
  </w:num>
  <w:num w:numId="28">
    <w:abstractNumId w:val="27"/>
  </w:num>
  <w:num w:numId="29">
    <w:abstractNumId w:val="23"/>
  </w:num>
  <w:num w:numId="30">
    <w:abstractNumId w:val="17"/>
  </w:num>
  <w:num w:numId="31">
    <w:abstractNumId w:val="41"/>
  </w:num>
  <w:num w:numId="32">
    <w:abstractNumId w:val="46"/>
  </w:num>
  <w:num w:numId="33">
    <w:abstractNumId w:val="24"/>
  </w:num>
  <w:num w:numId="34">
    <w:abstractNumId w:val="37"/>
  </w:num>
  <w:num w:numId="35">
    <w:abstractNumId w:val="20"/>
  </w:num>
  <w:num w:numId="36">
    <w:abstractNumId w:val="16"/>
  </w:num>
  <w:num w:numId="37">
    <w:abstractNumId w:val="9"/>
  </w:num>
  <w:num w:numId="38">
    <w:abstractNumId w:val="25"/>
  </w:num>
  <w:num w:numId="39">
    <w:abstractNumId w:val="34"/>
  </w:num>
  <w:num w:numId="40">
    <w:abstractNumId w:val="35"/>
  </w:num>
  <w:num w:numId="41">
    <w:abstractNumId w:val="39"/>
  </w:num>
  <w:num w:numId="42">
    <w:abstractNumId w:val="42"/>
  </w:num>
  <w:num w:numId="43">
    <w:abstractNumId w:val="10"/>
  </w:num>
  <w:num w:numId="44">
    <w:abstractNumId w:val="40"/>
  </w:num>
  <w:num w:numId="45">
    <w:abstractNumId w:val="26"/>
  </w:num>
  <w:num w:numId="46">
    <w:abstractNumId w:val="14"/>
  </w:num>
  <w:num w:numId="47">
    <w:abstractNumId w:val="38"/>
  </w:num>
  <w:num w:numId="48">
    <w:abstractNumId w:val="47"/>
  </w:num>
  <w:num w:numId="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6E6"/>
    <w:rsid w:val="00001B8F"/>
    <w:rsid w:val="0001010D"/>
    <w:rsid w:val="00014404"/>
    <w:rsid w:val="000144A9"/>
    <w:rsid w:val="000162C7"/>
    <w:rsid w:val="00016A65"/>
    <w:rsid w:val="00022AD1"/>
    <w:rsid w:val="000247D4"/>
    <w:rsid w:val="00033390"/>
    <w:rsid w:val="00037F2B"/>
    <w:rsid w:val="000405EA"/>
    <w:rsid w:val="000450ED"/>
    <w:rsid w:val="000502A3"/>
    <w:rsid w:val="00052DFC"/>
    <w:rsid w:val="00057EE8"/>
    <w:rsid w:val="00063A6B"/>
    <w:rsid w:val="000728D0"/>
    <w:rsid w:val="00076BDD"/>
    <w:rsid w:val="000828FF"/>
    <w:rsid w:val="000833BA"/>
    <w:rsid w:val="00093F37"/>
    <w:rsid w:val="000944AF"/>
    <w:rsid w:val="000A0075"/>
    <w:rsid w:val="000A00D0"/>
    <w:rsid w:val="000A1488"/>
    <w:rsid w:val="000A47D5"/>
    <w:rsid w:val="000A5B54"/>
    <w:rsid w:val="000B6812"/>
    <w:rsid w:val="000B743A"/>
    <w:rsid w:val="000B7E59"/>
    <w:rsid w:val="000C2A39"/>
    <w:rsid w:val="000C7CBB"/>
    <w:rsid w:val="000D56B4"/>
    <w:rsid w:val="000D7979"/>
    <w:rsid w:val="000E0881"/>
    <w:rsid w:val="000E3C29"/>
    <w:rsid w:val="000F5CB3"/>
    <w:rsid w:val="00100756"/>
    <w:rsid w:val="001211ED"/>
    <w:rsid w:val="00121307"/>
    <w:rsid w:val="0012435E"/>
    <w:rsid w:val="00125D06"/>
    <w:rsid w:val="00133E66"/>
    <w:rsid w:val="001361FF"/>
    <w:rsid w:val="00143570"/>
    <w:rsid w:val="00147576"/>
    <w:rsid w:val="00157F1D"/>
    <w:rsid w:val="001855E2"/>
    <w:rsid w:val="001A70BF"/>
    <w:rsid w:val="001A7AEE"/>
    <w:rsid w:val="001C10CA"/>
    <w:rsid w:val="001C1786"/>
    <w:rsid w:val="001C3272"/>
    <w:rsid w:val="001D6790"/>
    <w:rsid w:val="001E3343"/>
    <w:rsid w:val="001E455B"/>
    <w:rsid w:val="001F049F"/>
    <w:rsid w:val="001F06C7"/>
    <w:rsid w:val="001F0EE0"/>
    <w:rsid w:val="001F66C4"/>
    <w:rsid w:val="00200210"/>
    <w:rsid w:val="00200CD6"/>
    <w:rsid w:val="00204DB7"/>
    <w:rsid w:val="002104D6"/>
    <w:rsid w:val="00225058"/>
    <w:rsid w:val="002362D4"/>
    <w:rsid w:val="002407FB"/>
    <w:rsid w:val="00240E9A"/>
    <w:rsid w:val="00242594"/>
    <w:rsid w:val="00256D9D"/>
    <w:rsid w:val="00257D65"/>
    <w:rsid w:val="00263B4B"/>
    <w:rsid w:val="00285404"/>
    <w:rsid w:val="00290E1E"/>
    <w:rsid w:val="00295307"/>
    <w:rsid w:val="002A0ED1"/>
    <w:rsid w:val="002A142E"/>
    <w:rsid w:val="002A318D"/>
    <w:rsid w:val="002B1B9D"/>
    <w:rsid w:val="002B21ED"/>
    <w:rsid w:val="002C1EC9"/>
    <w:rsid w:val="002C5C31"/>
    <w:rsid w:val="002C66D0"/>
    <w:rsid w:val="002D7281"/>
    <w:rsid w:val="002D7A41"/>
    <w:rsid w:val="002D7B03"/>
    <w:rsid w:val="002E71AA"/>
    <w:rsid w:val="00311F62"/>
    <w:rsid w:val="00312B8D"/>
    <w:rsid w:val="003145CD"/>
    <w:rsid w:val="00326384"/>
    <w:rsid w:val="0033139C"/>
    <w:rsid w:val="00333E34"/>
    <w:rsid w:val="003545D8"/>
    <w:rsid w:val="00360465"/>
    <w:rsid w:val="00362448"/>
    <w:rsid w:val="00376D71"/>
    <w:rsid w:val="00387919"/>
    <w:rsid w:val="0039318C"/>
    <w:rsid w:val="003A698A"/>
    <w:rsid w:val="003A6B60"/>
    <w:rsid w:val="003C0F4C"/>
    <w:rsid w:val="003C1623"/>
    <w:rsid w:val="003C5E08"/>
    <w:rsid w:val="003C64E6"/>
    <w:rsid w:val="003C7744"/>
    <w:rsid w:val="003D32BE"/>
    <w:rsid w:val="003F75FC"/>
    <w:rsid w:val="004025B1"/>
    <w:rsid w:val="0041590B"/>
    <w:rsid w:val="00416970"/>
    <w:rsid w:val="00417B62"/>
    <w:rsid w:val="00445178"/>
    <w:rsid w:val="004572D9"/>
    <w:rsid w:val="00473456"/>
    <w:rsid w:val="00473AB4"/>
    <w:rsid w:val="00477306"/>
    <w:rsid w:val="00491F2C"/>
    <w:rsid w:val="00494B43"/>
    <w:rsid w:val="004A77B2"/>
    <w:rsid w:val="004B1F1C"/>
    <w:rsid w:val="004B21DD"/>
    <w:rsid w:val="004C3E51"/>
    <w:rsid w:val="004C5E12"/>
    <w:rsid w:val="004D2F2A"/>
    <w:rsid w:val="004D4198"/>
    <w:rsid w:val="004E2AA1"/>
    <w:rsid w:val="004F5080"/>
    <w:rsid w:val="0050686B"/>
    <w:rsid w:val="00510627"/>
    <w:rsid w:val="005109E9"/>
    <w:rsid w:val="00513921"/>
    <w:rsid w:val="00523B7B"/>
    <w:rsid w:val="00524F22"/>
    <w:rsid w:val="00530E9B"/>
    <w:rsid w:val="00543346"/>
    <w:rsid w:val="0055545F"/>
    <w:rsid w:val="00556468"/>
    <w:rsid w:val="00570E33"/>
    <w:rsid w:val="0057289F"/>
    <w:rsid w:val="00574175"/>
    <w:rsid w:val="00575F74"/>
    <w:rsid w:val="00584F5C"/>
    <w:rsid w:val="005940CD"/>
    <w:rsid w:val="005A2B8E"/>
    <w:rsid w:val="005A2C97"/>
    <w:rsid w:val="005A48CF"/>
    <w:rsid w:val="005B5B00"/>
    <w:rsid w:val="005D0CFE"/>
    <w:rsid w:val="005D4E75"/>
    <w:rsid w:val="005E045D"/>
    <w:rsid w:val="005E1078"/>
    <w:rsid w:val="005F506A"/>
    <w:rsid w:val="00610787"/>
    <w:rsid w:val="00611930"/>
    <w:rsid w:val="0061560C"/>
    <w:rsid w:val="00622C7B"/>
    <w:rsid w:val="00633C5F"/>
    <w:rsid w:val="00636080"/>
    <w:rsid w:val="00641A32"/>
    <w:rsid w:val="00650DE3"/>
    <w:rsid w:val="0067096F"/>
    <w:rsid w:val="00672A48"/>
    <w:rsid w:val="00674AC6"/>
    <w:rsid w:val="00686559"/>
    <w:rsid w:val="00691A33"/>
    <w:rsid w:val="0069215F"/>
    <w:rsid w:val="006933D1"/>
    <w:rsid w:val="00694217"/>
    <w:rsid w:val="006949F1"/>
    <w:rsid w:val="006A36FE"/>
    <w:rsid w:val="006A7D39"/>
    <w:rsid w:val="006B040F"/>
    <w:rsid w:val="006C2215"/>
    <w:rsid w:val="006C7D6A"/>
    <w:rsid w:val="006D26BF"/>
    <w:rsid w:val="006E0A92"/>
    <w:rsid w:val="006E6634"/>
    <w:rsid w:val="00703255"/>
    <w:rsid w:val="00707132"/>
    <w:rsid w:val="00721B49"/>
    <w:rsid w:val="0074059F"/>
    <w:rsid w:val="00743E19"/>
    <w:rsid w:val="0074602A"/>
    <w:rsid w:val="00750558"/>
    <w:rsid w:val="00751BC5"/>
    <w:rsid w:val="00752038"/>
    <w:rsid w:val="00760DD2"/>
    <w:rsid w:val="00761AF0"/>
    <w:rsid w:val="00776BD4"/>
    <w:rsid w:val="00782675"/>
    <w:rsid w:val="00795B7E"/>
    <w:rsid w:val="00796F0C"/>
    <w:rsid w:val="007A1EAC"/>
    <w:rsid w:val="007A5A28"/>
    <w:rsid w:val="007A65A6"/>
    <w:rsid w:val="007C7745"/>
    <w:rsid w:val="007D0D68"/>
    <w:rsid w:val="007D375B"/>
    <w:rsid w:val="007E15AF"/>
    <w:rsid w:val="007E3DF9"/>
    <w:rsid w:val="007F256A"/>
    <w:rsid w:val="007F64BA"/>
    <w:rsid w:val="00803C28"/>
    <w:rsid w:val="008062BE"/>
    <w:rsid w:val="00807364"/>
    <w:rsid w:val="00812E9B"/>
    <w:rsid w:val="00816435"/>
    <w:rsid w:val="00834A19"/>
    <w:rsid w:val="00846E94"/>
    <w:rsid w:val="00855C58"/>
    <w:rsid w:val="008702DF"/>
    <w:rsid w:val="00874251"/>
    <w:rsid w:val="00876C83"/>
    <w:rsid w:val="00892512"/>
    <w:rsid w:val="008937D7"/>
    <w:rsid w:val="008947BD"/>
    <w:rsid w:val="008A5BC8"/>
    <w:rsid w:val="008B0C58"/>
    <w:rsid w:val="008B5CF0"/>
    <w:rsid w:val="008B6FEF"/>
    <w:rsid w:val="008B72FC"/>
    <w:rsid w:val="008C0A59"/>
    <w:rsid w:val="008D53B7"/>
    <w:rsid w:val="008D61D1"/>
    <w:rsid w:val="008E05FF"/>
    <w:rsid w:val="008F43B4"/>
    <w:rsid w:val="008F6629"/>
    <w:rsid w:val="008F70ED"/>
    <w:rsid w:val="00916FB0"/>
    <w:rsid w:val="00924E7B"/>
    <w:rsid w:val="009504AA"/>
    <w:rsid w:val="0095059D"/>
    <w:rsid w:val="00955CB3"/>
    <w:rsid w:val="0097654C"/>
    <w:rsid w:val="00980196"/>
    <w:rsid w:val="0098027E"/>
    <w:rsid w:val="00986633"/>
    <w:rsid w:val="00997EA5"/>
    <w:rsid w:val="009A5D3C"/>
    <w:rsid w:val="009A5D44"/>
    <w:rsid w:val="009B144A"/>
    <w:rsid w:val="009B5D31"/>
    <w:rsid w:val="009C1875"/>
    <w:rsid w:val="009D19C4"/>
    <w:rsid w:val="009D6FE0"/>
    <w:rsid w:val="009E06C6"/>
    <w:rsid w:val="009E3F3B"/>
    <w:rsid w:val="009E5A78"/>
    <w:rsid w:val="00A106BD"/>
    <w:rsid w:val="00A15C3F"/>
    <w:rsid w:val="00A22F19"/>
    <w:rsid w:val="00A43EC4"/>
    <w:rsid w:val="00A44A02"/>
    <w:rsid w:val="00A44D81"/>
    <w:rsid w:val="00A4505D"/>
    <w:rsid w:val="00A575F7"/>
    <w:rsid w:val="00A63A14"/>
    <w:rsid w:val="00A67639"/>
    <w:rsid w:val="00A73AA6"/>
    <w:rsid w:val="00A819BE"/>
    <w:rsid w:val="00A81DE4"/>
    <w:rsid w:val="00A934E6"/>
    <w:rsid w:val="00AA715A"/>
    <w:rsid w:val="00AB00D0"/>
    <w:rsid w:val="00AC380C"/>
    <w:rsid w:val="00AD4A28"/>
    <w:rsid w:val="00AD5EF4"/>
    <w:rsid w:val="00AE1EA1"/>
    <w:rsid w:val="00AE52CC"/>
    <w:rsid w:val="00AF01C2"/>
    <w:rsid w:val="00AF6893"/>
    <w:rsid w:val="00B00B5D"/>
    <w:rsid w:val="00B03EFC"/>
    <w:rsid w:val="00B05774"/>
    <w:rsid w:val="00B1093B"/>
    <w:rsid w:val="00B30F29"/>
    <w:rsid w:val="00B35750"/>
    <w:rsid w:val="00B40669"/>
    <w:rsid w:val="00B4102F"/>
    <w:rsid w:val="00B4515F"/>
    <w:rsid w:val="00B45A3D"/>
    <w:rsid w:val="00B45F9A"/>
    <w:rsid w:val="00B52D1E"/>
    <w:rsid w:val="00B57A3D"/>
    <w:rsid w:val="00B7198D"/>
    <w:rsid w:val="00B71EE8"/>
    <w:rsid w:val="00B74518"/>
    <w:rsid w:val="00B77B7C"/>
    <w:rsid w:val="00B91B3F"/>
    <w:rsid w:val="00B91D02"/>
    <w:rsid w:val="00BA1A6D"/>
    <w:rsid w:val="00BB43A0"/>
    <w:rsid w:val="00BC1504"/>
    <w:rsid w:val="00BC190E"/>
    <w:rsid w:val="00BD6F46"/>
    <w:rsid w:val="00C1051F"/>
    <w:rsid w:val="00C17CBE"/>
    <w:rsid w:val="00C217E4"/>
    <w:rsid w:val="00C25ACF"/>
    <w:rsid w:val="00C278DE"/>
    <w:rsid w:val="00C30996"/>
    <w:rsid w:val="00C44E19"/>
    <w:rsid w:val="00C45736"/>
    <w:rsid w:val="00C5249C"/>
    <w:rsid w:val="00C6014D"/>
    <w:rsid w:val="00C6066B"/>
    <w:rsid w:val="00C65EC6"/>
    <w:rsid w:val="00C8159F"/>
    <w:rsid w:val="00C845A6"/>
    <w:rsid w:val="00C879F7"/>
    <w:rsid w:val="00CA1D83"/>
    <w:rsid w:val="00CA25CC"/>
    <w:rsid w:val="00CA408F"/>
    <w:rsid w:val="00CB429A"/>
    <w:rsid w:val="00CC22CB"/>
    <w:rsid w:val="00CD00F1"/>
    <w:rsid w:val="00D0444B"/>
    <w:rsid w:val="00D106E6"/>
    <w:rsid w:val="00D11AC2"/>
    <w:rsid w:val="00D41E91"/>
    <w:rsid w:val="00D51BC0"/>
    <w:rsid w:val="00D52212"/>
    <w:rsid w:val="00D52C36"/>
    <w:rsid w:val="00D629B4"/>
    <w:rsid w:val="00D63CF7"/>
    <w:rsid w:val="00D73E8F"/>
    <w:rsid w:val="00D960F3"/>
    <w:rsid w:val="00DA04BA"/>
    <w:rsid w:val="00DA2B0B"/>
    <w:rsid w:val="00DA39C4"/>
    <w:rsid w:val="00DB1223"/>
    <w:rsid w:val="00DB3B2B"/>
    <w:rsid w:val="00DC1BC2"/>
    <w:rsid w:val="00DC4C8B"/>
    <w:rsid w:val="00DC59B8"/>
    <w:rsid w:val="00DC6467"/>
    <w:rsid w:val="00DD1A2D"/>
    <w:rsid w:val="00DD3C7F"/>
    <w:rsid w:val="00DD43B5"/>
    <w:rsid w:val="00DE2691"/>
    <w:rsid w:val="00DF3405"/>
    <w:rsid w:val="00E00DC7"/>
    <w:rsid w:val="00E03DA3"/>
    <w:rsid w:val="00E115D5"/>
    <w:rsid w:val="00E12E58"/>
    <w:rsid w:val="00E142D7"/>
    <w:rsid w:val="00E377AA"/>
    <w:rsid w:val="00E415EF"/>
    <w:rsid w:val="00E42CED"/>
    <w:rsid w:val="00E45779"/>
    <w:rsid w:val="00E46A5C"/>
    <w:rsid w:val="00E51619"/>
    <w:rsid w:val="00E51E99"/>
    <w:rsid w:val="00E5631F"/>
    <w:rsid w:val="00E568BC"/>
    <w:rsid w:val="00E57C77"/>
    <w:rsid w:val="00E57E13"/>
    <w:rsid w:val="00E83959"/>
    <w:rsid w:val="00E8553C"/>
    <w:rsid w:val="00E867BE"/>
    <w:rsid w:val="00E867D0"/>
    <w:rsid w:val="00EB0CA6"/>
    <w:rsid w:val="00EC1671"/>
    <w:rsid w:val="00EC194E"/>
    <w:rsid w:val="00EC3065"/>
    <w:rsid w:val="00ED1F68"/>
    <w:rsid w:val="00ED2C08"/>
    <w:rsid w:val="00ED574C"/>
    <w:rsid w:val="00EE6B2F"/>
    <w:rsid w:val="00EF1004"/>
    <w:rsid w:val="00EF1318"/>
    <w:rsid w:val="00EF7C59"/>
    <w:rsid w:val="00F00345"/>
    <w:rsid w:val="00F0050F"/>
    <w:rsid w:val="00F1014B"/>
    <w:rsid w:val="00F24CA1"/>
    <w:rsid w:val="00F27254"/>
    <w:rsid w:val="00F307AF"/>
    <w:rsid w:val="00F31DA1"/>
    <w:rsid w:val="00F34E9A"/>
    <w:rsid w:val="00F42932"/>
    <w:rsid w:val="00F429C0"/>
    <w:rsid w:val="00F456D5"/>
    <w:rsid w:val="00F55A9A"/>
    <w:rsid w:val="00F56125"/>
    <w:rsid w:val="00F570F4"/>
    <w:rsid w:val="00F618A5"/>
    <w:rsid w:val="00F75F32"/>
    <w:rsid w:val="00F87DDF"/>
    <w:rsid w:val="00FB5762"/>
    <w:rsid w:val="00FC00FE"/>
    <w:rsid w:val="00FC4823"/>
    <w:rsid w:val="00FC730C"/>
    <w:rsid w:val="00FD4E7D"/>
    <w:rsid w:val="00FE14F6"/>
    <w:rsid w:val="00FE16FC"/>
    <w:rsid w:val="00FE26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3E344E"/>
  <w15:docId w15:val="{C648FF48-389B-4920-BC11-FD52047D31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2B0B"/>
    <w:pPr>
      <w:spacing w:after="0" w:line="240" w:lineRule="auto"/>
    </w:pPr>
    <w:rPr>
      <w:rFonts w:ascii="Calibri" w:eastAsia="Calibri" w:hAnsi="Calibri" w:cs="Arial"/>
      <w:sz w:val="20"/>
      <w:szCs w:val="20"/>
      <w:lang w:eastAsia="es-CO"/>
    </w:rPr>
  </w:style>
  <w:style w:type="paragraph" w:styleId="Ttulo2">
    <w:name w:val="heading 2"/>
    <w:basedOn w:val="Normal"/>
    <w:next w:val="Normal"/>
    <w:link w:val="Ttulo2Car"/>
    <w:uiPriority w:val="9"/>
    <w:unhideWhenUsed/>
    <w:qFormat/>
    <w:rsid w:val="00EE6B2F"/>
    <w:pPr>
      <w:keepNext/>
      <w:keepLines/>
      <w:spacing w:before="40"/>
      <w:outlineLvl w:val="1"/>
    </w:pPr>
    <w:rPr>
      <w:rFonts w:ascii="Arial" w:eastAsiaTheme="majorEastAsia" w:hAnsi="Arial" w:cstheme="majorBidi"/>
      <w:b/>
      <w:color w:val="000000" w:themeColor="text1"/>
      <w:sz w:val="22"/>
      <w:szCs w:val="26"/>
    </w:rPr>
  </w:style>
  <w:style w:type="paragraph" w:styleId="Ttulo3">
    <w:name w:val="heading 3"/>
    <w:basedOn w:val="Normal"/>
    <w:next w:val="Normal"/>
    <w:link w:val="Ttulo3Car"/>
    <w:uiPriority w:val="9"/>
    <w:unhideWhenUsed/>
    <w:qFormat/>
    <w:rsid w:val="00EE6B2F"/>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Estilo1">
    <w:name w:val="Estilo1"/>
    <w:basedOn w:val="Tablaconcuadrcula8"/>
    <w:uiPriority w:val="99"/>
    <w:rsid w:val="001C1786"/>
    <w:pPr>
      <w:spacing w:after="0" w:line="240" w:lineRule="auto"/>
      <w:jc w:val="center"/>
    </w:pPr>
    <w:tblPr>
      <w:tblStyleRowBandSize w:val="1"/>
      <w:tblStyleColBandSize w:val="1"/>
      <w:tblBorders>
        <w:top w:val="dotted" w:sz="4" w:space="0" w:color="C00000"/>
        <w:left w:val="dotted" w:sz="4" w:space="0" w:color="C00000"/>
        <w:bottom w:val="dotted" w:sz="4" w:space="0" w:color="C00000"/>
        <w:right w:val="single" w:sz="4" w:space="0" w:color="C00000"/>
        <w:insideH w:val="dotted" w:sz="4" w:space="0" w:color="C00000"/>
        <w:insideV w:val="dotted" w:sz="4" w:space="0" w:color="C00000"/>
      </w:tblBorders>
    </w:tblPr>
    <w:tcPr>
      <w:shd w:val="clear" w:color="auto" w:fill="auto"/>
      <w:vAlign w:val="center"/>
    </w:tcPr>
    <w:tblStylePr w:type="firstRow">
      <w:rPr>
        <w:rFonts w:ascii="Arial" w:hAnsi="Arial"/>
        <w:b w:val="0"/>
        <w:bCs/>
        <w:color w:val="2F5496" w:themeColor="accent5" w:themeShade="BF"/>
        <w:sz w:val="22"/>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lastRow">
      <w:rPr>
        <w:b/>
        <w:bCs/>
        <w:color w:val="2F5496" w:themeColor="accent5" w:themeShade="BF"/>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firstCol">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cBorders>
        <w:shd w:val="clear" w:color="auto" w:fill="FFF2CC" w:themeFill="accent4" w:themeFillTint="33"/>
      </w:tcPr>
    </w:tblStylePr>
    <w:tblStylePr w:type="lastCol">
      <w:rPr>
        <w:b/>
        <w:bCs/>
        <w:color w:val="2F5496" w:themeColor="accent5" w:themeShade="BF"/>
      </w:rPr>
      <w:tblPr/>
      <w:tcPr>
        <w:tcBorders>
          <w:tl2br w:val="none" w:sz="0" w:space="0" w:color="auto"/>
          <w:tr2bl w:val="none" w:sz="0" w:space="0" w:color="auto"/>
        </w:tcBorders>
      </w:tcPr>
    </w:tblStylePr>
    <w:tblStylePr w:type="band2Horz">
      <w:tblPr/>
      <w:tcPr>
        <w:shd w:val="clear" w:color="auto" w:fill="FFF2CC" w:themeFill="accent4" w:themeFillTint="33"/>
      </w:tcPr>
    </w:tblStylePr>
  </w:style>
  <w:style w:type="table" w:styleId="Tablaconcuadrcula8">
    <w:name w:val="Table Grid 8"/>
    <w:basedOn w:val="Tablanormal"/>
    <w:uiPriority w:val="99"/>
    <w:semiHidden/>
    <w:unhideWhenUsed/>
    <w:rsid w:val="001C178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Encabezado">
    <w:name w:val="header"/>
    <w:basedOn w:val="Normal"/>
    <w:link w:val="EncabezadoCar"/>
    <w:uiPriority w:val="99"/>
    <w:unhideWhenUsed/>
    <w:rsid w:val="00DA2B0B"/>
    <w:pPr>
      <w:tabs>
        <w:tab w:val="center" w:pos="4419"/>
        <w:tab w:val="right" w:pos="8838"/>
      </w:tabs>
    </w:pPr>
  </w:style>
  <w:style w:type="character" w:customStyle="1" w:styleId="EncabezadoCar">
    <w:name w:val="Encabezado Car"/>
    <w:basedOn w:val="Fuentedeprrafopredeter"/>
    <w:link w:val="Encabezado"/>
    <w:uiPriority w:val="99"/>
    <w:rsid w:val="00DA2B0B"/>
    <w:rPr>
      <w:rFonts w:ascii="Calibri" w:eastAsia="Calibri" w:hAnsi="Calibri" w:cs="Arial"/>
      <w:sz w:val="20"/>
      <w:szCs w:val="20"/>
      <w:lang w:eastAsia="es-CO"/>
    </w:rPr>
  </w:style>
  <w:style w:type="paragraph" w:styleId="Piedepgina">
    <w:name w:val="footer"/>
    <w:basedOn w:val="Normal"/>
    <w:link w:val="PiedepginaCar"/>
    <w:uiPriority w:val="99"/>
    <w:unhideWhenUsed/>
    <w:rsid w:val="00DA2B0B"/>
    <w:pPr>
      <w:tabs>
        <w:tab w:val="center" w:pos="4419"/>
        <w:tab w:val="right" w:pos="8838"/>
      </w:tabs>
    </w:pPr>
  </w:style>
  <w:style w:type="character" w:customStyle="1" w:styleId="PiedepginaCar">
    <w:name w:val="Pie de página Car"/>
    <w:basedOn w:val="Fuentedeprrafopredeter"/>
    <w:link w:val="Piedepgina"/>
    <w:uiPriority w:val="99"/>
    <w:rsid w:val="00DA2B0B"/>
    <w:rPr>
      <w:rFonts w:ascii="Calibri" w:eastAsia="Calibri" w:hAnsi="Calibri" w:cs="Arial"/>
      <w:sz w:val="20"/>
      <w:szCs w:val="20"/>
      <w:lang w:eastAsia="es-CO"/>
    </w:rPr>
  </w:style>
  <w:style w:type="paragraph" w:styleId="Prrafodelista">
    <w:name w:val="List Paragraph"/>
    <w:basedOn w:val="Normal"/>
    <w:uiPriority w:val="34"/>
    <w:qFormat/>
    <w:rsid w:val="00DA2B0B"/>
    <w:pPr>
      <w:ind w:left="720"/>
      <w:contextualSpacing/>
    </w:pPr>
  </w:style>
  <w:style w:type="table" w:styleId="Tablaconcuadrcula">
    <w:name w:val="Table Grid"/>
    <w:basedOn w:val="Tablanormal"/>
    <w:uiPriority w:val="59"/>
    <w:rsid w:val="00DA2B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F24CA1"/>
    <w:rPr>
      <w:sz w:val="16"/>
      <w:szCs w:val="16"/>
    </w:rPr>
  </w:style>
  <w:style w:type="paragraph" w:styleId="Textocomentario">
    <w:name w:val="annotation text"/>
    <w:basedOn w:val="Normal"/>
    <w:link w:val="TextocomentarioCar"/>
    <w:uiPriority w:val="99"/>
    <w:semiHidden/>
    <w:unhideWhenUsed/>
    <w:rsid w:val="00F24CA1"/>
  </w:style>
  <w:style w:type="character" w:customStyle="1" w:styleId="TextocomentarioCar">
    <w:name w:val="Texto comentario Car"/>
    <w:basedOn w:val="Fuentedeprrafopredeter"/>
    <w:link w:val="Textocomentario"/>
    <w:uiPriority w:val="99"/>
    <w:semiHidden/>
    <w:rsid w:val="00F24CA1"/>
    <w:rPr>
      <w:rFonts w:ascii="Calibri" w:eastAsia="Calibri" w:hAnsi="Calibri" w:cs="Arial"/>
      <w:sz w:val="20"/>
      <w:szCs w:val="20"/>
      <w:lang w:eastAsia="es-CO"/>
    </w:rPr>
  </w:style>
  <w:style w:type="paragraph" w:styleId="Asuntodelcomentario">
    <w:name w:val="annotation subject"/>
    <w:basedOn w:val="Textocomentario"/>
    <w:next w:val="Textocomentario"/>
    <w:link w:val="AsuntodelcomentarioCar"/>
    <w:uiPriority w:val="99"/>
    <w:semiHidden/>
    <w:unhideWhenUsed/>
    <w:rsid w:val="00F24CA1"/>
    <w:rPr>
      <w:b/>
      <w:bCs/>
    </w:rPr>
  </w:style>
  <w:style w:type="character" w:customStyle="1" w:styleId="AsuntodelcomentarioCar">
    <w:name w:val="Asunto del comentario Car"/>
    <w:basedOn w:val="TextocomentarioCar"/>
    <w:link w:val="Asuntodelcomentario"/>
    <w:uiPriority w:val="99"/>
    <w:semiHidden/>
    <w:rsid w:val="00F24CA1"/>
    <w:rPr>
      <w:rFonts w:ascii="Calibri" w:eastAsia="Calibri" w:hAnsi="Calibri" w:cs="Arial"/>
      <w:b/>
      <w:bCs/>
      <w:sz w:val="20"/>
      <w:szCs w:val="20"/>
      <w:lang w:eastAsia="es-CO"/>
    </w:rPr>
  </w:style>
  <w:style w:type="paragraph" w:styleId="Textodeglobo">
    <w:name w:val="Balloon Text"/>
    <w:basedOn w:val="Normal"/>
    <w:link w:val="TextodegloboCar"/>
    <w:uiPriority w:val="99"/>
    <w:semiHidden/>
    <w:unhideWhenUsed/>
    <w:rsid w:val="00F24CA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24CA1"/>
    <w:rPr>
      <w:rFonts w:ascii="Segoe UI" w:eastAsia="Calibri" w:hAnsi="Segoe UI" w:cs="Segoe UI"/>
      <w:sz w:val="18"/>
      <w:szCs w:val="18"/>
      <w:lang w:eastAsia="es-CO"/>
    </w:rPr>
  </w:style>
  <w:style w:type="table" w:customStyle="1" w:styleId="Tablanormal11">
    <w:name w:val="Tabla normal 11"/>
    <w:basedOn w:val="Tablanormal"/>
    <w:uiPriority w:val="41"/>
    <w:rsid w:val="00F0050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Cuadrculadetablaclara1">
    <w:name w:val="Cuadrícula de tabla clara1"/>
    <w:basedOn w:val="Tablanormal"/>
    <w:uiPriority w:val="40"/>
    <w:rsid w:val="00F0050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semiHidden/>
    <w:unhideWhenUsed/>
    <w:rsid w:val="00D52C36"/>
    <w:pPr>
      <w:spacing w:before="100" w:beforeAutospacing="1" w:after="100" w:afterAutospacing="1"/>
    </w:pPr>
    <w:rPr>
      <w:rFonts w:ascii="Times New Roman" w:eastAsia="Times New Roman" w:hAnsi="Times New Roman" w:cs="Times New Roman"/>
      <w:sz w:val="24"/>
      <w:szCs w:val="24"/>
    </w:rPr>
  </w:style>
  <w:style w:type="paragraph" w:styleId="Revisin">
    <w:name w:val="Revision"/>
    <w:hidden/>
    <w:uiPriority w:val="99"/>
    <w:semiHidden/>
    <w:rsid w:val="00EE6B2F"/>
    <w:pPr>
      <w:spacing w:after="0" w:line="240" w:lineRule="auto"/>
    </w:pPr>
    <w:rPr>
      <w:rFonts w:ascii="Calibri" w:eastAsia="Calibri" w:hAnsi="Calibri" w:cs="Arial"/>
      <w:sz w:val="20"/>
      <w:szCs w:val="20"/>
      <w:lang w:eastAsia="es-CO"/>
    </w:rPr>
  </w:style>
  <w:style w:type="character" w:customStyle="1" w:styleId="Ttulo2Car">
    <w:name w:val="Título 2 Car"/>
    <w:basedOn w:val="Fuentedeprrafopredeter"/>
    <w:link w:val="Ttulo2"/>
    <w:uiPriority w:val="9"/>
    <w:rsid w:val="00EE6B2F"/>
    <w:rPr>
      <w:rFonts w:ascii="Arial" w:eastAsiaTheme="majorEastAsia" w:hAnsi="Arial" w:cstheme="majorBidi"/>
      <w:b/>
      <w:color w:val="000000" w:themeColor="text1"/>
      <w:szCs w:val="26"/>
      <w:lang w:eastAsia="es-CO"/>
    </w:rPr>
  </w:style>
  <w:style w:type="character" w:customStyle="1" w:styleId="Ttulo3Car">
    <w:name w:val="Título 3 Car"/>
    <w:basedOn w:val="Fuentedeprrafopredeter"/>
    <w:link w:val="Ttulo3"/>
    <w:uiPriority w:val="9"/>
    <w:rsid w:val="00EE6B2F"/>
    <w:rPr>
      <w:rFonts w:asciiTheme="majorHAnsi" w:eastAsiaTheme="majorEastAsia" w:hAnsiTheme="majorHAnsi" w:cstheme="majorBidi"/>
      <w:color w:val="1F4D78" w:themeColor="accent1" w:themeShade="7F"/>
      <w:sz w:val="24"/>
      <w:szCs w:val="24"/>
      <w:lang w:eastAsia="es-CO"/>
    </w:rPr>
  </w:style>
  <w:style w:type="paragraph" w:customStyle="1" w:styleId="Default">
    <w:name w:val="Default"/>
    <w:rsid w:val="00610787"/>
    <w:pPr>
      <w:autoSpaceDE w:val="0"/>
      <w:autoSpaceDN w:val="0"/>
      <w:adjustRightInd w:val="0"/>
      <w:spacing w:after="0" w:line="240" w:lineRule="auto"/>
    </w:pPr>
    <w:rPr>
      <w:rFonts w:ascii="Garamond" w:hAnsi="Garamond" w:cs="Garamond"/>
      <w:color w:val="000000"/>
      <w:sz w:val="24"/>
      <w:szCs w:val="24"/>
      <w:lang w:val="es-MX"/>
    </w:rPr>
  </w:style>
  <w:style w:type="character" w:styleId="Textodelmarcadordeposicin">
    <w:name w:val="Placeholder Text"/>
    <w:basedOn w:val="Fuentedeprrafopredeter"/>
    <w:uiPriority w:val="99"/>
    <w:semiHidden/>
    <w:rsid w:val="00FB5762"/>
    <w:rPr>
      <w:color w:val="808080"/>
    </w:rPr>
  </w:style>
  <w:style w:type="table" w:styleId="Tablanormal1">
    <w:name w:val="Plain Table 1"/>
    <w:basedOn w:val="Tablanormal"/>
    <w:uiPriority w:val="41"/>
    <w:rsid w:val="006949F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2F2F2" w:themeFill="background1" w:themeFillShade="F2"/>
    </w:tcPr>
    <w:tblStylePr w:type="firstRow">
      <w:pPr>
        <w:jc w:val="center"/>
      </w:pPr>
      <w:rPr>
        <w:b/>
        <w:bCs/>
      </w:rPr>
      <w:tblPr/>
      <w:tcPr>
        <w:shd w:val="clear" w:color="auto" w:fill="D9D9D9" w:themeFill="background1" w:themeFillShade="D9"/>
        <w:vAlign w:val="center"/>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band2Horz">
      <w:tblPr/>
      <w:tcPr>
        <w:shd w:val="clear" w:color="auto" w:fill="FFFFFF" w:themeFill="background1"/>
      </w:tcPr>
    </w:tblStylePr>
  </w:style>
  <w:style w:type="character" w:styleId="Hipervnculo">
    <w:name w:val="Hyperlink"/>
    <w:basedOn w:val="Fuentedeprrafopredeter"/>
    <w:uiPriority w:val="99"/>
    <w:semiHidden/>
    <w:unhideWhenUsed/>
    <w:rsid w:val="00E51619"/>
    <w:rPr>
      <w:color w:val="0000FF"/>
      <w:u w:val="single"/>
    </w:rPr>
  </w:style>
  <w:style w:type="character" w:styleId="Textoennegrita">
    <w:name w:val="Strong"/>
    <w:basedOn w:val="Fuentedeprrafopredeter"/>
    <w:uiPriority w:val="22"/>
    <w:qFormat/>
    <w:rsid w:val="00E5161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5582941">
      <w:bodyDiv w:val="1"/>
      <w:marLeft w:val="0"/>
      <w:marRight w:val="0"/>
      <w:marTop w:val="0"/>
      <w:marBottom w:val="0"/>
      <w:divBdr>
        <w:top w:val="none" w:sz="0" w:space="0" w:color="auto"/>
        <w:left w:val="none" w:sz="0" w:space="0" w:color="auto"/>
        <w:bottom w:val="none" w:sz="0" w:space="0" w:color="auto"/>
        <w:right w:val="none" w:sz="0" w:space="0" w:color="auto"/>
      </w:divBdr>
    </w:div>
    <w:div w:id="322634332">
      <w:bodyDiv w:val="1"/>
      <w:marLeft w:val="0"/>
      <w:marRight w:val="0"/>
      <w:marTop w:val="0"/>
      <w:marBottom w:val="0"/>
      <w:divBdr>
        <w:top w:val="none" w:sz="0" w:space="0" w:color="auto"/>
        <w:left w:val="none" w:sz="0" w:space="0" w:color="auto"/>
        <w:bottom w:val="none" w:sz="0" w:space="0" w:color="auto"/>
        <w:right w:val="none" w:sz="0" w:space="0" w:color="auto"/>
      </w:divBdr>
    </w:div>
    <w:div w:id="662901191">
      <w:bodyDiv w:val="1"/>
      <w:marLeft w:val="0"/>
      <w:marRight w:val="0"/>
      <w:marTop w:val="0"/>
      <w:marBottom w:val="0"/>
      <w:divBdr>
        <w:top w:val="none" w:sz="0" w:space="0" w:color="auto"/>
        <w:left w:val="none" w:sz="0" w:space="0" w:color="auto"/>
        <w:bottom w:val="none" w:sz="0" w:space="0" w:color="auto"/>
        <w:right w:val="none" w:sz="0" w:space="0" w:color="auto"/>
      </w:divBdr>
    </w:div>
    <w:div w:id="924145207">
      <w:bodyDiv w:val="1"/>
      <w:marLeft w:val="0"/>
      <w:marRight w:val="0"/>
      <w:marTop w:val="0"/>
      <w:marBottom w:val="0"/>
      <w:divBdr>
        <w:top w:val="none" w:sz="0" w:space="0" w:color="auto"/>
        <w:left w:val="none" w:sz="0" w:space="0" w:color="auto"/>
        <w:bottom w:val="none" w:sz="0" w:space="0" w:color="auto"/>
        <w:right w:val="none" w:sz="0" w:space="0" w:color="auto"/>
      </w:divBdr>
    </w:div>
    <w:div w:id="1258631638">
      <w:bodyDiv w:val="1"/>
      <w:marLeft w:val="0"/>
      <w:marRight w:val="0"/>
      <w:marTop w:val="0"/>
      <w:marBottom w:val="0"/>
      <w:divBdr>
        <w:top w:val="none" w:sz="0" w:space="0" w:color="auto"/>
        <w:left w:val="none" w:sz="0" w:space="0" w:color="auto"/>
        <w:bottom w:val="none" w:sz="0" w:space="0" w:color="auto"/>
        <w:right w:val="none" w:sz="0" w:space="0" w:color="auto"/>
      </w:divBdr>
    </w:div>
    <w:div w:id="1268079660">
      <w:bodyDiv w:val="1"/>
      <w:marLeft w:val="0"/>
      <w:marRight w:val="0"/>
      <w:marTop w:val="0"/>
      <w:marBottom w:val="0"/>
      <w:divBdr>
        <w:top w:val="none" w:sz="0" w:space="0" w:color="auto"/>
        <w:left w:val="none" w:sz="0" w:space="0" w:color="auto"/>
        <w:bottom w:val="none" w:sz="0" w:space="0" w:color="auto"/>
        <w:right w:val="none" w:sz="0" w:space="0" w:color="auto"/>
      </w:divBdr>
    </w:div>
    <w:div w:id="1308438362">
      <w:bodyDiv w:val="1"/>
      <w:marLeft w:val="0"/>
      <w:marRight w:val="0"/>
      <w:marTop w:val="0"/>
      <w:marBottom w:val="0"/>
      <w:divBdr>
        <w:top w:val="none" w:sz="0" w:space="0" w:color="auto"/>
        <w:left w:val="none" w:sz="0" w:space="0" w:color="auto"/>
        <w:bottom w:val="none" w:sz="0" w:space="0" w:color="auto"/>
        <w:right w:val="none" w:sz="0" w:space="0" w:color="auto"/>
      </w:divBdr>
    </w:div>
    <w:div w:id="1328482841">
      <w:bodyDiv w:val="1"/>
      <w:marLeft w:val="0"/>
      <w:marRight w:val="0"/>
      <w:marTop w:val="0"/>
      <w:marBottom w:val="0"/>
      <w:divBdr>
        <w:top w:val="none" w:sz="0" w:space="0" w:color="auto"/>
        <w:left w:val="none" w:sz="0" w:space="0" w:color="auto"/>
        <w:bottom w:val="none" w:sz="0" w:space="0" w:color="auto"/>
        <w:right w:val="none" w:sz="0" w:space="0" w:color="auto"/>
      </w:divBdr>
    </w:div>
    <w:div w:id="1378892322">
      <w:bodyDiv w:val="1"/>
      <w:marLeft w:val="0"/>
      <w:marRight w:val="0"/>
      <w:marTop w:val="0"/>
      <w:marBottom w:val="0"/>
      <w:divBdr>
        <w:top w:val="none" w:sz="0" w:space="0" w:color="auto"/>
        <w:left w:val="none" w:sz="0" w:space="0" w:color="auto"/>
        <w:bottom w:val="none" w:sz="0" w:space="0" w:color="auto"/>
        <w:right w:val="none" w:sz="0" w:space="0" w:color="auto"/>
      </w:divBdr>
    </w:div>
    <w:div w:id="1716346957">
      <w:bodyDiv w:val="1"/>
      <w:marLeft w:val="0"/>
      <w:marRight w:val="0"/>
      <w:marTop w:val="0"/>
      <w:marBottom w:val="0"/>
      <w:divBdr>
        <w:top w:val="none" w:sz="0" w:space="0" w:color="auto"/>
        <w:left w:val="none" w:sz="0" w:space="0" w:color="auto"/>
        <w:bottom w:val="none" w:sz="0" w:space="0" w:color="auto"/>
        <w:right w:val="none" w:sz="0" w:space="0" w:color="auto"/>
      </w:divBdr>
    </w:div>
    <w:div w:id="1834182784">
      <w:bodyDiv w:val="1"/>
      <w:marLeft w:val="0"/>
      <w:marRight w:val="0"/>
      <w:marTop w:val="0"/>
      <w:marBottom w:val="0"/>
      <w:divBdr>
        <w:top w:val="none" w:sz="0" w:space="0" w:color="auto"/>
        <w:left w:val="none" w:sz="0" w:space="0" w:color="auto"/>
        <w:bottom w:val="none" w:sz="0" w:space="0" w:color="auto"/>
        <w:right w:val="none" w:sz="0" w:space="0" w:color="auto"/>
      </w:divBdr>
    </w:div>
    <w:div w:id="1868595137">
      <w:bodyDiv w:val="1"/>
      <w:marLeft w:val="0"/>
      <w:marRight w:val="0"/>
      <w:marTop w:val="0"/>
      <w:marBottom w:val="0"/>
      <w:divBdr>
        <w:top w:val="none" w:sz="0" w:space="0" w:color="auto"/>
        <w:left w:val="none" w:sz="0" w:space="0" w:color="auto"/>
        <w:bottom w:val="none" w:sz="0" w:space="0" w:color="auto"/>
        <w:right w:val="none" w:sz="0" w:space="0" w:color="auto"/>
      </w:divBdr>
    </w:div>
    <w:div w:id="2053263097">
      <w:bodyDiv w:val="1"/>
      <w:marLeft w:val="0"/>
      <w:marRight w:val="0"/>
      <w:marTop w:val="0"/>
      <w:marBottom w:val="0"/>
      <w:divBdr>
        <w:top w:val="none" w:sz="0" w:space="0" w:color="auto"/>
        <w:left w:val="none" w:sz="0" w:space="0" w:color="auto"/>
        <w:bottom w:val="none" w:sz="0" w:space="0" w:color="auto"/>
        <w:right w:val="none" w:sz="0" w:space="0" w:color="auto"/>
      </w:divBdr>
    </w:div>
    <w:div w:id="2071029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uncionpublica.gov.co/eva/gestornormativo/norma.php?i=14811"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jpg"/><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funcionpublica.gov.co/eva/gestornormativo/norma.php?i=14940"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funcionpublica.gov.co/eva/gestornormativo/norma.php?i=14941" TargetMode="Externa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calderon\Downloads\Plantilla_Procedimiento.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E152CC3E678C434CA680784667529A6F"/>
        <w:category>
          <w:name w:val="General"/>
          <w:gallery w:val="placeholder"/>
        </w:category>
        <w:types>
          <w:type w:val="bbPlcHdr"/>
        </w:types>
        <w:behaviors>
          <w:behavior w:val="content"/>
        </w:behaviors>
        <w:guid w:val="{BB4D3F2F-041F-48F5-8B1C-120FFC2E7AFB}"/>
      </w:docPartPr>
      <w:docPartBody>
        <w:p w:rsidR="00187DAE" w:rsidRDefault="009A5E81">
          <w:pPr>
            <w:pStyle w:val="E152CC3E678C434CA680784667529A6F"/>
          </w:pPr>
          <w:r w:rsidRPr="00E05B91">
            <w:rPr>
              <w:rStyle w:val="Textodelmarcadordeposicin"/>
            </w:rPr>
            <w:t>Haga clic o pulse aquí para escribir texto.</w:t>
          </w:r>
        </w:p>
      </w:docPartBody>
    </w:docPart>
    <w:docPart>
      <w:docPartPr>
        <w:name w:val="62283E0613D4416B81D18BBC55125106"/>
        <w:category>
          <w:name w:val="General"/>
          <w:gallery w:val="placeholder"/>
        </w:category>
        <w:types>
          <w:type w:val="bbPlcHdr"/>
        </w:types>
        <w:behaviors>
          <w:behavior w:val="content"/>
        </w:behaviors>
        <w:guid w:val="{5F9F406D-C951-494B-983C-EBF1FE1BB084}"/>
      </w:docPartPr>
      <w:docPartBody>
        <w:p w:rsidR="00187DAE" w:rsidRDefault="009A5E81">
          <w:pPr>
            <w:pStyle w:val="62283E0613D4416B81D18BBC55125106"/>
          </w:pPr>
          <w:r w:rsidRPr="00E05B91">
            <w:rPr>
              <w:rStyle w:val="Textodelmarcadordeposicin"/>
            </w:rPr>
            <w:t>Haga clic o pulse aquí para escribir texto.</w:t>
          </w:r>
        </w:p>
      </w:docPartBody>
    </w:docPart>
    <w:docPart>
      <w:docPartPr>
        <w:name w:val="DF63480608724D44A0EEAB3998D94B70"/>
        <w:category>
          <w:name w:val="General"/>
          <w:gallery w:val="placeholder"/>
        </w:category>
        <w:types>
          <w:type w:val="bbPlcHdr"/>
        </w:types>
        <w:behaviors>
          <w:behavior w:val="content"/>
        </w:behaviors>
        <w:guid w:val="{337646B2-858D-47CB-943D-8BB3A75F8159}"/>
      </w:docPartPr>
      <w:docPartBody>
        <w:p w:rsidR="00187DAE" w:rsidRDefault="009A5E81">
          <w:pPr>
            <w:pStyle w:val="DF63480608724D44A0EEAB3998D94B70"/>
          </w:pPr>
          <w:r w:rsidRPr="00E05B91">
            <w:rPr>
              <w:rStyle w:val="Textodelmarcadordeposicin"/>
            </w:rPr>
            <w:t>Haga clic o pulse aquí para escribir texto.</w:t>
          </w:r>
        </w:p>
      </w:docPartBody>
    </w:docPart>
    <w:docPart>
      <w:docPartPr>
        <w:name w:val="1C64BEBD65CA4EEEB85C4B1993AE0ECC"/>
        <w:category>
          <w:name w:val="General"/>
          <w:gallery w:val="placeholder"/>
        </w:category>
        <w:types>
          <w:type w:val="bbPlcHdr"/>
        </w:types>
        <w:behaviors>
          <w:behavior w:val="content"/>
        </w:behaviors>
        <w:guid w:val="{3197F392-267E-438B-90C5-97D3A8165B9E}"/>
      </w:docPartPr>
      <w:docPartBody>
        <w:p w:rsidR="00187DAE" w:rsidRDefault="009A5E81">
          <w:pPr>
            <w:pStyle w:val="1C64BEBD65CA4EEEB85C4B1993AE0ECC"/>
          </w:pPr>
          <w:r w:rsidRPr="00E05B91">
            <w:rPr>
              <w:rStyle w:val="Textodelmarcadordeposicin"/>
            </w:rPr>
            <w:t>Haga clic o pulse aquí para escribir texto.</w:t>
          </w:r>
        </w:p>
      </w:docPartBody>
    </w:docPart>
    <w:docPart>
      <w:docPartPr>
        <w:name w:val="954378BEB1924776A3D7D28A964588BD"/>
        <w:category>
          <w:name w:val="General"/>
          <w:gallery w:val="placeholder"/>
        </w:category>
        <w:types>
          <w:type w:val="bbPlcHdr"/>
        </w:types>
        <w:behaviors>
          <w:behavior w:val="content"/>
        </w:behaviors>
        <w:guid w:val="{2EAE9D3F-85AA-4BE2-8B2D-79F72D9BE197}"/>
      </w:docPartPr>
      <w:docPartBody>
        <w:p w:rsidR="00A86D0A" w:rsidRDefault="00136FD4" w:rsidP="00136FD4">
          <w:pPr>
            <w:pStyle w:val="954378BEB1924776A3D7D28A964588BD"/>
          </w:pPr>
          <w:r w:rsidRPr="00E05B91">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5E81"/>
    <w:rsid w:val="000375A6"/>
    <w:rsid w:val="00063677"/>
    <w:rsid w:val="00072DBE"/>
    <w:rsid w:val="000956FA"/>
    <w:rsid w:val="000D7479"/>
    <w:rsid w:val="00136FD4"/>
    <w:rsid w:val="00187DAE"/>
    <w:rsid w:val="001A6544"/>
    <w:rsid w:val="00231DC6"/>
    <w:rsid w:val="002605EF"/>
    <w:rsid w:val="002A6E8E"/>
    <w:rsid w:val="003A2333"/>
    <w:rsid w:val="005B5201"/>
    <w:rsid w:val="005C54AC"/>
    <w:rsid w:val="006019AE"/>
    <w:rsid w:val="006D0112"/>
    <w:rsid w:val="007A0C99"/>
    <w:rsid w:val="00876847"/>
    <w:rsid w:val="009A2BC7"/>
    <w:rsid w:val="009A5E81"/>
    <w:rsid w:val="009E738A"/>
    <w:rsid w:val="00A86D0A"/>
    <w:rsid w:val="00AF2CED"/>
    <w:rsid w:val="00B06AFA"/>
    <w:rsid w:val="00BF16F8"/>
    <w:rsid w:val="00C06CA2"/>
    <w:rsid w:val="00C23815"/>
    <w:rsid w:val="00CE0CB5"/>
    <w:rsid w:val="00D11638"/>
    <w:rsid w:val="00D3547C"/>
    <w:rsid w:val="00D40F5C"/>
    <w:rsid w:val="00D62A1B"/>
    <w:rsid w:val="00E0354F"/>
    <w:rsid w:val="00E32C49"/>
    <w:rsid w:val="00E435AC"/>
    <w:rsid w:val="00E9426D"/>
    <w:rsid w:val="00EF4E31"/>
    <w:rsid w:val="00F4589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136FD4"/>
    <w:rPr>
      <w:color w:val="808080"/>
    </w:rPr>
  </w:style>
  <w:style w:type="paragraph" w:customStyle="1" w:styleId="E152CC3E678C434CA680784667529A6F">
    <w:name w:val="E152CC3E678C434CA680784667529A6F"/>
  </w:style>
  <w:style w:type="paragraph" w:customStyle="1" w:styleId="62283E0613D4416B81D18BBC55125106">
    <w:name w:val="62283E0613D4416B81D18BBC55125106"/>
  </w:style>
  <w:style w:type="paragraph" w:customStyle="1" w:styleId="DF63480608724D44A0EEAB3998D94B70">
    <w:name w:val="DF63480608724D44A0EEAB3998D94B70"/>
  </w:style>
  <w:style w:type="paragraph" w:customStyle="1" w:styleId="1C64BEBD65CA4EEEB85C4B1993AE0ECC">
    <w:name w:val="1C64BEBD65CA4EEEB85C4B1993AE0ECC"/>
  </w:style>
  <w:style w:type="paragraph" w:customStyle="1" w:styleId="86D5B29DD9254E8293E5565A216A6970">
    <w:name w:val="86D5B29DD9254E8293E5565A216A6970"/>
  </w:style>
  <w:style w:type="paragraph" w:customStyle="1" w:styleId="0AC2198B387A4463AE78249892FE369A">
    <w:name w:val="0AC2198B387A4463AE78249892FE369A"/>
  </w:style>
  <w:style w:type="paragraph" w:customStyle="1" w:styleId="AFEF88FC7F794D74BAE74B5E3BD26265">
    <w:name w:val="AFEF88FC7F794D74BAE74B5E3BD26265"/>
  </w:style>
  <w:style w:type="paragraph" w:customStyle="1" w:styleId="10DAB4503FFD47C0B6B6D95986082E4E">
    <w:name w:val="10DAB4503FFD47C0B6B6D95986082E4E"/>
  </w:style>
  <w:style w:type="paragraph" w:customStyle="1" w:styleId="954378BEB1924776A3D7D28A964588BD">
    <w:name w:val="954378BEB1924776A3D7D28A964588BD"/>
    <w:rsid w:val="00136FD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45152E-8955-435A-80A9-F6DA88BD36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Plantilla_Procedimiento.dotx</Template>
  <TotalTime>0</TotalTime>
  <Pages>6</Pages>
  <Words>1329</Words>
  <Characters>7312</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Estrategico, Misional o Apoyo</vt:lpstr>
    </vt:vector>
  </TitlesOfParts>
  <Company>Hewlett-Packard Company</Company>
  <LinksUpToDate>false</LinksUpToDate>
  <CharactersWithSpaces>8624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Estrategico, Misional o Apoyo</dc:title>
  <dc:subject/>
  <dc:creator>Helena Calderon</dc:creator>
  <cp:keywords/>
  <dc:description/>
  <cp:lastModifiedBy>Ñañay</cp:lastModifiedBy>
  <cp:revision>2</cp:revision>
  <cp:lastPrinted>2023-02-08T15:51:00Z</cp:lastPrinted>
  <dcterms:created xsi:type="dcterms:W3CDTF">2023-12-11T21:04:00Z</dcterms:created>
  <dcterms:modified xsi:type="dcterms:W3CDTF">2023-12-11T21:04:00Z</dcterms:modified>
</cp:coreProperties>
</file>