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F2227C" w14:textId="1A5B4B4C" w:rsidR="00F847F1" w:rsidRPr="006E0642" w:rsidRDefault="000860DE" w:rsidP="00355C3B">
      <w:pPr>
        <w:pStyle w:val="Textoindependiente"/>
        <w:spacing w:before="9" w:line="276" w:lineRule="auto"/>
        <w:rPr>
          <w:rFonts w:ascii="Arial" w:hAnsi="Arial" w:cs="Arial"/>
        </w:rPr>
      </w:pPr>
      <w:bookmarkStart w:id="0" w:name="_GoBack"/>
      <w:bookmarkEnd w:id="0"/>
      <w:r w:rsidRPr="006E0642">
        <w:rPr>
          <w:rFonts w:ascii="Arial" w:hAnsi="Arial" w:cs="Arial"/>
        </w:rPr>
        <w:t xml:space="preserve"> </w:t>
      </w:r>
    </w:p>
    <w:p w14:paraId="18441CB8" w14:textId="77777777" w:rsidR="00F847F1" w:rsidRPr="006E0642" w:rsidRDefault="00F847F1" w:rsidP="00355C3B">
      <w:pPr>
        <w:pStyle w:val="Textoindependiente"/>
        <w:spacing w:before="9" w:line="276" w:lineRule="auto"/>
        <w:rPr>
          <w:rFonts w:ascii="Arial" w:hAnsi="Arial" w:cs="Arial"/>
        </w:rPr>
      </w:pPr>
    </w:p>
    <w:p w14:paraId="2C27F244" w14:textId="77777777" w:rsidR="00F847F1" w:rsidRPr="006E0642" w:rsidRDefault="00F847F1" w:rsidP="00355C3B">
      <w:pPr>
        <w:pStyle w:val="Textoindependiente"/>
        <w:spacing w:before="9" w:line="276" w:lineRule="auto"/>
        <w:rPr>
          <w:rFonts w:ascii="Arial" w:hAnsi="Arial" w:cs="Arial"/>
        </w:rPr>
      </w:pPr>
    </w:p>
    <w:p w14:paraId="12D88322" w14:textId="1409B7ED" w:rsidR="00F847F1" w:rsidRPr="006E0642" w:rsidRDefault="00F847F1" w:rsidP="00355C3B">
      <w:pPr>
        <w:pStyle w:val="Textoindependiente"/>
        <w:spacing w:before="9" w:line="276" w:lineRule="auto"/>
        <w:rPr>
          <w:rFonts w:ascii="Arial" w:hAnsi="Arial" w:cs="Arial"/>
        </w:rPr>
      </w:pPr>
    </w:p>
    <w:p w14:paraId="53E1AB4E" w14:textId="1375AF9F" w:rsidR="00015F0C" w:rsidRPr="006E0642" w:rsidRDefault="00015F0C" w:rsidP="00355C3B">
      <w:pPr>
        <w:pStyle w:val="Textoindependiente"/>
        <w:spacing w:before="9" w:line="276" w:lineRule="auto"/>
        <w:rPr>
          <w:rFonts w:ascii="Arial" w:hAnsi="Arial" w:cs="Arial"/>
        </w:rPr>
      </w:pPr>
    </w:p>
    <w:p w14:paraId="24DF29E6" w14:textId="20572CCE" w:rsidR="00015F0C" w:rsidRPr="006E0642" w:rsidRDefault="00015F0C" w:rsidP="00355C3B">
      <w:pPr>
        <w:pStyle w:val="Textoindependiente"/>
        <w:spacing w:before="9" w:line="276" w:lineRule="auto"/>
        <w:rPr>
          <w:rFonts w:ascii="Arial" w:hAnsi="Arial" w:cs="Arial"/>
        </w:rPr>
      </w:pPr>
    </w:p>
    <w:p w14:paraId="4B5EA2EB" w14:textId="089CE12C" w:rsidR="00015F0C" w:rsidRPr="006E0642" w:rsidRDefault="00015F0C" w:rsidP="00355C3B">
      <w:pPr>
        <w:pStyle w:val="Textoindependiente"/>
        <w:spacing w:before="9" w:line="276" w:lineRule="auto"/>
        <w:rPr>
          <w:rFonts w:ascii="Arial" w:hAnsi="Arial" w:cs="Arial"/>
        </w:rPr>
      </w:pPr>
    </w:p>
    <w:p w14:paraId="0577199F" w14:textId="451EAAEC" w:rsidR="00015F0C" w:rsidRPr="006E0642" w:rsidRDefault="00015F0C" w:rsidP="00355C3B">
      <w:pPr>
        <w:pStyle w:val="Textoindependiente"/>
        <w:spacing w:before="9" w:line="276" w:lineRule="auto"/>
        <w:rPr>
          <w:rFonts w:ascii="Arial" w:hAnsi="Arial" w:cs="Arial"/>
        </w:rPr>
      </w:pPr>
    </w:p>
    <w:p w14:paraId="4490087C" w14:textId="77777777" w:rsidR="00015F0C" w:rsidRPr="006E0642" w:rsidRDefault="00015F0C" w:rsidP="00355C3B">
      <w:pPr>
        <w:pStyle w:val="Textoindependiente"/>
        <w:spacing w:before="9" w:line="276" w:lineRule="auto"/>
        <w:rPr>
          <w:rFonts w:ascii="Arial" w:hAnsi="Arial" w:cs="Arial"/>
        </w:rPr>
      </w:pPr>
    </w:p>
    <w:p w14:paraId="74E0232E" w14:textId="77777777" w:rsidR="00F847F1" w:rsidRPr="006E0642" w:rsidRDefault="00F847F1" w:rsidP="00355C3B">
      <w:pPr>
        <w:pStyle w:val="Textoindependiente"/>
        <w:spacing w:before="9" w:line="276" w:lineRule="auto"/>
        <w:rPr>
          <w:rFonts w:ascii="Arial" w:hAnsi="Arial" w:cs="Arial"/>
        </w:rPr>
      </w:pPr>
    </w:p>
    <w:p w14:paraId="6C137274" w14:textId="00CAEB1A" w:rsidR="00F847F1" w:rsidRPr="006E0642" w:rsidRDefault="00F847F1" w:rsidP="00355C3B">
      <w:pPr>
        <w:pStyle w:val="Textoindependiente"/>
        <w:spacing w:before="9" w:line="276" w:lineRule="auto"/>
        <w:rPr>
          <w:rFonts w:ascii="Arial" w:hAnsi="Arial" w:cs="Arial"/>
        </w:rPr>
      </w:pPr>
    </w:p>
    <w:p w14:paraId="3A9CEF0C" w14:textId="77777777" w:rsidR="00F847F1" w:rsidRPr="006E0642" w:rsidRDefault="00F847F1" w:rsidP="00355C3B">
      <w:pPr>
        <w:pStyle w:val="Textoindependiente"/>
        <w:spacing w:before="9" w:line="276" w:lineRule="auto"/>
        <w:rPr>
          <w:rFonts w:ascii="Arial" w:hAnsi="Arial" w:cs="Arial"/>
        </w:rPr>
      </w:pPr>
    </w:p>
    <w:p w14:paraId="6CDC6392" w14:textId="20116FE0" w:rsidR="008C022B" w:rsidRPr="00FD23FF" w:rsidRDefault="002B695B" w:rsidP="00355C3B">
      <w:pPr>
        <w:spacing w:line="276" w:lineRule="auto"/>
        <w:jc w:val="center"/>
        <w:rPr>
          <w:rFonts w:ascii="Arial" w:eastAsia="Times New Roman" w:hAnsi="Arial" w:cs="Arial"/>
          <w:sz w:val="44"/>
          <w:lang w:val="es-CO" w:eastAsia="es-CO"/>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bookmarkStart w:id="1" w:name="_Hlk176281842"/>
      <w:r w:rsidRPr="00FD23FF">
        <w:rPr>
          <w:rFonts w:ascii="Arial" w:eastAsia="Times New Roman" w:hAnsi="Arial" w:cs="Arial"/>
          <w:sz w:val="44"/>
          <w:lang w:val="es-CO" w:eastAsia="es-CO"/>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GUÍA PARA LA IMPLEMENTACIÓN DEL PROGRAMA </w:t>
      </w:r>
      <w:r w:rsidR="00015F0C" w:rsidRPr="00FD23FF">
        <w:rPr>
          <w:rFonts w:ascii="Arial" w:eastAsia="Times New Roman" w:hAnsi="Arial" w:cs="Arial"/>
          <w:sz w:val="44"/>
          <w:lang w:val="es-CO" w:eastAsia="es-CO"/>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DE DESVINCULACIÓN</w:t>
      </w:r>
      <w:r w:rsidR="00FC4168" w:rsidRPr="00FD23FF">
        <w:rPr>
          <w:rFonts w:ascii="Arial" w:eastAsia="Times New Roman" w:hAnsi="Arial" w:cs="Arial"/>
          <w:sz w:val="44"/>
          <w:lang w:val="es-CO" w:eastAsia="es-CO"/>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015F0C" w:rsidRPr="00FD23FF">
        <w:rPr>
          <w:rFonts w:ascii="Arial" w:eastAsia="Times New Roman" w:hAnsi="Arial" w:cs="Arial"/>
          <w:sz w:val="44"/>
          <w:lang w:val="es-CO" w:eastAsia="es-CO"/>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ASISTIDA</w:t>
      </w:r>
    </w:p>
    <w:bookmarkEnd w:id="1"/>
    <w:p w14:paraId="748C666B" w14:textId="4F8CAAB3" w:rsidR="00015F0C" w:rsidRDefault="00015F0C" w:rsidP="00355C3B">
      <w:pPr>
        <w:spacing w:line="276" w:lineRule="auto"/>
        <w:jc w:val="center"/>
        <w:rPr>
          <w:rFonts w:ascii="Arial" w:hAnsi="Arial" w:cs="Arial"/>
          <w:lang w:val="es-MX"/>
        </w:rPr>
      </w:pPr>
    </w:p>
    <w:p w14:paraId="627D632D" w14:textId="3E6A1485" w:rsidR="00F35D21" w:rsidRDefault="00F35D21" w:rsidP="00355C3B">
      <w:pPr>
        <w:spacing w:line="276" w:lineRule="auto"/>
        <w:jc w:val="center"/>
        <w:rPr>
          <w:rFonts w:ascii="Arial" w:hAnsi="Arial" w:cs="Arial"/>
          <w:b/>
          <w:sz w:val="28"/>
          <w:lang w:val="es-MX"/>
        </w:rPr>
      </w:pPr>
      <w:r w:rsidRPr="00F35D21">
        <w:rPr>
          <w:rFonts w:ascii="Arial" w:hAnsi="Arial" w:cs="Arial"/>
          <w:b/>
          <w:sz w:val="28"/>
          <w:lang w:val="es-MX"/>
        </w:rPr>
        <w:t>FONDO DE BIENESTAR SOCIAL DE LA CONTRALORÍA GENERAL DE LA REPÚBLICA</w:t>
      </w:r>
    </w:p>
    <w:p w14:paraId="06A2191F" w14:textId="13AA75D5" w:rsidR="00F35D21" w:rsidRDefault="00F35D21" w:rsidP="00355C3B">
      <w:pPr>
        <w:spacing w:line="276" w:lineRule="auto"/>
        <w:jc w:val="center"/>
        <w:rPr>
          <w:rFonts w:ascii="Arial" w:hAnsi="Arial" w:cs="Arial"/>
          <w:b/>
          <w:sz w:val="28"/>
          <w:lang w:val="es-MX"/>
        </w:rPr>
      </w:pPr>
    </w:p>
    <w:p w14:paraId="0D772F5E" w14:textId="3060EB76" w:rsidR="00F35D21" w:rsidRDefault="00F35D21" w:rsidP="00355C3B">
      <w:pPr>
        <w:spacing w:line="276" w:lineRule="auto"/>
        <w:jc w:val="center"/>
        <w:rPr>
          <w:rFonts w:ascii="Arial" w:hAnsi="Arial" w:cs="Arial"/>
          <w:b/>
          <w:sz w:val="28"/>
          <w:lang w:val="es-MX"/>
        </w:rPr>
      </w:pPr>
    </w:p>
    <w:p w14:paraId="1135DE32" w14:textId="5A99CCD9" w:rsidR="00F35D21" w:rsidRDefault="00F35D21" w:rsidP="00355C3B">
      <w:pPr>
        <w:spacing w:line="276" w:lineRule="auto"/>
        <w:jc w:val="center"/>
        <w:rPr>
          <w:rFonts w:ascii="Arial" w:hAnsi="Arial" w:cs="Arial"/>
          <w:b/>
          <w:sz w:val="28"/>
          <w:lang w:val="es-MX"/>
        </w:rPr>
      </w:pPr>
    </w:p>
    <w:p w14:paraId="595492DF" w14:textId="1C936063" w:rsidR="00F35D21" w:rsidRDefault="00F35D21" w:rsidP="00355C3B">
      <w:pPr>
        <w:spacing w:line="276" w:lineRule="auto"/>
        <w:jc w:val="center"/>
        <w:rPr>
          <w:rFonts w:ascii="Arial" w:hAnsi="Arial" w:cs="Arial"/>
          <w:b/>
          <w:sz w:val="28"/>
          <w:lang w:val="es-MX"/>
        </w:rPr>
      </w:pPr>
    </w:p>
    <w:p w14:paraId="5CE5749A" w14:textId="03CD602D" w:rsidR="00F35D21" w:rsidRPr="00F35D21" w:rsidRDefault="00F35D21" w:rsidP="00355C3B">
      <w:pPr>
        <w:spacing w:line="276" w:lineRule="auto"/>
        <w:jc w:val="center"/>
        <w:rPr>
          <w:rFonts w:ascii="Arial" w:hAnsi="Arial" w:cs="Arial"/>
          <w:b/>
          <w:sz w:val="24"/>
          <w:lang w:val="es-MX"/>
        </w:rPr>
      </w:pPr>
      <w:r w:rsidRPr="00F35D21">
        <w:rPr>
          <w:rFonts w:ascii="Arial" w:hAnsi="Arial" w:cs="Arial"/>
          <w:b/>
          <w:sz w:val="24"/>
          <w:lang w:val="es-MX"/>
        </w:rPr>
        <w:t>Dirección de Gestión Corporativa</w:t>
      </w:r>
    </w:p>
    <w:p w14:paraId="78EF423C" w14:textId="07C03EE5" w:rsidR="00F35D21" w:rsidRPr="00F35D21" w:rsidRDefault="00F35D21" w:rsidP="00355C3B">
      <w:pPr>
        <w:spacing w:line="276" w:lineRule="auto"/>
        <w:jc w:val="center"/>
        <w:rPr>
          <w:rFonts w:ascii="Arial" w:hAnsi="Arial" w:cs="Arial"/>
          <w:b/>
          <w:sz w:val="24"/>
          <w:lang w:val="es-MX"/>
        </w:rPr>
      </w:pPr>
      <w:r w:rsidRPr="00F35D21">
        <w:rPr>
          <w:rFonts w:ascii="Arial" w:hAnsi="Arial" w:cs="Arial"/>
          <w:b/>
          <w:sz w:val="24"/>
          <w:lang w:val="es-MX"/>
        </w:rPr>
        <w:t>Grupo de Gestión del Talento Humano y Desarrollo Organizacional</w:t>
      </w:r>
    </w:p>
    <w:p w14:paraId="7ECB5F5D" w14:textId="5B16699F" w:rsidR="00015F0C" w:rsidRPr="006E0642" w:rsidRDefault="00015F0C" w:rsidP="00355C3B">
      <w:pPr>
        <w:spacing w:line="276" w:lineRule="auto"/>
        <w:jc w:val="center"/>
        <w:rPr>
          <w:rFonts w:ascii="Arial" w:hAnsi="Arial" w:cs="Arial"/>
          <w:lang w:val="es-MX"/>
        </w:rPr>
      </w:pPr>
    </w:p>
    <w:p w14:paraId="05DED5E7" w14:textId="50C0A9ED" w:rsidR="00015F0C" w:rsidRPr="006E0642" w:rsidRDefault="00015F0C" w:rsidP="00355C3B">
      <w:pPr>
        <w:spacing w:line="276" w:lineRule="auto"/>
        <w:jc w:val="center"/>
        <w:rPr>
          <w:rFonts w:ascii="Arial" w:hAnsi="Arial" w:cs="Arial"/>
          <w:lang w:val="es-MX"/>
        </w:rPr>
      </w:pPr>
    </w:p>
    <w:p w14:paraId="0A43CCFB" w14:textId="661B7187" w:rsidR="00015F0C" w:rsidRPr="006E0642" w:rsidRDefault="00015F0C" w:rsidP="00355C3B">
      <w:pPr>
        <w:spacing w:line="276" w:lineRule="auto"/>
        <w:jc w:val="center"/>
        <w:rPr>
          <w:rFonts w:ascii="Arial" w:hAnsi="Arial" w:cs="Arial"/>
          <w:lang w:val="es-MX"/>
        </w:rPr>
      </w:pPr>
    </w:p>
    <w:p w14:paraId="45DF38A9" w14:textId="0985659A" w:rsidR="00015F0C" w:rsidRDefault="00015F0C" w:rsidP="00355C3B">
      <w:pPr>
        <w:spacing w:line="276" w:lineRule="auto"/>
        <w:jc w:val="center"/>
        <w:rPr>
          <w:rFonts w:ascii="Arial" w:hAnsi="Arial" w:cs="Arial"/>
          <w:lang w:val="es-MX"/>
        </w:rPr>
      </w:pPr>
    </w:p>
    <w:p w14:paraId="5D977D84" w14:textId="17B7101D" w:rsidR="00AC0E82" w:rsidRDefault="00AC0E82" w:rsidP="00355C3B">
      <w:pPr>
        <w:spacing w:line="276" w:lineRule="auto"/>
        <w:jc w:val="center"/>
        <w:rPr>
          <w:rFonts w:ascii="Arial" w:hAnsi="Arial" w:cs="Arial"/>
          <w:lang w:val="es-MX"/>
        </w:rPr>
      </w:pPr>
    </w:p>
    <w:p w14:paraId="64F1F63C" w14:textId="31804380" w:rsidR="00AC0E82" w:rsidRDefault="00AC0E82" w:rsidP="00355C3B">
      <w:pPr>
        <w:spacing w:line="276" w:lineRule="auto"/>
        <w:jc w:val="center"/>
        <w:rPr>
          <w:rFonts w:ascii="Arial" w:hAnsi="Arial" w:cs="Arial"/>
          <w:lang w:val="es-MX"/>
        </w:rPr>
      </w:pPr>
    </w:p>
    <w:p w14:paraId="20AA47F7" w14:textId="3F9786A1" w:rsidR="00AC0E82" w:rsidRDefault="00AC0E82" w:rsidP="00355C3B">
      <w:pPr>
        <w:spacing w:line="276" w:lineRule="auto"/>
        <w:jc w:val="center"/>
        <w:rPr>
          <w:rFonts w:ascii="Arial" w:hAnsi="Arial" w:cs="Arial"/>
          <w:lang w:val="es-MX"/>
        </w:rPr>
      </w:pPr>
    </w:p>
    <w:p w14:paraId="3314954C" w14:textId="37B05109" w:rsidR="00AC0E82" w:rsidRDefault="00AC0E82" w:rsidP="00355C3B">
      <w:pPr>
        <w:spacing w:line="276" w:lineRule="auto"/>
        <w:jc w:val="center"/>
        <w:rPr>
          <w:rFonts w:ascii="Arial" w:hAnsi="Arial" w:cs="Arial"/>
          <w:lang w:val="es-MX"/>
        </w:rPr>
      </w:pPr>
    </w:p>
    <w:p w14:paraId="0221AA9A" w14:textId="609A91BD" w:rsidR="00AC0E82" w:rsidRDefault="00AC0E82" w:rsidP="00355C3B">
      <w:pPr>
        <w:spacing w:line="276" w:lineRule="auto"/>
        <w:jc w:val="center"/>
        <w:rPr>
          <w:rFonts w:ascii="Arial" w:hAnsi="Arial" w:cs="Arial"/>
          <w:lang w:val="es-MX"/>
        </w:rPr>
      </w:pPr>
    </w:p>
    <w:p w14:paraId="24D5D78E" w14:textId="3ABB2F8A" w:rsidR="00AC0E82" w:rsidRDefault="00AC0E82" w:rsidP="00355C3B">
      <w:pPr>
        <w:spacing w:line="276" w:lineRule="auto"/>
        <w:jc w:val="center"/>
        <w:rPr>
          <w:rFonts w:ascii="Arial" w:hAnsi="Arial" w:cs="Arial"/>
          <w:lang w:val="es-MX"/>
        </w:rPr>
      </w:pPr>
    </w:p>
    <w:p w14:paraId="3A1B8984" w14:textId="4D775243" w:rsidR="00AC0E82" w:rsidRDefault="00AC0E82" w:rsidP="00355C3B">
      <w:pPr>
        <w:spacing w:line="276" w:lineRule="auto"/>
        <w:jc w:val="center"/>
        <w:rPr>
          <w:rFonts w:ascii="Arial" w:hAnsi="Arial" w:cs="Arial"/>
          <w:lang w:val="es-MX"/>
        </w:rPr>
      </w:pPr>
    </w:p>
    <w:p w14:paraId="759BAEDA" w14:textId="708FCB37" w:rsidR="00AC0E82" w:rsidRDefault="00AC0E82" w:rsidP="00355C3B">
      <w:pPr>
        <w:spacing w:line="276" w:lineRule="auto"/>
        <w:jc w:val="center"/>
        <w:rPr>
          <w:rFonts w:ascii="Arial" w:hAnsi="Arial" w:cs="Arial"/>
          <w:lang w:val="es-MX"/>
        </w:rPr>
      </w:pPr>
    </w:p>
    <w:p w14:paraId="5773FE15" w14:textId="77777777" w:rsidR="00AC0E82" w:rsidRPr="006E0642" w:rsidRDefault="00AC0E82" w:rsidP="00355C3B">
      <w:pPr>
        <w:spacing w:line="276" w:lineRule="auto"/>
        <w:jc w:val="center"/>
        <w:rPr>
          <w:rFonts w:ascii="Arial" w:hAnsi="Arial" w:cs="Arial"/>
          <w:lang w:val="es-MX"/>
        </w:rPr>
      </w:pPr>
    </w:p>
    <w:p w14:paraId="428A5889" w14:textId="50734BD2" w:rsidR="00015F0C" w:rsidRPr="006E0642" w:rsidRDefault="00015F0C" w:rsidP="00355C3B">
      <w:pPr>
        <w:pStyle w:val="Textoindependiente"/>
        <w:spacing w:before="9" w:line="276" w:lineRule="auto"/>
        <w:rPr>
          <w:rFonts w:ascii="Arial" w:hAnsi="Arial" w:cs="Arial"/>
        </w:rPr>
      </w:pPr>
    </w:p>
    <w:p w14:paraId="7DA83DCD" w14:textId="77777777" w:rsidR="00FA3BDE" w:rsidRPr="006E0642" w:rsidRDefault="00FA3BDE" w:rsidP="00355C3B">
      <w:pPr>
        <w:pStyle w:val="Textoindependiente"/>
        <w:spacing w:before="9" w:line="276" w:lineRule="auto"/>
        <w:jc w:val="both"/>
        <w:rPr>
          <w:rFonts w:ascii="Arial" w:hAnsi="Arial" w:cs="Arial"/>
        </w:rPr>
      </w:pPr>
    </w:p>
    <w:p w14:paraId="0AEA0D55" w14:textId="77777777" w:rsidR="009B4B95" w:rsidRPr="006E0642" w:rsidRDefault="009B4B95" w:rsidP="00355C3B">
      <w:pPr>
        <w:pStyle w:val="Textoindependiente"/>
        <w:spacing w:before="9" w:line="276" w:lineRule="auto"/>
        <w:jc w:val="both"/>
        <w:rPr>
          <w:rFonts w:ascii="Arial" w:hAnsi="Arial" w:cs="Arial"/>
          <w:b/>
        </w:rPr>
      </w:pPr>
    </w:p>
    <w:p w14:paraId="2215165F" w14:textId="77777777" w:rsidR="006E0642" w:rsidRDefault="006E0642" w:rsidP="00355C3B">
      <w:pPr>
        <w:pStyle w:val="Textoindependiente"/>
        <w:spacing w:before="9" w:line="276" w:lineRule="auto"/>
        <w:jc w:val="both"/>
        <w:rPr>
          <w:rFonts w:ascii="Arial" w:hAnsi="Arial" w:cs="Arial"/>
          <w:b/>
        </w:rPr>
      </w:pPr>
    </w:p>
    <w:p w14:paraId="317E31DE" w14:textId="77777777" w:rsidR="006E0642" w:rsidRDefault="006E0642" w:rsidP="00355C3B">
      <w:pPr>
        <w:pStyle w:val="Textoindependiente"/>
        <w:spacing w:before="9" w:line="276" w:lineRule="auto"/>
        <w:jc w:val="both"/>
        <w:rPr>
          <w:rFonts w:ascii="Arial" w:hAnsi="Arial" w:cs="Arial"/>
          <w:b/>
        </w:rPr>
      </w:pPr>
    </w:p>
    <w:p w14:paraId="670C1DCC" w14:textId="77777777" w:rsidR="006E0642" w:rsidRDefault="006E0642" w:rsidP="00355C3B">
      <w:pPr>
        <w:pStyle w:val="Textoindependiente"/>
        <w:spacing w:before="9" w:line="276" w:lineRule="auto"/>
        <w:jc w:val="both"/>
        <w:rPr>
          <w:rFonts w:ascii="Arial" w:hAnsi="Arial" w:cs="Arial"/>
          <w:b/>
        </w:rPr>
      </w:pPr>
    </w:p>
    <w:p w14:paraId="6CD29143" w14:textId="77777777" w:rsidR="006E0642" w:rsidRDefault="006E0642" w:rsidP="00355C3B">
      <w:pPr>
        <w:pStyle w:val="Textoindependiente"/>
        <w:spacing w:before="9" w:line="276" w:lineRule="auto"/>
        <w:jc w:val="both"/>
        <w:rPr>
          <w:rFonts w:ascii="Arial" w:hAnsi="Arial" w:cs="Arial"/>
          <w:b/>
        </w:rPr>
      </w:pPr>
    </w:p>
    <w:p w14:paraId="6ED0F5B1" w14:textId="77777777" w:rsidR="006E0642" w:rsidRDefault="006E0642" w:rsidP="00355C3B">
      <w:pPr>
        <w:pStyle w:val="Textoindependiente"/>
        <w:spacing w:before="9" w:line="276" w:lineRule="auto"/>
        <w:jc w:val="both"/>
        <w:rPr>
          <w:rFonts w:ascii="Arial" w:hAnsi="Arial" w:cs="Arial"/>
          <w:b/>
        </w:rPr>
      </w:pPr>
    </w:p>
    <w:sdt>
      <w:sdtPr>
        <w:rPr>
          <w:rFonts w:ascii="Arial MT" w:eastAsia="Arial MT" w:hAnsi="Arial MT" w:cs="Arial MT"/>
          <w:b/>
          <w:color w:val="auto"/>
          <w:sz w:val="22"/>
          <w:szCs w:val="22"/>
          <w:lang w:val="es-ES"/>
        </w:rPr>
        <w:id w:val="1597205593"/>
        <w:docPartObj>
          <w:docPartGallery w:val="Table of Contents"/>
          <w:docPartUnique/>
        </w:docPartObj>
      </w:sdtPr>
      <w:sdtEndPr>
        <w:rPr>
          <w:bCs/>
        </w:rPr>
      </w:sdtEndPr>
      <w:sdtContent>
        <w:p w14:paraId="4253D2E6" w14:textId="5585CFE5" w:rsidR="00AC0E82" w:rsidRPr="00AC0E82" w:rsidRDefault="00AC0E82">
          <w:pPr>
            <w:pStyle w:val="TtuloTDC"/>
            <w:rPr>
              <w:b/>
              <w:color w:val="auto"/>
              <w:lang w:val="es-ES"/>
            </w:rPr>
          </w:pPr>
          <w:r w:rsidRPr="00AC0E82">
            <w:rPr>
              <w:rFonts w:ascii="Arial" w:hAnsi="Arial" w:cs="Arial"/>
              <w:b/>
              <w:color w:val="auto"/>
              <w:lang w:val="es-ES"/>
            </w:rPr>
            <w:t>Tabla de contenido</w:t>
          </w:r>
        </w:p>
        <w:p w14:paraId="728EDCE6" w14:textId="77777777" w:rsidR="00AC0E82" w:rsidRPr="00AC0E82" w:rsidRDefault="00AC0E82" w:rsidP="00AC0E82">
          <w:pPr>
            <w:rPr>
              <w:rFonts w:ascii="Arial" w:hAnsi="Arial" w:cs="Arial"/>
            </w:rPr>
          </w:pPr>
        </w:p>
        <w:p w14:paraId="03CB09C7" w14:textId="185937D4" w:rsidR="00AC0E82" w:rsidRPr="00AC0E82" w:rsidRDefault="00AC0E82">
          <w:pPr>
            <w:pStyle w:val="TDC1"/>
            <w:tabs>
              <w:tab w:val="left" w:pos="440"/>
              <w:tab w:val="right" w:leader="dot" w:pos="9394"/>
            </w:tabs>
            <w:rPr>
              <w:rFonts w:ascii="Arial" w:hAnsi="Arial" w:cs="Arial"/>
              <w:noProof/>
            </w:rPr>
          </w:pPr>
          <w:r w:rsidRPr="00AC0E82">
            <w:rPr>
              <w:rFonts w:ascii="Arial" w:hAnsi="Arial" w:cs="Arial"/>
            </w:rPr>
            <w:fldChar w:fldCharType="begin"/>
          </w:r>
          <w:r w:rsidRPr="00AC0E82">
            <w:rPr>
              <w:rFonts w:ascii="Arial" w:hAnsi="Arial" w:cs="Arial"/>
            </w:rPr>
            <w:instrText xml:space="preserve"> TOC \o "1-3" \h \z \u </w:instrText>
          </w:r>
          <w:r w:rsidRPr="00AC0E82">
            <w:rPr>
              <w:rFonts w:ascii="Arial" w:hAnsi="Arial" w:cs="Arial"/>
            </w:rPr>
            <w:fldChar w:fldCharType="separate"/>
          </w:r>
          <w:hyperlink w:anchor="_Toc188949228" w:history="1">
            <w:r w:rsidRPr="00AC0E82">
              <w:rPr>
                <w:rStyle w:val="Hipervnculo"/>
                <w:rFonts w:ascii="Arial" w:hAnsi="Arial" w:cs="Arial"/>
                <w:noProof/>
              </w:rPr>
              <w:t>1.</w:t>
            </w:r>
            <w:r w:rsidRPr="00AC0E82">
              <w:rPr>
                <w:rFonts w:ascii="Arial" w:hAnsi="Arial" w:cs="Arial"/>
                <w:noProof/>
              </w:rPr>
              <w:tab/>
            </w:r>
            <w:r w:rsidRPr="00AC0E82">
              <w:rPr>
                <w:rStyle w:val="Hipervnculo"/>
                <w:rFonts w:ascii="Arial" w:hAnsi="Arial" w:cs="Arial"/>
                <w:noProof/>
              </w:rPr>
              <w:t>Objetivos</w:t>
            </w:r>
            <w:r w:rsidRPr="00AC0E82">
              <w:rPr>
                <w:rFonts w:ascii="Arial" w:hAnsi="Arial" w:cs="Arial"/>
                <w:noProof/>
                <w:webHidden/>
              </w:rPr>
              <w:tab/>
            </w:r>
            <w:r w:rsidRPr="00AC0E82">
              <w:rPr>
                <w:rFonts w:ascii="Arial" w:hAnsi="Arial" w:cs="Arial"/>
                <w:noProof/>
                <w:webHidden/>
              </w:rPr>
              <w:fldChar w:fldCharType="begin"/>
            </w:r>
            <w:r w:rsidRPr="00AC0E82">
              <w:rPr>
                <w:rFonts w:ascii="Arial" w:hAnsi="Arial" w:cs="Arial"/>
                <w:noProof/>
                <w:webHidden/>
              </w:rPr>
              <w:instrText xml:space="preserve"> PAGEREF _Toc188949228 \h </w:instrText>
            </w:r>
            <w:r w:rsidRPr="00AC0E82">
              <w:rPr>
                <w:rFonts w:ascii="Arial" w:hAnsi="Arial" w:cs="Arial"/>
                <w:noProof/>
                <w:webHidden/>
              </w:rPr>
            </w:r>
            <w:r w:rsidRPr="00AC0E82">
              <w:rPr>
                <w:rFonts w:ascii="Arial" w:hAnsi="Arial" w:cs="Arial"/>
                <w:noProof/>
                <w:webHidden/>
              </w:rPr>
              <w:fldChar w:fldCharType="separate"/>
            </w:r>
            <w:r w:rsidRPr="00AC0E82">
              <w:rPr>
                <w:rFonts w:ascii="Arial" w:hAnsi="Arial" w:cs="Arial"/>
                <w:noProof/>
                <w:webHidden/>
              </w:rPr>
              <w:t>3</w:t>
            </w:r>
            <w:r w:rsidRPr="00AC0E82">
              <w:rPr>
                <w:rFonts w:ascii="Arial" w:hAnsi="Arial" w:cs="Arial"/>
                <w:noProof/>
                <w:webHidden/>
              </w:rPr>
              <w:fldChar w:fldCharType="end"/>
            </w:r>
          </w:hyperlink>
        </w:p>
        <w:p w14:paraId="1F42DC61" w14:textId="28E521B0" w:rsidR="00AC0E82" w:rsidRPr="00AC0E82" w:rsidRDefault="006E6661">
          <w:pPr>
            <w:pStyle w:val="TDC1"/>
            <w:tabs>
              <w:tab w:val="left" w:pos="660"/>
              <w:tab w:val="right" w:leader="dot" w:pos="9394"/>
            </w:tabs>
            <w:rPr>
              <w:rFonts w:ascii="Arial" w:hAnsi="Arial" w:cs="Arial"/>
              <w:noProof/>
            </w:rPr>
          </w:pPr>
          <w:hyperlink w:anchor="_Toc188949229" w:history="1">
            <w:r w:rsidR="00AC0E82" w:rsidRPr="00AC0E82">
              <w:rPr>
                <w:rStyle w:val="Hipervnculo"/>
                <w:rFonts w:ascii="Arial" w:hAnsi="Arial" w:cs="Arial"/>
                <w:noProof/>
              </w:rPr>
              <w:t>1.1.</w:t>
            </w:r>
            <w:r w:rsidR="00AC0E82" w:rsidRPr="00AC0E82">
              <w:rPr>
                <w:rFonts w:ascii="Arial" w:hAnsi="Arial" w:cs="Arial"/>
                <w:noProof/>
              </w:rPr>
              <w:tab/>
            </w:r>
            <w:r w:rsidR="00AC0E82" w:rsidRPr="00AC0E82">
              <w:rPr>
                <w:rStyle w:val="Hipervnculo"/>
                <w:rFonts w:ascii="Arial" w:hAnsi="Arial" w:cs="Arial"/>
                <w:noProof/>
              </w:rPr>
              <w:t>Objetivo general</w:t>
            </w:r>
            <w:r w:rsidR="00AC0E82" w:rsidRPr="00AC0E82">
              <w:rPr>
                <w:rFonts w:ascii="Arial" w:hAnsi="Arial" w:cs="Arial"/>
                <w:noProof/>
                <w:webHidden/>
              </w:rPr>
              <w:tab/>
            </w:r>
            <w:r w:rsidR="00AC0E82" w:rsidRPr="00AC0E82">
              <w:rPr>
                <w:rFonts w:ascii="Arial" w:hAnsi="Arial" w:cs="Arial"/>
                <w:noProof/>
                <w:webHidden/>
              </w:rPr>
              <w:fldChar w:fldCharType="begin"/>
            </w:r>
            <w:r w:rsidR="00AC0E82" w:rsidRPr="00AC0E82">
              <w:rPr>
                <w:rFonts w:ascii="Arial" w:hAnsi="Arial" w:cs="Arial"/>
                <w:noProof/>
                <w:webHidden/>
              </w:rPr>
              <w:instrText xml:space="preserve"> PAGEREF _Toc188949229 \h </w:instrText>
            </w:r>
            <w:r w:rsidR="00AC0E82" w:rsidRPr="00AC0E82">
              <w:rPr>
                <w:rFonts w:ascii="Arial" w:hAnsi="Arial" w:cs="Arial"/>
                <w:noProof/>
                <w:webHidden/>
              </w:rPr>
            </w:r>
            <w:r w:rsidR="00AC0E82" w:rsidRPr="00AC0E82">
              <w:rPr>
                <w:rFonts w:ascii="Arial" w:hAnsi="Arial" w:cs="Arial"/>
                <w:noProof/>
                <w:webHidden/>
              </w:rPr>
              <w:fldChar w:fldCharType="separate"/>
            </w:r>
            <w:r w:rsidR="00AC0E82" w:rsidRPr="00AC0E82">
              <w:rPr>
                <w:rFonts w:ascii="Arial" w:hAnsi="Arial" w:cs="Arial"/>
                <w:noProof/>
                <w:webHidden/>
              </w:rPr>
              <w:t>3</w:t>
            </w:r>
            <w:r w:rsidR="00AC0E82" w:rsidRPr="00AC0E82">
              <w:rPr>
                <w:rFonts w:ascii="Arial" w:hAnsi="Arial" w:cs="Arial"/>
                <w:noProof/>
                <w:webHidden/>
              </w:rPr>
              <w:fldChar w:fldCharType="end"/>
            </w:r>
          </w:hyperlink>
        </w:p>
        <w:p w14:paraId="630D3AD8" w14:textId="07216D9E" w:rsidR="00AC0E82" w:rsidRPr="00AC0E82" w:rsidRDefault="006E6661">
          <w:pPr>
            <w:pStyle w:val="TDC1"/>
            <w:tabs>
              <w:tab w:val="left" w:pos="660"/>
              <w:tab w:val="right" w:leader="dot" w:pos="9394"/>
            </w:tabs>
            <w:rPr>
              <w:rFonts w:ascii="Arial" w:hAnsi="Arial" w:cs="Arial"/>
              <w:noProof/>
            </w:rPr>
          </w:pPr>
          <w:hyperlink w:anchor="_Toc188949230" w:history="1">
            <w:r w:rsidR="00AC0E82" w:rsidRPr="00AC0E82">
              <w:rPr>
                <w:rStyle w:val="Hipervnculo"/>
                <w:rFonts w:ascii="Arial" w:hAnsi="Arial" w:cs="Arial"/>
                <w:noProof/>
                <w:lang w:val="es-CO"/>
              </w:rPr>
              <w:t>1.2.</w:t>
            </w:r>
            <w:r w:rsidR="00AC0E82" w:rsidRPr="00AC0E82">
              <w:rPr>
                <w:rFonts w:ascii="Arial" w:hAnsi="Arial" w:cs="Arial"/>
                <w:noProof/>
              </w:rPr>
              <w:tab/>
            </w:r>
            <w:r w:rsidR="00AC0E82" w:rsidRPr="00AC0E82">
              <w:rPr>
                <w:rStyle w:val="Hipervnculo"/>
                <w:rFonts w:ascii="Arial" w:hAnsi="Arial" w:cs="Arial"/>
                <w:noProof/>
                <w:lang w:val="es-CO"/>
              </w:rPr>
              <w:t>Objetivos específicos</w:t>
            </w:r>
            <w:r w:rsidR="00AC0E82" w:rsidRPr="00AC0E82">
              <w:rPr>
                <w:rFonts w:ascii="Arial" w:hAnsi="Arial" w:cs="Arial"/>
                <w:noProof/>
                <w:webHidden/>
              </w:rPr>
              <w:tab/>
            </w:r>
            <w:r w:rsidR="00AC0E82" w:rsidRPr="00AC0E82">
              <w:rPr>
                <w:rFonts w:ascii="Arial" w:hAnsi="Arial" w:cs="Arial"/>
                <w:noProof/>
                <w:webHidden/>
              </w:rPr>
              <w:fldChar w:fldCharType="begin"/>
            </w:r>
            <w:r w:rsidR="00AC0E82" w:rsidRPr="00AC0E82">
              <w:rPr>
                <w:rFonts w:ascii="Arial" w:hAnsi="Arial" w:cs="Arial"/>
                <w:noProof/>
                <w:webHidden/>
              </w:rPr>
              <w:instrText xml:space="preserve"> PAGEREF _Toc188949230 \h </w:instrText>
            </w:r>
            <w:r w:rsidR="00AC0E82" w:rsidRPr="00AC0E82">
              <w:rPr>
                <w:rFonts w:ascii="Arial" w:hAnsi="Arial" w:cs="Arial"/>
                <w:noProof/>
                <w:webHidden/>
              </w:rPr>
            </w:r>
            <w:r w:rsidR="00AC0E82" w:rsidRPr="00AC0E82">
              <w:rPr>
                <w:rFonts w:ascii="Arial" w:hAnsi="Arial" w:cs="Arial"/>
                <w:noProof/>
                <w:webHidden/>
              </w:rPr>
              <w:fldChar w:fldCharType="separate"/>
            </w:r>
            <w:r w:rsidR="00AC0E82" w:rsidRPr="00AC0E82">
              <w:rPr>
                <w:rFonts w:ascii="Arial" w:hAnsi="Arial" w:cs="Arial"/>
                <w:noProof/>
                <w:webHidden/>
              </w:rPr>
              <w:t>3</w:t>
            </w:r>
            <w:r w:rsidR="00AC0E82" w:rsidRPr="00AC0E82">
              <w:rPr>
                <w:rFonts w:ascii="Arial" w:hAnsi="Arial" w:cs="Arial"/>
                <w:noProof/>
                <w:webHidden/>
              </w:rPr>
              <w:fldChar w:fldCharType="end"/>
            </w:r>
          </w:hyperlink>
        </w:p>
        <w:p w14:paraId="0D9766DC" w14:textId="2A25E5C6" w:rsidR="00AC0E82" w:rsidRPr="00AC0E82" w:rsidRDefault="006E6661">
          <w:pPr>
            <w:pStyle w:val="TDC1"/>
            <w:tabs>
              <w:tab w:val="left" w:pos="440"/>
              <w:tab w:val="right" w:leader="dot" w:pos="9394"/>
            </w:tabs>
            <w:rPr>
              <w:rFonts w:ascii="Arial" w:hAnsi="Arial" w:cs="Arial"/>
              <w:noProof/>
            </w:rPr>
          </w:pPr>
          <w:hyperlink w:anchor="_Toc188949231" w:history="1">
            <w:r w:rsidR="00AC0E82" w:rsidRPr="00AC0E82">
              <w:rPr>
                <w:rStyle w:val="Hipervnculo"/>
                <w:rFonts w:ascii="Arial" w:hAnsi="Arial" w:cs="Arial"/>
                <w:noProof/>
                <w:lang w:val="es-CO"/>
              </w:rPr>
              <w:t>2.</w:t>
            </w:r>
            <w:r w:rsidR="00AC0E82" w:rsidRPr="00AC0E82">
              <w:rPr>
                <w:rFonts w:ascii="Arial" w:hAnsi="Arial" w:cs="Arial"/>
                <w:noProof/>
              </w:rPr>
              <w:tab/>
            </w:r>
            <w:r w:rsidR="00AC0E82" w:rsidRPr="00AC0E82">
              <w:rPr>
                <w:rStyle w:val="Hipervnculo"/>
                <w:rFonts w:ascii="Arial" w:hAnsi="Arial" w:cs="Arial"/>
                <w:noProof/>
                <w:lang w:val="es-CO"/>
              </w:rPr>
              <w:t>Alcance</w:t>
            </w:r>
            <w:r w:rsidR="00AC0E82" w:rsidRPr="00AC0E82">
              <w:rPr>
                <w:rFonts w:ascii="Arial" w:hAnsi="Arial" w:cs="Arial"/>
                <w:noProof/>
                <w:webHidden/>
              </w:rPr>
              <w:tab/>
            </w:r>
            <w:r w:rsidR="00AC0E82" w:rsidRPr="00AC0E82">
              <w:rPr>
                <w:rFonts w:ascii="Arial" w:hAnsi="Arial" w:cs="Arial"/>
                <w:noProof/>
                <w:webHidden/>
              </w:rPr>
              <w:fldChar w:fldCharType="begin"/>
            </w:r>
            <w:r w:rsidR="00AC0E82" w:rsidRPr="00AC0E82">
              <w:rPr>
                <w:rFonts w:ascii="Arial" w:hAnsi="Arial" w:cs="Arial"/>
                <w:noProof/>
                <w:webHidden/>
              </w:rPr>
              <w:instrText xml:space="preserve"> PAGEREF _Toc188949231 \h </w:instrText>
            </w:r>
            <w:r w:rsidR="00AC0E82" w:rsidRPr="00AC0E82">
              <w:rPr>
                <w:rFonts w:ascii="Arial" w:hAnsi="Arial" w:cs="Arial"/>
                <w:noProof/>
                <w:webHidden/>
              </w:rPr>
            </w:r>
            <w:r w:rsidR="00AC0E82" w:rsidRPr="00AC0E82">
              <w:rPr>
                <w:rFonts w:ascii="Arial" w:hAnsi="Arial" w:cs="Arial"/>
                <w:noProof/>
                <w:webHidden/>
              </w:rPr>
              <w:fldChar w:fldCharType="separate"/>
            </w:r>
            <w:r w:rsidR="00AC0E82" w:rsidRPr="00AC0E82">
              <w:rPr>
                <w:rFonts w:ascii="Arial" w:hAnsi="Arial" w:cs="Arial"/>
                <w:noProof/>
                <w:webHidden/>
              </w:rPr>
              <w:t>3</w:t>
            </w:r>
            <w:r w:rsidR="00AC0E82" w:rsidRPr="00AC0E82">
              <w:rPr>
                <w:rFonts w:ascii="Arial" w:hAnsi="Arial" w:cs="Arial"/>
                <w:noProof/>
                <w:webHidden/>
              </w:rPr>
              <w:fldChar w:fldCharType="end"/>
            </w:r>
          </w:hyperlink>
        </w:p>
        <w:p w14:paraId="0451B91A" w14:textId="0AFBBAD7" w:rsidR="00AC0E82" w:rsidRPr="00AC0E82" w:rsidRDefault="006E6661">
          <w:pPr>
            <w:pStyle w:val="TDC1"/>
            <w:tabs>
              <w:tab w:val="left" w:pos="660"/>
              <w:tab w:val="right" w:leader="dot" w:pos="9394"/>
            </w:tabs>
            <w:rPr>
              <w:rFonts w:ascii="Arial" w:hAnsi="Arial" w:cs="Arial"/>
              <w:noProof/>
            </w:rPr>
          </w:pPr>
          <w:hyperlink w:anchor="_Toc188949232" w:history="1">
            <w:r w:rsidR="00AC0E82" w:rsidRPr="00AC0E82">
              <w:rPr>
                <w:rStyle w:val="Hipervnculo"/>
                <w:rFonts w:ascii="Arial" w:hAnsi="Arial" w:cs="Arial"/>
                <w:noProof/>
                <w:lang w:val="es-CO"/>
              </w:rPr>
              <w:t>2.2.</w:t>
            </w:r>
            <w:r w:rsidR="00AC0E82" w:rsidRPr="00AC0E82">
              <w:rPr>
                <w:rFonts w:ascii="Arial" w:hAnsi="Arial" w:cs="Arial"/>
                <w:noProof/>
              </w:rPr>
              <w:tab/>
            </w:r>
            <w:r w:rsidR="00AC0E82" w:rsidRPr="00AC0E82">
              <w:rPr>
                <w:rStyle w:val="Hipervnculo"/>
                <w:rFonts w:ascii="Arial" w:hAnsi="Arial" w:cs="Arial"/>
                <w:noProof/>
                <w:lang w:val="es-CO"/>
              </w:rPr>
              <w:t>Alcance y ámbito de aplicación</w:t>
            </w:r>
            <w:r w:rsidR="00AC0E82" w:rsidRPr="00AC0E82">
              <w:rPr>
                <w:rFonts w:ascii="Arial" w:hAnsi="Arial" w:cs="Arial"/>
                <w:noProof/>
                <w:webHidden/>
              </w:rPr>
              <w:tab/>
            </w:r>
            <w:r w:rsidR="00AC0E82" w:rsidRPr="00AC0E82">
              <w:rPr>
                <w:rFonts w:ascii="Arial" w:hAnsi="Arial" w:cs="Arial"/>
                <w:noProof/>
                <w:webHidden/>
              </w:rPr>
              <w:fldChar w:fldCharType="begin"/>
            </w:r>
            <w:r w:rsidR="00AC0E82" w:rsidRPr="00AC0E82">
              <w:rPr>
                <w:rFonts w:ascii="Arial" w:hAnsi="Arial" w:cs="Arial"/>
                <w:noProof/>
                <w:webHidden/>
              </w:rPr>
              <w:instrText xml:space="preserve"> PAGEREF _Toc188949232 \h </w:instrText>
            </w:r>
            <w:r w:rsidR="00AC0E82" w:rsidRPr="00AC0E82">
              <w:rPr>
                <w:rFonts w:ascii="Arial" w:hAnsi="Arial" w:cs="Arial"/>
                <w:noProof/>
                <w:webHidden/>
              </w:rPr>
            </w:r>
            <w:r w:rsidR="00AC0E82" w:rsidRPr="00AC0E82">
              <w:rPr>
                <w:rFonts w:ascii="Arial" w:hAnsi="Arial" w:cs="Arial"/>
                <w:noProof/>
                <w:webHidden/>
              </w:rPr>
              <w:fldChar w:fldCharType="separate"/>
            </w:r>
            <w:r w:rsidR="00AC0E82" w:rsidRPr="00AC0E82">
              <w:rPr>
                <w:rFonts w:ascii="Arial" w:hAnsi="Arial" w:cs="Arial"/>
                <w:noProof/>
                <w:webHidden/>
              </w:rPr>
              <w:t>3</w:t>
            </w:r>
            <w:r w:rsidR="00AC0E82" w:rsidRPr="00AC0E82">
              <w:rPr>
                <w:rFonts w:ascii="Arial" w:hAnsi="Arial" w:cs="Arial"/>
                <w:noProof/>
                <w:webHidden/>
              </w:rPr>
              <w:fldChar w:fldCharType="end"/>
            </w:r>
          </w:hyperlink>
        </w:p>
        <w:p w14:paraId="4E36D03E" w14:textId="00033E34" w:rsidR="00AC0E82" w:rsidRPr="00AC0E82" w:rsidRDefault="006E6661">
          <w:pPr>
            <w:pStyle w:val="TDC1"/>
            <w:tabs>
              <w:tab w:val="left" w:pos="440"/>
              <w:tab w:val="right" w:leader="dot" w:pos="9394"/>
            </w:tabs>
            <w:rPr>
              <w:rFonts w:ascii="Arial" w:hAnsi="Arial" w:cs="Arial"/>
              <w:noProof/>
            </w:rPr>
          </w:pPr>
          <w:hyperlink w:anchor="_Toc188949233" w:history="1">
            <w:r w:rsidR="00AC0E82" w:rsidRPr="00AC0E82">
              <w:rPr>
                <w:rStyle w:val="Hipervnculo"/>
                <w:rFonts w:ascii="Arial" w:hAnsi="Arial" w:cs="Arial"/>
                <w:noProof/>
                <w:lang w:val="es-CO"/>
              </w:rPr>
              <w:t>3.</w:t>
            </w:r>
            <w:r w:rsidR="00AC0E82" w:rsidRPr="00AC0E82">
              <w:rPr>
                <w:rFonts w:ascii="Arial" w:hAnsi="Arial" w:cs="Arial"/>
                <w:noProof/>
              </w:rPr>
              <w:tab/>
            </w:r>
            <w:r w:rsidR="00AC0E82" w:rsidRPr="00AC0E82">
              <w:rPr>
                <w:rStyle w:val="Hipervnculo"/>
                <w:rFonts w:ascii="Arial" w:hAnsi="Arial" w:cs="Arial"/>
                <w:noProof/>
                <w:lang w:val="es-CO"/>
              </w:rPr>
              <w:t>Definiciones</w:t>
            </w:r>
            <w:r w:rsidR="00AC0E82" w:rsidRPr="00AC0E82">
              <w:rPr>
                <w:rFonts w:ascii="Arial" w:hAnsi="Arial" w:cs="Arial"/>
                <w:noProof/>
                <w:webHidden/>
              </w:rPr>
              <w:tab/>
            </w:r>
            <w:r w:rsidR="00AC0E82" w:rsidRPr="00AC0E82">
              <w:rPr>
                <w:rFonts w:ascii="Arial" w:hAnsi="Arial" w:cs="Arial"/>
                <w:noProof/>
                <w:webHidden/>
              </w:rPr>
              <w:fldChar w:fldCharType="begin"/>
            </w:r>
            <w:r w:rsidR="00AC0E82" w:rsidRPr="00AC0E82">
              <w:rPr>
                <w:rFonts w:ascii="Arial" w:hAnsi="Arial" w:cs="Arial"/>
                <w:noProof/>
                <w:webHidden/>
              </w:rPr>
              <w:instrText xml:space="preserve"> PAGEREF _Toc188949233 \h </w:instrText>
            </w:r>
            <w:r w:rsidR="00AC0E82" w:rsidRPr="00AC0E82">
              <w:rPr>
                <w:rFonts w:ascii="Arial" w:hAnsi="Arial" w:cs="Arial"/>
                <w:noProof/>
                <w:webHidden/>
              </w:rPr>
            </w:r>
            <w:r w:rsidR="00AC0E82" w:rsidRPr="00AC0E82">
              <w:rPr>
                <w:rFonts w:ascii="Arial" w:hAnsi="Arial" w:cs="Arial"/>
                <w:noProof/>
                <w:webHidden/>
              </w:rPr>
              <w:fldChar w:fldCharType="separate"/>
            </w:r>
            <w:r w:rsidR="00AC0E82" w:rsidRPr="00AC0E82">
              <w:rPr>
                <w:rFonts w:ascii="Arial" w:hAnsi="Arial" w:cs="Arial"/>
                <w:noProof/>
                <w:webHidden/>
              </w:rPr>
              <w:t>4</w:t>
            </w:r>
            <w:r w:rsidR="00AC0E82" w:rsidRPr="00AC0E82">
              <w:rPr>
                <w:rFonts w:ascii="Arial" w:hAnsi="Arial" w:cs="Arial"/>
                <w:noProof/>
                <w:webHidden/>
              </w:rPr>
              <w:fldChar w:fldCharType="end"/>
            </w:r>
          </w:hyperlink>
        </w:p>
        <w:p w14:paraId="27DFC466" w14:textId="46C09515" w:rsidR="00AC0E82" w:rsidRPr="00AC0E82" w:rsidRDefault="006E6661">
          <w:pPr>
            <w:pStyle w:val="TDC1"/>
            <w:tabs>
              <w:tab w:val="left" w:pos="440"/>
              <w:tab w:val="right" w:leader="dot" w:pos="9394"/>
            </w:tabs>
            <w:rPr>
              <w:rFonts w:ascii="Arial" w:hAnsi="Arial" w:cs="Arial"/>
              <w:noProof/>
            </w:rPr>
          </w:pPr>
          <w:hyperlink w:anchor="_Toc188949234" w:history="1">
            <w:r w:rsidR="00AC0E82" w:rsidRPr="00AC0E82">
              <w:rPr>
                <w:rStyle w:val="Hipervnculo"/>
                <w:rFonts w:ascii="Arial" w:hAnsi="Arial" w:cs="Arial"/>
                <w:noProof/>
                <w:lang w:val="es-CO"/>
              </w:rPr>
              <w:t>4.</w:t>
            </w:r>
            <w:r w:rsidR="00AC0E82" w:rsidRPr="00AC0E82">
              <w:rPr>
                <w:rFonts w:ascii="Arial" w:hAnsi="Arial" w:cs="Arial"/>
                <w:noProof/>
              </w:rPr>
              <w:tab/>
            </w:r>
            <w:r w:rsidR="00AC0E82" w:rsidRPr="00AC0E82">
              <w:rPr>
                <w:rStyle w:val="Hipervnculo"/>
                <w:rFonts w:ascii="Arial" w:hAnsi="Arial" w:cs="Arial"/>
                <w:noProof/>
                <w:lang w:val="es-CO"/>
              </w:rPr>
              <w:t>Principios</w:t>
            </w:r>
            <w:r w:rsidR="00AC0E82" w:rsidRPr="00AC0E82">
              <w:rPr>
                <w:rFonts w:ascii="Arial" w:hAnsi="Arial" w:cs="Arial"/>
                <w:noProof/>
                <w:webHidden/>
              </w:rPr>
              <w:tab/>
            </w:r>
            <w:r w:rsidR="00AC0E82" w:rsidRPr="00AC0E82">
              <w:rPr>
                <w:rFonts w:ascii="Arial" w:hAnsi="Arial" w:cs="Arial"/>
                <w:noProof/>
                <w:webHidden/>
              </w:rPr>
              <w:fldChar w:fldCharType="begin"/>
            </w:r>
            <w:r w:rsidR="00AC0E82" w:rsidRPr="00AC0E82">
              <w:rPr>
                <w:rFonts w:ascii="Arial" w:hAnsi="Arial" w:cs="Arial"/>
                <w:noProof/>
                <w:webHidden/>
              </w:rPr>
              <w:instrText xml:space="preserve"> PAGEREF _Toc188949234 \h </w:instrText>
            </w:r>
            <w:r w:rsidR="00AC0E82" w:rsidRPr="00AC0E82">
              <w:rPr>
                <w:rFonts w:ascii="Arial" w:hAnsi="Arial" w:cs="Arial"/>
                <w:noProof/>
                <w:webHidden/>
              </w:rPr>
            </w:r>
            <w:r w:rsidR="00AC0E82" w:rsidRPr="00AC0E82">
              <w:rPr>
                <w:rFonts w:ascii="Arial" w:hAnsi="Arial" w:cs="Arial"/>
                <w:noProof/>
                <w:webHidden/>
              </w:rPr>
              <w:fldChar w:fldCharType="separate"/>
            </w:r>
            <w:r w:rsidR="00AC0E82" w:rsidRPr="00AC0E82">
              <w:rPr>
                <w:rFonts w:ascii="Arial" w:hAnsi="Arial" w:cs="Arial"/>
                <w:noProof/>
                <w:webHidden/>
              </w:rPr>
              <w:t>5</w:t>
            </w:r>
            <w:r w:rsidR="00AC0E82" w:rsidRPr="00AC0E82">
              <w:rPr>
                <w:rFonts w:ascii="Arial" w:hAnsi="Arial" w:cs="Arial"/>
                <w:noProof/>
                <w:webHidden/>
              </w:rPr>
              <w:fldChar w:fldCharType="end"/>
            </w:r>
          </w:hyperlink>
        </w:p>
        <w:p w14:paraId="4E7E49C8" w14:textId="5EE5A6C0" w:rsidR="00AC0E82" w:rsidRPr="00AC0E82" w:rsidRDefault="006E6661">
          <w:pPr>
            <w:pStyle w:val="TDC1"/>
            <w:tabs>
              <w:tab w:val="left" w:pos="440"/>
              <w:tab w:val="right" w:leader="dot" w:pos="9394"/>
            </w:tabs>
            <w:rPr>
              <w:rFonts w:ascii="Arial" w:hAnsi="Arial" w:cs="Arial"/>
              <w:noProof/>
            </w:rPr>
          </w:pPr>
          <w:hyperlink w:anchor="_Toc188949235" w:history="1">
            <w:r w:rsidR="00AC0E82" w:rsidRPr="00AC0E82">
              <w:rPr>
                <w:rStyle w:val="Hipervnculo"/>
                <w:rFonts w:ascii="Arial" w:hAnsi="Arial" w:cs="Arial"/>
                <w:noProof/>
                <w:lang w:val="es-CO"/>
              </w:rPr>
              <w:t>5.</w:t>
            </w:r>
            <w:r w:rsidR="00AC0E82" w:rsidRPr="00AC0E82">
              <w:rPr>
                <w:rFonts w:ascii="Arial" w:hAnsi="Arial" w:cs="Arial"/>
                <w:noProof/>
              </w:rPr>
              <w:tab/>
            </w:r>
            <w:r w:rsidR="00AC0E82" w:rsidRPr="00AC0E82">
              <w:rPr>
                <w:rStyle w:val="Hipervnculo"/>
                <w:rFonts w:ascii="Arial" w:hAnsi="Arial" w:cs="Arial"/>
                <w:noProof/>
                <w:lang w:val="es-CO"/>
              </w:rPr>
              <w:t>Desarrollo</w:t>
            </w:r>
            <w:r w:rsidR="00AC0E82" w:rsidRPr="00AC0E82">
              <w:rPr>
                <w:rFonts w:ascii="Arial" w:hAnsi="Arial" w:cs="Arial"/>
                <w:noProof/>
                <w:webHidden/>
              </w:rPr>
              <w:tab/>
            </w:r>
            <w:r w:rsidR="00AC0E82" w:rsidRPr="00AC0E82">
              <w:rPr>
                <w:rFonts w:ascii="Arial" w:hAnsi="Arial" w:cs="Arial"/>
                <w:noProof/>
                <w:webHidden/>
              </w:rPr>
              <w:fldChar w:fldCharType="begin"/>
            </w:r>
            <w:r w:rsidR="00AC0E82" w:rsidRPr="00AC0E82">
              <w:rPr>
                <w:rFonts w:ascii="Arial" w:hAnsi="Arial" w:cs="Arial"/>
                <w:noProof/>
                <w:webHidden/>
              </w:rPr>
              <w:instrText xml:space="preserve"> PAGEREF _Toc188949235 \h </w:instrText>
            </w:r>
            <w:r w:rsidR="00AC0E82" w:rsidRPr="00AC0E82">
              <w:rPr>
                <w:rFonts w:ascii="Arial" w:hAnsi="Arial" w:cs="Arial"/>
                <w:noProof/>
                <w:webHidden/>
              </w:rPr>
            </w:r>
            <w:r w:rsidR="00AC0E82" w:rsidRPr="00AC0E82">
              <w:rPr>
                <w:rFonts w:ascii="Arial" w:hAnsi="Arial" w:cs="Arial"/>
                <w:noProof/>
                <w:webHidden/>
              </w:rPr>
              <w:fldChar w:fldCharType="separate"/>
            </w:r>
            <w:r w:rsidR="00AC0E82" w:rsidRPr="00AC0E82">
              <w:rPr>
                <w:rFonts w:ascii="Arial" w:hAnsi="Arial" w:cs="Arial"/>
                <w:noProof/>
                <w:webHidden/>
              </w:rPr>
              <w:t>6</w:t>
            </w:r>
            <w:r w:rsidR="00AC0E82" w:rsidRPr="00AC0E82">
              <w:rPr>
                <w:rFonts w:ascii="Arial" w:hAnsi="Arial" w:cs="Arial"/>
                <w:noProof/>
                <w:webHidden/>
              </w:rPr>
              <w:fldChar w:fldCharType="end"/>
            </w:r>
          </w:hyperlink>
        </w:p>
        <w:p w14:paraId="5DE1577E" w14:textId="14247AA2" w:rsidR="00AC0E82" w:rsidRPr="00AC0E82" w:rsidRDefault="006E6661">
          <w:pPr>
            <w:pStyle w:val="TDC1"/>
            <w:tabs>
              <w:tab w:val="right" w:leader="dot" w:pos="9394"/>
            </w:tabs>
            <w:rPr>
              <w:rFonts w:ascii="Arial" w:hAnsi="Arial" w:cs="Arial"/>
              <w:noProof/>
            </w:rPr>
          </w:pPr>
          <w:hyperlink w:anchor="_Toc188949236" w:history="1">
            <w:r w:rsidR="00AC0E82" w:rsidRPr="00AC0E82">
              <w:rPr>
                <w:rStyle w:val="Hipervnculo"/>
                <w:rFonts w:ascii="Arial" w:hAnsi="Arial" w:cs="Arial"/>
                <w:noProof/>
                <w:lang w:val="es-CO"/>
              </w:rPr>
              <w:t>5.1. Fase diagnóstica</w:t>
            </w:r>
            <w:r w:rsidR="00AC0E82" w:rsidRPr="00AC0E82">
              <w:rPr>
                <w:rFonts w:ascii="Arial" w:hAnsi="Arial" w:cs="Arial"/>
                <w:noProof/>
                <w:webHidden/>
              </w:rPr>
              <w:tab/>
            </w:r>
            <w:r w:rsidR="00AC0E82" w:rsidRPr="00AC0E82">
              <w:rPr>
                <w:rFonts w:ascii="Arial" w:hAnsi="Arial" w:cs="Arial"/>
                <w:noProof/>
                <w:webHidden/>
              </w:rPr>
              <w:fldChar w:fldCharType="begin"/>
            </w:r>
            <w:r w:rsidR="00AC0E82" w:rsidRPr="00AC0E82">
              <w:rPr>
                <w:rFonts w:ascii="Arial" w:hAnsi="Arial" w:cs="Arial"/>
                <w:noProof/>
                <w:webHidden/>
              </w:rPr>
              <w:instrText xml:space="preserve"> PAGEREF _Toc188949236 \h </w:instrText>
            </w:r>
            <w:r w:rsidR="00AC0E82" w:rsidRPr="00AC0E82">
              <w:rPr>
                <w:rFonts w:ascii="Arial" w:hAnsi="Arial" w:cs="Arial"/>
                <w:noProof/>
                <w:webHidden/>
              </w:rPr>
            </w:r>
            <w:r w:rsidR="00AC0E82" w:rsidRPr="00AC0E82">
              <w:rPr>
                <w:rFonts w:ascii="Arial" w:hAnsi="Arial" w:cs="Arial"/>
                <w:noProof/>
                <w:webHidden/>
              </w:rPr>
              <w:fldChar w:fldCharType="separate"/>
            </w:r>
            <w:r w:rsidR="00AC0E82" w:rsidRPr="00AC0E82">
              <w:rPr>
                <w:rFonts w:ascii="Arial" w:hAnsi="Arial" w:cs="Arial"/>
                <w:noProof/>
                <w:webHidden/>
              </w:rPr>
              <w:t>6</w:t>
            </w:r>
            <w:r w:rsidR="00AC0E82" w:rsidRPr="00AC0E82">
              <w:rPr>
                <w:rFonts w:ascii="Arial" w:hAnsi="Arial" w:cs="Arial"/>
                <w:noProof/>
                <w:webHidden/>
              </w:rPr>
              <w:fldChar w:fldCharType="end"/>
            </w:r>
          </w:hyperlink>
        </w:p>
        <w:p w14:paraId="28E674CF" w14:textId="218A1826" w:rsidR="00AC0E82" w:rsidRPr="00AC0E82" w:rsidRDefault="006E6661">
          <w:pPr>
            <w:pStyle w:val="TDC1"/>
            <w:tabs>
              <w:tab w:val="left" w:pos="660"/>
              <w:tab w:val="right" w:leader="dot" w:pos="9394"/>
            </w:tabs>
            <w:rPr>
              <w:rFonts w:ascii="Arial" w:hAnsi="Arial" w:cs="Arial"/>
              <w:noProof/>
            </w:rPr>
          </w:pPr>
          <w:hyperlink w:anchor="_Toc188949237" w:history="1">
            <w:r w:rsidR="00AC0E82" w:rsidRPr="00AC0E82">
              <w:rPr>
                <w:rStyle w:val="Hipervnculo"/>
                <w:rFonts w:ascii="Arial" w:hAnsi="Arial" w:cs="Arial"/>
                <w:noProof/>
                <w:lang w:val="es-CO"/>
              </w:rPr>
              <w:t>5.2.</w:t>
            </w:r>
            <w:r w:rsidR="00AC0E82" w:rsidRPr="00AC0E82">
              <w:rPr>
                <w:rFonts w:ascii="Arial" w:hAnsi="Arial" w:cs="Arial"/>
                <w:noProof/>
              </w:rPr>
              <w:tab/>
            </w:r>
            <w:r w:rsidR="00AC0E82" w:rsidRPr="00AC0E82">
              <w:rPr>
                <w:rStyle w:val="Hipervnculo"/>
                <w:rFonts w:ascii="Arial" w:hAnsi="Arial" w:cs="Arial"/>
                <w:noProof/>
                <w:lang w:val="es-CO"/>
              </w:rPr>
              <w:t>Fase de ejecución</w:t>
            </w:r>
            <w:r w:rsidR="00AC0E82" w:rsidRPr="00AC0E82">
              <w:rPr>
                <w:rFonts w:ascii="Arial" w:hAnsi="Arial" w:cs="Arial"/>
                <w:noProof/>
                <w:webHidden/>
              </w:rPr>
              <w:tab/>
            </w:r>
            <w:r w:rsidR="00AC0E82" w:rsidRPr="00AC0E82">
              <w:rPr>
                <w:rFonts w:ascii="Arial" w:hAnsi="Arial" w:cs="Arial"/>
                <w:noProof/>
                <w:webHidden/>
              </w:rPr>
              <w:fldChar w:fldCharType="begin"/>
            </w:r>
            <w:r w:rsidR="00AC0E82" w:rsidRPr="00AC0E82">
              <w:rPr>
                <w:rFonts w:ascii="Arial" w:hAnsi="Arial" w:cs="Arial"/>
                <w:noProof/>
                <w:webHidden/>
              </w:rPr>
              <w:instrText xml:space="preserve"> PAGEREF _Toc188949237 \h </w:instrText>
            </w:r>
            <w:r w:rsidR="00AC0E82" w:rsidRPr="00AC0E82">
              <w:rPr>
                <w:rFonts w:ascii="Arial" w:hAnsi="Arial" w:cs="Arial"/>
                <w:noProof/>
                <w:webHidden/>
              </w:rPr>
            </w:r>
            <w:r w:rsidR="00AC0E82" w:rsidRPr="00AC0E82">
              <w:rPr>
                <w:rFonts w:ascii="Arial" w:hAnsi="Arial" w:cs="Arial"/>
                <w:noProof/>
                <w:webHidden/>
              </w:rPr>
              <w:fldChar w:fldCharType="separate"/>
            </w:r>
            <w:r w:rsidR="00AC0E82" w:rsidRPr="00AC0E82">
              <w:rPr>
                <w:rFonts w:ascii="Arial" w:hAnsi="Arial" w:cs="Arial"/>
                <w:noProof/>
                <w:webHidden/>
              </w:rPr>
              <w:t>7</w:t>
            </w:r>
            <w:r w:rsidR="00AC0E82" w:rsidRPr="00AC0E82">
              <w:rPr>
                <w:rFonts w:ascii="Arial" w:hAnsi="Arial" w:cs="Arial"/>
                <w:noProof/>
                <w:webHidden/>
              </w:rPr>
              <w:fldChar w:fldCharType="end"/>
            </w:r>
          </w:hyperlink>
        </w:p>
        <w:p w14:paraId="2C1C0297" w14:textId="1ABAB0AB" w:rsidR="00AC0E82" w:rsidRPr="00AC0E82" w:rsidRDefault="006E6661">
          <w:pPr>
            <w:pStyle w:val="TDC1"/>
            <w:tabs>
              <w:tab w:val="left" w:pos="880"/>
              <w:tab w:val="right" w:leader="dot" w:pos="9394"/>
            </w:tabs>
            <w:rPr>
              <w:rFonts w:ascii="Arial" w:hAnsi="Arial" w:cs="Arial"/>
              <w:noProof/>
            </w:rPr>
          </w:pPr>
          <w:hyperlink w:anchor="_Toc188949238" w:history="1">
            <w:r w:rsidR="00AC0E82" w:rsidRPr="00AC0E82">
              <w:rPr>
                <w:rStyle w:val="Hipervnculo"/>
                <w:rFonts w:ascii="Arial" w:hAnsi="Arial" w:cs="Arial"/>
                <w:noProof/>
                <w:lang w:val="es-CO"/>
              </w:rPr>
              <w:t>5.2.1.</w:t>
            </w:r>
            <w:r w:rsidR="00AC0E82" w:rsidRPr="00AC0E82">
              <w:rPr>
                <w:rFonts w:ascii="Arial" w:hAnsi="Arial" w:cs="Arial"/>
                <w:noProof/>
              </w:rPr>
              <w:tab/>
            </w:r>
            <w:r w:rsidR="00AC0E82">
              <w:rPr>
                <w:rStyle w:val="Hipervnculo"/>
                <w:rFonts w:ascii="Arial" w:hAnsi="Arial" w:cs="Arial"/>
                <w:noProof/>
                <w:lang w:val="es-CO"/>
              </w:rPr>
              <w:t>Procesos de capacitación</w:t>
            </w:r>
            <w:r w:rsidR="00AC0E82" w:rsidRPr="00AC0E82">
              <w:rPr>
                <w:rFonts w:ascii="Arial" w:hAnsi="Arial" w:cs="Arial"/>
                <w:noProof/>
                <w:webHidden/>
              </w:rPr>
              <w:tab/>
            </w:r>
            <w:r w:rsidR="00AC0E82" w:rsidRPr="00AC0E82">
              <w:rPr>
                <w:rFonts w:ascii="Arial" w:hAnsi="Arial" w:cs="Arial"/>
                <w:noProof/>
                <w:webHidden/>
              </w:rPr>
              <w:fldChar w:fldCharType="begin"/>
            </w:r>
            <w:r w:rsidR="00AC0E82" w:rsidRPr="00AC0E82">
              <w:rPr>
                <w:rFonts w:ascii="Arial" w:hAnsi="Arial" w:cs="Arial"/>
                <w:noProof/>
                <w:webHidden/>
              </w:rPr>
              <w:instrText xml:space="preserve"> PAGEREF _Toc188949238 \h </w:instrText>
            </w:r>
            <w:r w:rsidR="00AC0E82" w:rsidRPr="00AC0E82">
              <w:rPr>
                <w:rFonts w:ascii="Arial" w:hAnsi="Arial" w:cs="Arial"/>
                <w:noProof/>
                <w:webHidden/>
              </w:rPr>
            </w:r>
            <w:r w:rsidR="00AC0E82" w:rsidRPr="00AC0E82">
              <w:rPr>
                <w:rFonts w:ascii="Arial" w:hAnsi="Arial" w:cs="Arial"/>
                <w:noProof/>
                <w:webHidden/>
              </w:rPr>
              <w:fldChar w:fldCharType="separate"/>
            </w:r>
            <w:r w:rsidR="00AC0E82" w:rsidRPr="00AC0E82">
              <w:rPr>
                <w:rFonts w:ascii="Arial" w:hAnsi="Arial" w:cs="Arial"/>
                <w:noProof/>
                <w:webHidden/>
              </w:rPr>
              <w:t>7</w:t>
            </w:r>
            <w:r w:rsidR="00AC0E82" w:rsidRPr="00AC0E82">
              <w:rPr>
                <w:rFonts w:ascii="Arial" w:hAnsi="Arial" w:cs="Arial"/>
                <w:noProof/>
                <w:webHidden/>
              </w:rPr>
              <w:fldChar w:fldCharType="end"/>
            </w:r>
          </w:hyperlink>
        </w:p>
        <w:p w14:paraId="499C2915" w14:textId="522641DE" w:rsidR="00AC0E82" w:rsidRPr="00AC0E82" w:rsidRDefault="006E6661">
          <w:pPr>
            <w:pStyle w:val="TDC1"/>
            <w:tabs>
              <w:tab w:val="left" w:pos="880"/>
              <w:tab w:val="right" w:leader="dot" w:pos="9394"/>
            </w:tabs>
            <w:rPr>
              <w:rFonts w:ascii="Arial" w:hAnsi="Arial" w:cs="Arial"/>
              <w:noProof/>
            </w:rPr>
          </w:pPr>
          <w:hyperlink w:anchor="_Toc188949239" w:history="1">
            <w:r w:rsidR="00AC0E82" w:rsidRPr="00AC0E82">
              <w:rPr>
                <w:rStyle w:val="Hipervnculo"/>
                <w:rFonts w:ascii="Arial" w:hAnsi="Arial" w:cs="Arial"/>
                <w:noProof/>
                <w:lang w:val="es-CO"/>
              </w:rPr>
              <w:t>5.2.2.</w:t>
            </w:r>
            <w:r w:rsidR="00AC0E82" w:rsidRPr="00AC0E82">
              <w:rPr>
                <w:rFonts w:ascii="Arial" w:hAnsi="Arial" w:cs="Arial"/>
                <w:noProof/>
              </w:rPr>
              <w:tab/>
            </w:r>
            <w:r w:rsidR="00AC0E82" w:rsidRPr="00AC0E82">
              <w:rPr>
                <w:rStyle w:val="Hipervnculo"/>
                <w:rFonts w:ascii="Arial" w:hAnsi="Arial" w:cs="Arial"/>
                <w:noProof/>
                <w:lang w:val="es-CO"/>
              </w:rPr>
              <w:t>Apoyo psicosocial</w:t>
            </w:r>
            <w:r w:rsidR="00AC0E82" w:rsidRPr="00AC0E82">
              <w:rPr>
                <w:rFonts w:ascii="Arial" w:hAnsi="Arial" w:cs="Arial"/>
                <w:noProof/>
                <w:webHidden/>
              </w:rPr>
              <w:tab/>
            </w:r>
            <w:r w:rsidR="00AC0E82" w:rsidRPr="00AC0E82">
              <w:rPr>
                <w:rFonts w:ascii="Arial" w:hAnsi="Arial" w:cs="Arial"/>
                <w:noProof/>
                <w:webHidden/>
              </w:rPr>
              <w:fldChar w:fldCharType="begin"/>
            </w:r>
            <w:r w:rsidR="00AC0E82" w:rsidRPr="00AC0E82">
              <w:rPr>
                <w:rFonts w:ascii="Arial" w:hAnsi="Arial" w:cs="Arial"/>
                <w:noProof/>
                <w:webHidden/>
              </w:rPr>
              <w:instrText xml:space="preserve"> PAGEREF _Toc188949239 \h </w:instrText>
            </w:r>
            <w:r w:rsidR="00AC0E82" w:rsidRPr="00AC0E82">
              <w:rPr>
                <w:rFonts w:ascii="Arial" w:hAnsi="Arial" w:cs="Arial"/>
                <w:noProof/>
                <w:webHidden/>
              </w:rPr>
            </w:r>
            <w:r w:rsidR="00AC0E82" w:rsidRPr="00AC0E82">
              <w:rPr>
                <w:rFonts w:ascii="Arial" w:hAnsi="Arial" w:cs="Arial"/>
                <w:noProof/>
                <w:webHidden/>
              </w:rPr>
              <w:fldChar w:fldCharType="separate"/>
            </w:r>
            <w:r w:rsidR="00AC0E82" w:rsidRPr="00AC0E82">
              <w:rPr>
                <w:rFonts w:ascii="Arial" w:hAnsi="Arial" w:cs="Arial"/>
                <w:noProof/>
                <w:webHidden/>
              </w:rPr>
              <w:t>8</w:t>
            </w:r>
            <w:r w:rsidR="00AC0E82" w:rsidRPr="00AC0E82">
              <w:rPr>
                <w:rFonts w:ascii="Arial" w:hAnsi="Arial" w:cs="Arial"/>
                <w:noProof/>
                <w:webHidden/>
              </w:rPr>
              <w:fldChar w:fldCharType="end"/>
            </w:r>
          </w:hyperlink>
        </w:p>
        <w:p w14:paraId="06E0D663" w14:textId="7464249C" w:rsidR="00AC0E82" w:rsidRPr="00AC0E82" w:rsidRDefault="006E6661">
          <w:pPr>
            <w:pStyle w:val="TDC1"/>
            <w:tabs>
              <w:tab w:val="left" w:pos="880"/>
              <w:tab w:val="right" w:leader="dot" w:pos="9394"/>
            </w:tabs>
            <w:rPr>
              <w:rFonts w:ascii="Arial" w:hAnsi="Arial" w:cs="Arial"/>
              <w:noProof/>
            </w:rPr>
          </w:pPr>
          <w:hyperlink w:anchor="_Toc188949240" w:history="1">
            <w:r w:rsidR="00AC0E82" w:rsidRPr="00AC0E82">
              <w:rPr>
                <w:rStyle w:val="Hipervnculo"/>
                <w:rFonts w:ascii="Arial" w:hAnsi="Arial" w:cs="Arial"/>
                <w:noProof/>
                <w:lang w:val="es-CO"/>
              </w:rPr>
              <w:t>5.2.3.</w:t>
            </w:r>
            <w:r w:rsidR="00AC0E82" w:rsidRPr="00AC0E82">
              <w:rPr>
                <w:rFonts w:ascii="Arial" w:hAnsi="Arial" w:cs="Arial"/>
                <w:noProof/>
              </w:rPr>
              <w:tab/>
            </w:r>
            <w:r w:rsidR="00AC0E82" w:rsidRPr="00AC0E82">
              <w:rPr>
                <w:rStyle w:val="Hipervnculo"/>
                <w:rFonts w:ascii="Arial" w:hAnsi="Arial" w:cs="Arial"/>
                <w:noProof/>
                <w:lang w:val="es-CO"/>
              </w:rPr>
              <w:t>Reconocimientos</w:t>
            </w:r>
            <w:r w:rsidR="00AC0E82" w:rsidRPr="00AC0E82">
              <w:rPr>
                <w:rStyle w:val="Hipervnculo"/>
                <w:rFonts w:ascii="Arial" w:hAnsi="Arial" w:cs="Arial"/>
                <w:noProof/>
              </w:rPr>
              <w:t>.</w:t>
            </w:r>
            <w:r w:rsidR="00AC0E82" w:rsidRPr="00AC0E82">
              <w:rPr>
                <w:rFonts w:ascii="Arial" w:hAnsi="Arial" w:cs="Arial"/>
                <w:noProof/>
                <w:webHidden/>
              </w:rPr>
              <w:tab/>
            </w:r>
            <w:r w:rsidR="00AC0E82" w:rsidRPr="00AC0E82">
              <w:rPr>
                <w:rFonts w:ascii="Arial" w:hAnsi="Arial" w:cs="Arial"/>
                <w:noProof/>
                <w:webHidden/>
              </w:rPr>
              <w:fldChar w:fldCharType="begin"/>
            </w:r>
            <w:r w:rsidR="00AC0E82" w:rsidRPr="00AC0E82">
              <w:rPr>
                <w:rFonts w:ascii="Arial" w:hAnsi="Arial" w:cs="Arial"/>
                <w:noProof/>
                <w:webHidden/>
              </w:rPr>
              <w:instrText xml:space="preserve"> PAGEREF _Toc188949240 \h </w:instrText>
            </w:r>
            <w:r w:rsidR="00AC0E82" w:rsidRPr="00AC0E82">
              <w:rPr>
                <w:rFonts w:ascii="Arial" w:hAnsi="Arial" w:cs="Arial"/>
                <w:noProof/>
                <w:webHidden/>
              </w:rPr>
            </w:r>
            <w:r w:rsidR="00AC0E82" w:rsidRPr="00AC0E82">
              <w:rPr>
                <w:rFonts w:ascii="Arial" w:hAnsi="Arial" w:cs="Arial"/>
                <w:noProof/>
                <w:webHidden/>
              </w:rPr>
              <w:fldChar w:fldCharType="separate"/>
            </w:r>
            <w:r w:rsidR="00AC0E82" w:rsidRPr="00AC0E82">
              <w:rPr>
                <w:rFonts w:ascii="Arial" w:hAnsi="Arial" w:cs="Arial"/>
                <w:noProof/>
                <w:webHidden/>
              </w:rPr>
              <w:t>8</w:t>
            </w:r>
            <w:r w:rsidR="00AC0E82" w:rsidRPr="00AC0E82">
              <w:rPr>
                <w:rFonts w:ascii="Arial" w:hAnsi="Arial" w:cs="Arial"/>
                <w:noProof/>
                <w:webHidden/>
              </w:rPr>
              <w:fldChar w:fldCharType="end"/>
            </w:r>
          </w:hyperlink>
        </w:p>
        <w:p w14:paraId="7A8D3993" w14:textId="40DD7181" w:rsidR="00AC0E82" w:rsidRPr="00AC0E82" w:rsidRDefault="006E6661">
          <w:pPr>
            <w:pStyle w:val="TDC1"/>
            <w:tabs>
              <w:tab w:val="left" w:pos="880"/>
              <w:tab w:val="right" w:leader="dot" w:pos="9394"/>
            </w:tabs>
            <w:rPr>
              <w:rFonts w:ascii="Arial" w:hAnsi="Arial" w:cs="Arial"/>
              <w:noProof/>
            </w:rPr>
          </w:pPr>
          <w:hyperlink w:anchor="_Toc188949241" w:history="1">
            <w:r w:rsidR="00AC0E82" w:rsidRPr="00AC0E82">
              <w:rPr>
                <w:rStyle w:val="Hipervnculo"/>
                <w:rFonts w:ascii="Arial" w:hAnsi="Arial" w:cs="Arial"/>
                <w:noProof/>
                <w:lang w:val="es-CO"/>
              </w:rPr>
              <w:t>5.2.4.</w:t>
            </w:r>
            <w:r w:rsidR="00AC0E82" w:rsidRPr="00AC0E82">
              <w:rPr>
                <w:rFonts w:ascii="Arial" w:hAnsi="Arial" w:cs="Arial"/>
                <w:noProof/>
              </w:rPr>
              <w:tab/>
            </w:r>
            <w:r w:rsidR="00AC0E82" w:rsidRPr="00AC0E82">
              <w:rPr>
                <w:rStyle w:val="Hipervnculo"/>
                <w:rFonts w:ascii="Arial" w:hAnsi="Arial" w:cs="Arial"/>
                <w:noProof/>
                <w:lang w:val="es-CO"/>
              </w:rPr>
              <w:t>Acompañamiento administrativo.</w:t>
            </w:r>
            <w:r w:rsidR="00AC0E82" w:rsidRPr="00AC0E82">
              <w:rPr>
                <w:rFonts w:ascii="Arial" w:hAnsi="Arial" w:cs="Arial"/>
                <w:noProof/>
                <w:webHidden/>
              </w:rPr>
              <w:tab/>
            </w:r>
            <w:r w:rsidR="00AC0E82" w:rsidRPr="00AC0E82">
              <w:rPr>
                <w:rFonts w:ascii="Arial" w:hAnsi="Arial" w:cs="Arial"/>
                <w:noProof/>
                <w:webHidden/>
              </w:rPr>
              <w:fldChar w:fldCharType="begin"/>
            </w:r>
            <w:r w:rsidR="00AC0E82" w:rsidRPr="00AC0E82">
              <w:rPr>
                <w:rFonts w:ascii="Arial" w:hAnsi="Arial" w:cs="Arial"/>
                <w:noProof/>
                <w:webHidden/>
              </w:rPr>
              <w:instrText xml:space="preserve"> PAGEREF _Toc188949241 \h </w:instrText>
            </w:r>
            <w:r w:rsidR="00AC0E82" w:rsidRPr="00AC0E82">
              <w:rPr>
                <w:rFonts w:ascii="Arial" w:hAnsi="Arial" w:cs="Arial"/>
                <w:noProof/>
                <w:webHidden/>
              </w:rPr>
            </w:r>
            <w:r w:rsidR="00AC0E82" w:rsidRPr="00AC0E82">
              <w:rPr>
                <w:rFonts w:ascii="Arial" w:hAnsi="Arial" w:cs="Arial"/>
                <w:noProof/>
                <w:webHidden/>
              </w:rPr>
              <w:fldChar w:fldCharType="separate"/>
            </w:r>
            <w:r w:rsidR="00AC0E82" w:rsidRPr="00AC0E82">
              <w:rPr>
                <w:rFonts w:ascii="Arial" w:hAnsi="Arial" w:cs="Arial"/>
                <w:noProof/>
                <w:webHidden/>
              </w:rPr>
              <w:t>8</w:t>
            </w:r>
            <w:r w:rsidR="00AC0E82" w:rsidRPr="00AC0E82">
              <w:rPr>
                <w:rFonts w:ascii="Arial" w:hAnsi="Arial" w:cs="Arial"/>
                <w:noProof/>
                <w:webHidden/>
              </w:rPr>
              <w:fldChar w:fldCharType="end"/>
            </w:r>
          </w:hyperlink>
        </w:p>
        <w:p w14:paraId="16E6C3A7" w14:textId="472AF0E6" w:rsidR="00AC0E82" w:rsidRPr="00AC0E82" w:rsidRDefault="006E6661">
          <w:pPr>
            <w:pStyle w:val="TDC1"/>
            <w:tabs>
              <w:tab w:val="left" w:pos="660"/>
              <w:tab w:val="right" w:leader="dot" w:pos="9394"/>
            </w:tabs>
            <w:rPr>
              <w:rFonts w:ascii="Arial" w:hAnsi="Arial" w:cs="Arial"/>
              <w:noProof/>
            </w:rPr>
          </w:pPr>
          <w:hyperlink w:anchor="_Toc188949242" w:history="1">
            <w:r w:rsidR="00AC0E82" w:rsidRPr="00AC0E82">
              <w:rPr>
                <w:rStyle w:val="Hipervnculo"/>
                <w:rFonts w:ascii="Arial" w:hAnsi="Arial" w:cs="Arial"/>
                <w:noProof/>
                <w:lang w:val="es-CO"/>
              </w:rPr>
              <w:t>5.3.</w:t>
            </w:r>
            <w:r w:rsidR="00AC0E82" w:rsidRPr="00AC0E82">
              <w:rPr>
                <w:rFonts w:ascii="Arial" w:hAnsi="Arial" w:cs="Arial"/>
                <w:noProof/>
              </w:rPr>
              <w:tab/>
            </w:r>
            <w:r w:rsidR="00AC0E82" w:rsidRPr="00AC0E82">
              <w:rPr>
                <w:rStyle w:val="Hipervnculo"/>
                <w:rFonts w:ascii="Arial" w:hAnsi="Arial" w:cs="Arial"/>
                <w:noProof/>
                <w:lang w:val="es-CO"/>
              </w:rPr>
              <w:t>Fase de seguimiento y evaluación</w:t>
            </w:r>
            <w:r w:rsidR="00AC0E82" w:rsidRPr="00AC0E82">
              <w:rPr>
                <w:rFonts w:ascii="Arial" w:hAnsi="Arial" w:cs="Arial"/>
                <w:noProof/>
                <w:webHidden/>
              </w:rPr>
              <w:tab/>
            </w:r>
            <w:r w:rsidR="00AC0E82" w:rsidRPr="00AC0E82">
              <w:rPr>
                <w:rFonts w:ascii="Arial" w:hAnsi="Arial" w:cs="Arial"/>
                <w:noProof/>
                <w:webHidden/>
              </w:rPr>
              <w:fldChar w:fldCharType="begin"/>
            </w:r>
            <w:r w:rsidR="00AC0E82" w:rsidRPr="00AC0E82">
              <w:rPr>
                <w:rFonts w:ascii="Arial" w:hAnsi="Arial" w:cs="Arial"/>
                <w:noProof/>
                <w:webHidden/>
              </w:rPr>
              <w:instrText xml:space="preserve"> PAGEREF _Toc188949242 \h </w:instrText>
            </w:r>
            <w:r w:rsidR="00AC0E82" w:rsidRPr="00AC0E82">
              <w:rPr>
                <w:rFonts w:ascii="Arial" w:hAnsi="Arial" w:cs="Arial"/>
                <w:noProof/>
                <w:webHidden/>
              </w:rPr>
            </w:r>
            <w:r w:rsidR="00AC0E82" w:rsidRPr="00AC0E82">
              <w:rPr>
                <w:rFonts w:ascii="Arial" w:hAnsi="Arial" w:cs="Arial"/>
                <w:noProof/>
                <w:webHidden/>
              </w:rPr>
              <w:fldChar w:fldCharType="separate"/>
            </w:r>
            <w:r w:rsidR="00AC0E82" w:rsidRPr="00AC0E82">
              <w:rPr>
                <w:rFonts w:ascii="Arial" w:hAnsi="Arial" w:cs="Arial"/>
                <w:noProof/>
                <w:webHidden/>
              </w:rPr>
              <w:t>9</w:t>
            </w:r>
            <w:r w:rsidR="00AC0E82" w:rsidRPr="00AC0E82">
              <w:rPr>
                <w:rFonts w:ascii="Arial" w:hAnsi="Arial" w:cs="Arial"/>
                <w:noProof/>
                <w:webHidden/>
              </w:rPr>
              <w:fldChar w:fldCharType="end"/>
            </w:r>
          </w:hyperlink>
        </w:p>
        <w:p w14:paraId="2DEC8BE6" w14:textId="646C342E" w:rsidR="00AC0E82" w:rsidRPr="00AC0E82" w:rsidRDefault="006E6661">
          <w:pPr>
            <w:pStyle w:val="TDC1"/>
            <w:tabs>
              <w:tab w:val="left" w:pos="880"/>
              <w:tab w:val="right" w:leader="dot" w:pos="9394"/>
            </w:tabs>
            <w:rPr>
              <w:rFonts w:ascii="Arial" w:hAnsi="Arial" w:cs="Arial"/>
              <w:noProof/>
            </w:rPr>
          </w:pPr>
          <w:hyperlink w:anchor="_Toc188949243" w:history="1">
            <w:r w:rsidR="00AC0E82" w:rsidRPr="00AC0E82">
              <w:rPr>
                <w:rStyle w:val="Hipervnculo"/>
                <w:rFonts w:ascii="Arial" w:hAnsi="Arial" w:cs="Arial"/>
                <w:noProof/>
                <w:lang w:val="es-CO"/>
              </w:rPr>
              <w:t>5.3.1.</w:t>
            </w:r>
            <w:r w:rsidR="00AC0E82" w:rsidRPr="00AC0E82">
              <w:rPr>
                <w:rFonts w:ascii="Arial" w:hAnsi="Arial" w:cs="Arial"/>
                <w:noProof/>
              </w:rPr>
              <w:tab/>
            </w:r>
            <w:r w:rsidR="00AC0E82" w:rsidRPr="00AC0E82">
              <w:rPr>
                <w:rStyle w:val="Hipervnculo"/>
                <w:rFonts w:ascii="Arial" w:hAnsi="Arial" w:cs="Arial"/>
                <w:noProof/>
                <w:lang w:val="es-CO"/>
              </w:rPr>
              <w:t>Actividades de seguimiento</w:t>
            </w:r>
            <w:r w:rsidR="00AC0E82" w:rsidRPr="00AC0E82">
              <w:rPr>
                <w:rFonts w:ascii="Arial" w:hAnsi="Arial" w:cs="Arial"/>
                <w:noProof/>
                <w:webHidden/>
              </w:rPr>
              <w:tab/>
            </w:r>
            <w:r w:rsidR="00AC0E82" w:rsidRPr="00AC0E82">
              <w:rPr>
                <w:rFonts w:ascii="Arial" w:hAnsi="Arial" w:cs="Arial"/>
                <w:noProof/>
                <w:webHidden/>
              </w:rPr>
              <w:fldChar w:fldCharType="begin"/>
            </w:r>
            <w:r w:rsidR="00AC0E82" w:rsidRPr="00AC0E82">
              <w:rPr>
                <w:rFonts w:ascii="Arial" w:hAnsi="Arial" w:cs="Arial"/>
                <w:noProof/>
                <w:webHidden/>
              </w:rPr>
              <w:instrText xml:space="preserve"> PAGEREF _Toc188949243 \h </w:instrText>
            </w:r>
            <w:r w:rsidR="00AC0E82" w:rsidRPr="00AC0E82">
              <w:rPr>
                <w:rFonts w:ascii="Arial" w:hAnsi="Arial" w:cs="Arial"/>
                <w:noProof/>
                <w:webHidden/>
              </w:rPr>
            </w:r>
            <w:r w:rsidR="00AC0E82" w:rsidRPr="00AC0E82">
              <w:rPr>
                <w:rFonts w:ascii="Arial" w:hAnsi="Arial" w:cs="Arial"/>
                <w:noProof/>
                <w:webHidden/>
              </w:rPr>
              <w:fldChar w:fldCharType="separate"/>
            </w:r>
            <w:r w:rsidR="00AC0E82" w:rsidRPr="00AC0E82">
              <w:rPr>
                <w:rFonts w:ascii="Arial" w:hAnsi="Arial" w:cs="Arial"/>
                <w:noProof/>
                <w:webHidden/>
              </w:rPr>
              <w:t>9</w:t>
            </w:r>
            <w:r w:rsidR="00AC0E82" w:rsidRPr="00AC0E82">
              <w:rPr>
                <w:rFonts w:ascii="Arial" w:hAnsi="Arial" w:cs="Arial"/>
                <w:noProof/>
                <w:webHidden/>
              </w:rPr>
              <w:fldChar w:fldCharType="end"/>
            </w:r>
          </w:hyperlink>
        </w:p>
        <w:p w14:paraId="66BFD32A" w14:textId="4722F9E5" w:rsidR="00AC0E82" w:rsidRPr="00AC0E82" w:rsidRDefault="006E6661">
          <w:pPr>
            <w:pStyle w:val="TDC1"/>
            <w:tabs>
              <w:tab w:val="left" w:pos="880"/>
              <w:tab w:val="right" w:leader="dot" w:pos="9394"/>
            </w:tabs>
            <w:rPr>
              <w:rFonts w:ascii="Arial" w:hAnsi="Arial" w:cs="Arial"/>
              <w:noProof/>
            </w:rPr>
          </w:pPr>
          <w:hyperlink w:anchor="_Toc188949244" w:history="1">
            <w:r w:rsidR="00AC0E82" w:rsidRPr="00AC0E82">
              <w:rPr>
                <w:rStyle w:val="Hipervnculo"/>
                <w:rFonts w:ascii="Arial" w:hAnsi="Arial" w:cs="Arial"/>
                <w:noProof/>
                <w:lang w:val="es-CO"/>
              </w:rPr>
              <w:t>5.3.2.</w:t>
            </w:r>
            <w:r w:rsidR="00AC0E82" w:rsidRPr="00AC0E82">
              <w:rPr>
                <w:rFonts w:ascii="Arial" w:hAnsi="Arial" w:cs="Arial"/>
                <w:noProof/>
              </w:rPr>
              <w:tab/>
            </w:r>
            <w:r w:rsidR="00AC0E82" w:rsidRPr="00AC0E82">
              <w:rPr>
                <w:rStyle w:val="Hipervnculo"/>
                <w:rFonts w:ascii="Arial" w:hAnsi="Arial" w:cs="Arial"/>
                <w:noProof/>
                <w:lang w:val="es-CO"/>
              </w:rPr>
              <w:t>Actividades de evaluación</w:t>
            </w:r>
            <w:r w:rsidR="00AC0E82" w:rsidRPr="00AC0E82">
              <w:rPr>
                <w:rFonts w:ascii="Arial" w:hAnsi="Arial" w:cs="Arial"/>
                <w:noProof/>
                <w:webHidden/>
              </w:rPr>
              <w:tab/>
            </w:r>
            <w:r w:rsidR="00AC0E82" w:rsidRPr="00AC0E82">
              <w:rPr>
                <w:rFonts w:ascii="Arial" w:hAnsi="Arial" w:cs="Arial"/>
                <w:noProof/>
                <w:webHidden/>
              </w:rPr>
              <w:fldChar w:fldCharType="begin"/>
            </w:r>
            <w:r w:rsidR="00AC0E82" w:rsidRPr="00AC0E82">
              <w:rPr>
                <w:rFonts w:ascii="Arial" w:hAnsi="Arial" w:cs="Arial"/>
                <w:noProof/>
                <w:webHidden/>
              </w:rPr>
              <w:instrText xml:space="preserve"> PAGEREF _Toc188949244 \h </w:instrText>
            </w:r>
            <w:r w:rsidR="00AC0E82" w:rsidRPr="00AC0E82">
              <w:rPr>
                <w:rFonts w:ascii="Arial" w:hAnsi="Arial" w:cs="Arial"/>
                <w:noProof/>
                <w:webHidden/>
              </w:rPr>
            </w:r>
            <w:r w:rsidR="00AC0E82" w:rsidRPr="00AC0E82">
              <w:rPr>
                <w:rFonts w:ascii="Arial" w:hAnsi="Arial" w:cs="Arial"/>
                <w:noProof/>
                <w:webHidden/>
              </w:rPr>
              <w:fldChar w:fldCharType="separate"/>
            </w:r>
            <w:r w:rsidR="00AC0E82" w:rsidRPr="00AC0E82">
              <w:rPr>
                <w:rFonts w:ascii="Arial" w:hAnsi="Arial" w:cs="Arial"/>
                <w:noProof/>
                <w:webHidden/>
              </w:rPr>
              <w:t>9</w:t>
            </w:r>
            <w:r w:rsidR="00AC0E82" w:rsidRPr="00AC0E82">
              <w:rPr>
                <w:rFonts w:ascii="Arial" w:hAnsi="Arial" w:cs="Arial"/>
                <w:noProof/>
                <w:webHidden/>
              </w:rPr>
              <w:fldChar w:fldCharType="end"/>
            </w:r>
          </w:hyperlink>
        </w:p>
        <w:p w14:paraId="6814DF93" w14:textId="5DECA823" w:rsidR="00AC0E82" w:rsidRPr="00AC0E82" w:rsidRDefault="006E6661">
          <w:pPr>
            <w:pStyle w:val="TDC1"/>
            <w:tabs>
              <w:tab w:val="left" w:pos="440"/>
              <w:tab w:val="right" w:leader="dot" w:pos="9394"/>
            </w:tabs>
            <w:rPr>
              <w:rFonts w:ascii="Arial" w:hAnsi="Arial" w:cs="Arial"/>
              <w:noProof/>
            </w:rPr>
          </w:pPr>
          <w:hyperlink w:anchor="_Toc188949245" w:history="1">
            <w:r w:rsidR="00AC0E82" w:rsidRPr="00AC0E82">
              <w:rPr>
                <w:rStyle w:val="Hipervnculo"/>
                <w:rFonts w:ascii="Arial" w:hAnsi="Arial" w:cs="Arial"/>
                <w:noProof/>
                <w:lang w:val="es-CO"/>
              </w:rPr>
              <w:t>6.</w:t>
            </w:r>
            <w:r w:rsidR="00AC0E82" w:rsidRPr="00AC0E82">
              <w:rPr>
                <w:rFonts w:ascii="Arial" w:hAnsi="Arial" w:cs="Arial"/>
                <w:noProof/>
              </w:rPr>
              <w:tab/>
            </w:r>
            <w:r w:rsidR="00AC0E82" w:rsidRPr="00AC0E82">
              <w:rPr>
                <w:rStyle w:val="Hipervnculo"/>
                <w:rFonts w:ascii="Arial" w:hAnsi="Arial" w:cs="Arial"/>
                <w:noProof/>
                <w:lang w:val="es-CO"/>
              </w:rPr>
              <w:t>Marco Normativo</w:t>
            </w:r>
            <w:r w:rsidR="00AC0E82" w:rsidRPr="00AC0E82">
              <w:rPr>
                <w:rFonts w:ascii="Arial" w:hAnsi="Arial" w:cs="Arial"/>
                <w:noProof/>
                <w:webHidden/>
              </w:rPr>
              <w:tab/>
            </w:r>
            <w:r w:rsidR="00AC0E82" w:rsidRPr="00AC0E82">
              <w:rPr>
                <w:rFonts w:ascii="Arial" w:hAnsi="Arial" w:cs="Arial"/>
                <w:noProof/>
                <w:webHidden/>
              </w:rPr>
              <w:fldChar w:fldCharType="begin"/>
            </w:r>
            <w:r w:rsidR="00AC0E82" w:rsidRPr="00AC0E82">
              <w:rPr>
                <w:rFonts w:ascii="Arial" w:hAnsi="Arial" w:cs="Arial"/>
                <w:noProof/>
                <w:webHidden/>
              </w:rPr>
              <w:instrText xml:space="preserve"> PAGEREF _Toc188949245 \h </w:instrText>
            </w:r>
            <w:r w:rsidR="00AC0E82" w:rsidRPr="00AC0E82">
              <w:rPr>
                <w:rFonts w:ascii="Arial" w:hAnsi="Arial" w:cs="Arial"/>
                <w:noProof/>
                <w:webHidden/>
              </w:rPr>
            </w:r>
            <w:r w:rsidR="00AC0E82" w:rsidRPr="00AC0E82">
              <w:rPr>
                <w:rFonts w:ascii="Arial" w:hAnsi="Arial" w:cs="Arial"/>
                <w:noProof/>
                <w:webHidden/>
              </w:rPr>
              <w:fldChar w:fldCharType="separate"/>
            </w:r>
            <w:r w:rsidR="00AC0E82" w:rsidRPr="00AC0E82">
              <w:rPr>
                <w:rFonts w:ascii="Arial" w:hAnsi="Arial" w:cs="Arial"/>
                <w:noProof/>
                <w:webHidden/>
              </w:rPr>
              <w:t>10</w:t>
            </w:r>
            <w:r w:rsidR="00AC0E82" w:rsidRPr="00AC0E82">
              <w:rPr>
                <w:rFonts w:ascii="Arial" w:hAnsi="Arial" w:cs="Arial"/>
                <w:noProof/>
                <w:webHidden/>
              </w:rPr>
              <w:fldChar w:fldCharType="end"/>
            </w:r>
          </w:hyperlink>
        </w:p>
        <w:p w14:paraId="24CE9E65" w14:textId="407F5CFE" w:rsidR="00AC0E82" w:rsidRDefault="00AC0E82">
          <w:r w:rsidRPr="00AC0E82">
            <w:rPr>
              <w:rFonts w:ascii="Arial" w:hAnsi="Arial" w:cs="Arial"/>
              <w:b/>
              <w:bCs/>
            </w:rPr>
            <w:fldChar w:fldCharType="end"/>
          </w:r>
        </w:p>
      </w:sdtContent>
    </w:sdt>
    <w:p w14:paraId="677F5B20" w14:textId="77777777" w:rsidR="006E0642" w:rsidRDefault="006E0642" w:rsidP="00355C3B">
      <w:pPr>
        <w:pStyle w:val="Textoindependiente"/>
        <w:spacing w:before="9" w:line="276" w:lineRule="auto"/>
        <w:jc w:val="both"/>
        <w:rPr>
          <w:rFonts w:ascii="Arial" w:hAnsi="Arial" w:cs="Arial"/>
          <w:b/>
        </w:rPr>
      </w:pPr>
    </w:p>
    <w:p w14:paraId="3E4F9E19" w14:textId="77777777" w:rsidR="006E0642" w:rsidRDefault="006E0642" w:rsidP="00355C3B">
      <w:pPr>
        <w:pStyle w:val="Textoindependiente"/>
        <w:spacing w:before="9" w:line="276" w:lineRule="auto"/>
        <w:jc w:val="both"/>
        <w:rPr>
          <w:rFonts w:ascii="Arial" w:hAnsi="Arial" w:cs="Arial"/>
          <w:b/>
        </w:rPr>
      </w:pPr>
    </w:p>
    <w:p w14:paraId="094A0CF6" w14:textId="77777777" w:rsidR="009D2328" w:rsidRPr="006E0642" w:rsidRDefault="009D2328" w:rsidP="00355C3B">
      <w:pPr>
        <w:pStyle w:val="Textoindependiente"/>
        <w:spacing w:before="9" w:line="276" w:lineRule="auto"/>
        <w:ind w:left="792"/>
        <w:rPr>
          <w:rFonts w:ascii="Arial" w:hAnsi="Arial" w:cs="Arial"/>
        </w:rPr>
      </w:pPr>
    </w:p>
    <w:p w14:paraId="13EE4D89" w14:textId="77777777" w:rsidR="009D2328" w:rsidRPr="006E0642" w:rsidRDefault="009D2328" w:rsidP="00355C3B">
      <w:pPr>
        <w:tabs>
          <w:tab w:val="left" w:pos="842"/>
          <w:tab w:val="left" w:pos="843"/>
        </w:tabs>
        <w:spacing w:before="10" w:line="276" w:lineRule="auto"/>
        <w:ind w:left="360"/>
        <w:jc w:val="both"/>
        <w:rPr>
          <w:rFonts w:ascii="Arial" w:hAnsi="Arial" w:cs="Arial"/>
          <w:b/>
          <w:bCs/>
          <w:lang w:val="es-CO"/>
        </w:rPr>
      </w:pPr>
    </w:p>
    <w:p w14:paraId="44A8C335" w14:textId="25CD8343" w:rsidR="006230DA" w:rsidRPr="006E0642" w:rsidRDefault="006230DA" w:rsidP="00355C3B">
      <w:pPr>
        <w:tabs>
          <w:tab w:val="left" w:pos="842"/>
          <w:tab w:val="left" w:pos="843"/>
        </w:tabs>
        <w:spacing w:before="10" w:line="276" w:lineRule="auto"/>
        <w:jc w:val="both"/>
        <w:rPr>
          <w:rFonts w:ascii="Arial" w:hAnsi="Arial" w:cs="Arial"/>
          <w:b/>
          <w:bCs/>
          <w:lang w:val="es-CO"/>
        </w:rPr>
      </w:pPr>
    </w:p>
    <w:p w14:paraId="58315CD5" w14:textId="0A582D05" w:rsidR="006230DA" w:rsidRDefault="006230DA" w:rsidP="00355C3B">
      <w:pPr>
        <w:tabs>
          <w:tab w:val="left" w:pos="842"/>
          <w:tab w:val="left" w:pos="843"/>
        </w:tabs>
        <w:spacing w:before="10" w:line="276" w:lineRule="auto"/>
        <w:jc w:val="both"/>
        <w:rPr>
          <w:rFonts w:ascii="Arial" w:hAnsi="Arial" w:cs="Arial"/>
          <w:b/>
          <w:bCs/>
          <w:lang w:val="es-CO"/>
        </w:rPr>
      </w:pPr>
    </w:p>
    <w:p w14:paraId="73C3D368" w14:textId="3A923EA2" w:rsidR="00AC0E82" w:rsidRDefault="00AC0E82" w:rsidP="00355C3B">
      <w:pPr>
        <w:tabs>
          <w:tab w:val="left" w:pos="842"/>
          <w:tab w:val="left" w:pos="843"/>
        </w:tabs>
        <w:spacing w:before="10" w:line="276" w:lineRule="auto"/>
        <w:jc w:val="both"/>
        <w:rPr>
          <w:rFonts w:ascii="Arial" w:hAnsi="Arial" w:cs="Arial"/>
          <w:b/>
          <w:bCs/>
          <w:lang w:val="es-CO"/>
        </w:rPr>
      </w:pPr>
    </w:p>
    <w:p w14:paraId="17799E74" w14:textId="2FC07433" w:rsidR="00AC0E82" w:rsidRDefault="00AC0E82" w:rsidP="00355C3B">
      <w:pPr>
        <w:tabs>
          <w:tab w:val="left" w:pos="842"/>
          <w:tab w:val="left" w:pos="843"/>
        </w:tabs>
        <w:spacing w:before="10" w:line="276" w:lineRule="auto"/>
        <w:jc w:val="both"/>
        <w:rPr>
          <w:rFonts w:ascii="Arial" w:hAnsi="Arial" w:cs="Arial"/>
          <w:b/>
          <w:bCs/>
          <w:lang w:val="es-CO"/>
        </w:rPr>
      </w:pPr>
    </w:p>
    <w:p w14:paraId="05369AE1" w14:textId="1AE04EC1" w:rsidR="00AC0E82" w:rsidRDefault="00AC0E82" w:rsidP="00355C3B">
      <w:pPr>
        <w:tabs>
          <w:tab w:val="left" w:pos="842"/>
          <w:tab w:val="left" w:pos="843"/>
        </w:tabs>
        <w:spacing w:before="10" w:line="276" w:lineRule="auto"/>
        <w:jc w:val="both"/>
        <w:rPr>
          <w:rFonts w:ascii="Arial" w:hAnsi="Arial" w:cs="Arial"/>
          <w:b/>
          <w:bCs/>
          <w:lang w:val="es-CO"/>
        </w:rPr>
      </w:pPr>
    </w:p>
    <w:p w14:paraId="2A3A119D" w14:textId="10C2832A" w:rsidR="00AC0E82" w:rsidRDefault="00AC0E82" w:rsidP="00355C3B">
      <w:pPr>
        <w:tabs>
          <w:tab w:val="left" w:pos="842"/>
          <w:tab w:val="left" w:pos="843"/>
        </w:tabs>
        <w:spacing w:before="10" w:line="276" w:lineRule="auto"/>
        <w:jc w:val="both"/>
        <w:rPr>
          <w:rFonts w:ascii="Arial" w:hAnsi="Arial" w:cs="Arial"/>
          <w:b/>
          <w:bCs/>
          <w:lang w:val="es-CO"/>
        </w:rPr>
      </w:pPr>
    </w:p>
    <w:p w14:paraId="5BBBE3FD" w14:textId="7EA73698" w:rsidR="00AC0E82" w:rsidRPr="006E0642" w:rsidRDefault="00AC0E82" w:rsidP="00355C3B">
      <w:pPr>
        <w:spacing w:line="276" w:lineRule="auto"/>
        <w:rPr>
          <w:rFonts w:ascii="Arial" w:hAnsi="Arial" w:cs="Arial"/>
          <w:b/>
          <w:bCs/>
          <w:lang w:val="es-CO"/>
        </w:rPr>
      </w:pPr>
    </w:p>
    <w:p w14:paraId="12F6CBA6" w14:textId="5A8F862F" w:rsidR="006E0642" w:rsidRPr="00746A45" w:rsidRDefault="006E0642" w:rsidP="00746A45">
      <w:pPr>
        <w:pStyle w:val="Ttulo1"/>
        <w:numPr>
          <w:ilvl w:val="0"/>
          <w:numId w:val="44"/>
        </w:numPr>
      </w:pPr>
      <w:bookmarkStart w:id="2" w:name="_Toc188949228"/>
      <w:r w:rsidRPr="00746A45">
        <w:lastRenderedPageBreak/>
        <w:t>O</w:t>
      </w:r>
      <w:r w:rsidR="002C1851" w:rsidRPr="00746A45">
        <w:t>bjetivo</w:t>
      </w:r>
      <w:r w:rsidRPr="00746A45">
        <w:t>s</w:t>
      </w:r>
      <w:bookmarkEnd w:id="2"/>
    </w:p>
    <w:p w14:paraId="0EE5623E" w14:textId="77777777" w:rsidR="006E0642" w:rsidRPr="00746A45" w:rsidRDefault="006E0642" w:rsidP="00746A45">
      <w:pPr>
        <w:pStyle w:val="Ttulo1"/>
      </w:pPr>
    </w:p>
    <w:p w14:paraId="4A72396B" w14:textId="23E9CE8A" w:rsidR="008C4D69" w:rsidRPr="00746A45" w:rsidRDefault="00746A45" w:rsidP="00746A45">
      <w:pPr>
        <w:pStyle w:val="Ttulo1"/>
        <w:numPr>
          <w:ilvl w:val="1"/>
          <w:numId w:val="45"/>
        </w:numPr>
      </w:pPr>
      <w:r>
        <w:t xml:space="preserve"> </w:t>
      </w:r>
      <w:bookmarkStart w:id="3" w:name="_Toc188949229"/>
      <w:r w:rsidR="006E0642" w:rsidRPr="00746A45">
        <w:t>Objetivo g</w:t>
      </w:r>
      <w:r w:rsidR="00DE733F" w:rsidRPr="00746A45">
        <w:t>eneral</w:t>
      </w:r>
      <w:bookmarkEnd w:id="3"/>
      <w:r w:rsidR="00DE733F" w:rsidRPr="00746A45">
        <w:t xml:space="preserve"> </w:t>
      </w:r>
    </w:p>
    <w:p w14:paraId="2431A058" w14:textId="77777777" w:rsidR="008C4D69" w:rsidRPr="006E0642" w:rsidRDefault="008C4D69" w:rsidP="00355C3B">
      <w:pPr>
        <w:spacing w:line="276" w:lineRule="auto"/>
        <w:rPr>
          <w:rFonts w:ascii="Arial" w:hAnsi="Arial" w:cs="Arial"/>
          <w:b/>
          <w:bCs/>
          <w:lang w:val="es-CO"/>
        </w:rPr>
      </w:pPr>
    </w:p>
    <w:p w14:paraId="1835123A" w14:textId="77777777" w:rsidR="008D194A" w:rsidRPr="006E0642" w:rsidRDefault="008D194A" w:rsidP="00355C3B">
      <w:pPr>
        <w:pStyle w:val="Textocomentario"/>
        <w:spacing w:line="276" w:lineRule="auto"/>
        <w:jc w:val="both"/>
        <w:rPr>
          <w:rFonts w:ascii="Arial" w:hAnsi="Arial" w:cs="Arial"/>
          <w:sz w:val="22"/>
          <w:szCs w:val="22"/>
        </w:rPr>
      </w:pPr>
      <w:r w:rsidRPr="006E0642">
        <w:rPr>
          <w:rFonts w:ascii="Arial" w:hAnsi="Arial" w:cs="Arial"/>
          <w:sz w:val="22"/>
          <w:szCs w:val="22"/>
        </w:rPr>
        <w:t>Brindar herramientas individuales para el afrontamiento efectivo y exitoso de los cambios que devienen o se asocian al retiro laboral, para el talento humano que esté cercano al retiro por pensión por vejez, pensión por invalidez, reestructuración organizacional o finalización de su nombramiento.</w:t>
      </w:r>
    </w:p>
    <w:p w14:paraId="4C2A10A1" w14:textId="36488C24" w:rsidR="00DE733F" w:rsidRPr="006E0642" w:rsidRDefault="00DE733F" w:rsidP="00355C3B">
      <w:pPr>
        <w:spacing w:line="276" w:lineRule="auto"/>
        <w:jc w:val="both"/>
        <w:rPr>
          <w:rFonts w:ascii="Arial" w:hAnsi="Arial" w:cs="Arial"/>
        </w:rPr>
      </w:pPr>
    </w:p>
    <w:p w14:paraId="1E53D6B5" w14:textId="677829DB" w:rsidR="00DE733F" w:rsidRPr="006E0642" w:rsidRDefault="006E0642" w:rsidP="00746A45">
      <w:pPr>
        <w:pStyle w:val="Ttulo1"/>
        <w:numPr>
          <w:ilvl w:val="1"/>
          <w:numId w:val="44"/>
        </w:numPr>
        <w:rPr>
          <w:lang w:val="es-CO"/>
        </w:rPr>
      </w:pPr>
      <w:bookmarkStart w:id="4" w:name="_Toc188949230"/>
      <w:r>
        <w:rPr>
          <w:lang w:val="es-CO"/>
        </w:rPr>
        <w:t>Objetivos e</w:t>
      </w:r>
      <w:r w:rsidR="00DE733F" w:rsidRPr="006E0642">
        <w:rPr>
          <w:lang w:val="es-CO"/>
        </w:rPr>
        <w:t>specíficos</w:t>
      </w:r>
      <w:bookmarkEnd w:id="4"/>
      <w:r w:rsidR="00DE733F" w:rsidRPr="006E0642">
        <w:rPr>
          <w:lang w:val="es-CO"/>
        </w:rPr>
        <w:t xml:space="preserve"> </w:t>
      </w:r>
    </w:p>
    <w:p w14:paraId="67722D5A" w14:textId="77777777" w:rsidR="00DE733F" w:rsidRPr="006E0642" w:rsidRDefault="00DE733F" w:rsidP="00355C3B">
      <w:pPr>
        <w:pStyle w:val="Prrafodelista"/>
        <w:spacing w:line="276" w:lineRule="auto"/>
        <w:ind w:left="1080" w:firstLine="0"/>
        <w:jc w:val="both"/>
        <w:rPr>
          <w:rFonts w:ascii="Arial" w:hAnsi="Arial" w:cs="Arial"/>
          <w:b/>
          <w:bCs/>
          <w:lang w:val="es-CO"/>
        </w:rPr>
      </w:pPr>
    </w:p>
    <w:p w14:paraId="43DAA941" w14:textId="031B5E54" w:rsidR="00355C3B" w:rsidRPr="00355C3B" w:rsidRDefault="00355C3B" w:rsidP="00F35D21">
      <w:pPr>
        <w:pStyle w:val="Prrafodelista"/>
        <w:numPr>
          <w:ilvl w:val="0"/>
          <w:numId w:val="28"/>
        </w:numPr>
        <w:spacing w:line="276" w:lineRule="auto"/>
        <w:jc w:val="both"/>
        <w:rPr>
          <w:rFonts w:ascii="Arial" w:hAnsi="Arial" w:cs="Arial"/>
          <w:b/>
          <w:bCs/>
          <w:lang w:val="es-CO"/>
        </w:rPr>
      </w:pPr>
      <w:r w:rsidRPr="006E0642">
        <w:rPr>
          <w:rFonts w:ascii="Arial" w:hAnsi="Arial" w:cs="Arial"/>
          <w:lang w:val="es-CO"/>
        </w:rPr>
        <w:t>Apoyar en la transición a la etapa como jubilado o retirado para potenciar su crecimiento y desarrollo personal, que lo lleven a disfrutar de una buena calidad de vida.</w:t>
      </w:r>
    </w:p>
    <w:p w14:paraId="413967C9" w14:textId="69F7007D" w:rsidR="00DE733F" w:rsidRPr="006E0642" w:rsidRDefault="00DE733F" w:rsidP="00F35D21">
      <w:pPr>
        <w:pStyle w:val="Prrafodelista"/>
        <w:numPr>
          <w:ilvl w:val="0"/>
          <w:numId w:val="28"/>
        </w:numPr>
        <w:spacing w:line="276" w:lineRule="auto"/>
        <w:jc w:val="both"/>
        <w:rPr>
          <w:rFonts w:ascii="Arial" w:hAnsi="Arial" w:cs="Arial"/>
          <w:b/>
          <w:bCs/>
          <w:lang w:val="es-CO"/>
        </w:rPr>
      </w:pPr>
      <w:r w:rsidRPr="006E0642">
        <w:rPr>
          <w:rFonts w:ascii="Arial" w:hAnsi="Arial" w:cs="Arial"/>
          <w:lang w:val="es-CO"/>
        </w:rPr>
        <w:t>Realizar acompañamiento psicosocial</w:t>
      </w:r>
      <w:r w:rsidR="006D23A8" w:rsidRPr="006E0642">
        <w:rPr>
          <w:rFonts w:ascii="Arial" w:hAnsi="Arial" w:cs="Arial"/>
          <w:lang w:val="es-CO"/>
        </w:rPr>
        <w:t xml:space="preserve"> para lograr que las personas que laboran en la entidad cuenten con un retiro digno, minimiz</w:t>
      </w:r>
      <w:r w:rsidR="00714A89" w:rsidRPr="006E0642">
        <w:rPr>
          <w:rFonts w:ascii="Arial" w:hAnsi="Arial" w:cs="Arial"/>
          <w:lang w:val="es-CO"/>
        </w:rPr>
        <w:t xml:space="preserve">ando el impacto psicológico como consecuencia del proceso de desvinculación. </w:t>
      </w:r>
    </w:p>
    <w:p w14:paraId="00B39B1C" w14:textId="3CDAF36C" w:rsidR="009F1BF5" w:rsidRPr="006E0642" w:rsidRDefault="009F1BF5" w:rsidP="00F35D21">
      <w:pPr>
        <w:pStyle w:val="Prrafodelista"/>
        <w:numPr>
          <w:ilvl w:val="0"/>
          <w:numId w:val="28"/>
        </w:numPr>
        <w:spacing w:line="276" w:lineRule="auto"/>
        <w:jc w:val="both"/>
        <w:rPr>
          <w:rFonts w:ascii="Arial" w:hAnsi="Arial" w:cs="Arial"/>
          <w:lang w:val="es-CO"/>
        </w:rPr>
      </w:pPr>
      <w:r w:rsidRPr="006E0642">
        <w:rPr>
          <w:rFonts w:ascii="Arial" w:hAnsi="Arial" w:cs="Arial"/>
          <w:lang w:val="es-CO"/>
        </w:rPr>
        <w:t xml:space="preserve">Facilitar el desarrollo de habilidades y destrezas que le permitan </w:t>
      </w:r>
      <w:r w:rsidR="00C17E8A" w:rsidRPr="006E0642">
        <w:rPr>
          <w:rFonts w:ascii="Arial" w:hAnsi="Arial" w:cs="Arial"/>
          <w:lang w:val="es-CO"/>
        </w:rPr>
        <w:t>a las personas</w:t>
      </w:r>
      <w:r w:rsidRPr="006E0642">
        <w:rPr>
          <w:rFonts w:ascii="Arial" w:hAnsi="Arial" w:cs="Arial"/>
          <w:lang w:val="es-CO"/>
        </w:rPr>
        <w:t xml:space="preserve">, mayores y mejores oportunidades de acceso en el mercado laboral, mejorando su nuevo rol en escenarios productivos, sociales y familiares en torno a un nuevo proyecto de vida. </w:t>
      </w:r>
    </w:p>
    <w:p w14:paraId="11FE5BB3" w14:textId="25D3E3A7" w:rsidR="0051258A" w:rsidRPr="006E0642" w:rsidRDefault="009F1BF5" w:rsidP="00F35D21">
      <w:pPr>
        <w:pStyle w:val="Prrafodelista"/>
        <w:numPr>
          <w:ilvl w:val="0"/>
          <w:numId w:val="28"/>
        </w:numPr>
        <w:spacing w:line="276" w:lineRule="auto"/>
        <w:jc w:val="both"/>
        <w:rPr>
          <w:rFonts w:ascii="Arial" w:hAnsi="Arial" w:cs="Arial"/>
          <w:lang w:val="es-CO"/>
        </w:rPr>
      </w:pPr>
      <w:r w:rsidRPr="006E0642">
        <w:rPr>
          <w:rFonts w:ascii="Arial" w:hAnsi="Arial" w:cs="Arial"/>
          <w:lang w:val="es-CO"/>
        </w:rPr>
        <w:t>Brindar herramientas que le permitan a</w:t>
      </w:r>
      <w:r w:rsidR="00C17E8A" w:rsidRPr="006E0642">
        <w:rPr>
          <w:rFonts w:ascii="Arial" w:hAnsi="Arial" w:cs="Arial"/>
          <w:lang w:val="es-CO"/>
        </w:rPr>
        <w:t xml:space="preserve"> las personas</w:t>
      </w:r>
      <w:r w:rsidRPr="006E0642">
        <w:rPr>
          <w:rFonts w:ascii="Arial" w:hAnsi="Arial" w:cs="Arial"/>
          <w:lang w:val="es-CO"/>
        </w:rPr>
        <w:t xml:space="preserve"> acceder a diferentes alternativas para fortalecer sus habilidades de afrontamiento y la resolución de problemas. </w:t>
      </w:r>
    </w:p>
    <w:p w14:paraId="0B2E67D9" w14:textId="472A0012" w:rsidR="003F623F" w:rsidRPr="003F623F" w:rsidRDefault="008D194A" w:rsidP="00F35D21">
      <w:pPr>
        <w:pStyle w:val="Textocomentario"/>
        <w:numPr>
          <w:ilvl w:val="0"/>
          <w:numId w:val="28"/>
        </w:numPr>
        <w:spacing w:line="276" w:lineRule="auto"/>
        <w:jc w:val="both"/>
        <w:rPr>
          <w:rFonts w:ascii="Arial" w:hAnsi="Arial" w:cs="Arial"/>
          <w:sz w:val="22"/>
          <w:szCs w:val="22"/>
        </w:rPr>
      </w:pPr>
      <w:r w:rsidRPr="006E0642">
        <w:rPr>
          <w:rFonts w:ascii="Arial" w:hAnsi="Arial" w:cs="Arial"/>
          <w:sz w:val="22"/>
          <w:szCs w:val="22"/>
        </w:rPr>
        <w:t>Contribuir a la disminución del tiempo de inactividad laboral por parte del desvinculado a través de la gestión interinstitucional.</w:t>
      </w:r>
    </w:p>
    <w:p w14:paraId="20D9CD87" w14:textId="5EAE809E" w:rsidR="003F623F" w:rsidRPr="006E0642" w:rsidRDefault="003F623F" w:rsidP="00355C3B">
      <w:pPr>
        <w:pStyle w:val="Prrafodelista"/>
        <w:spacing w:line="276" w:lineRule="auto"/>
        <w:ind w:left="785" w:firstLine="0"/>
        <w:jc w:val="both"/>
        <w:rPr>
          <w:rFonts w:ascii="Arial" w:hAnsi="Arial" w:cs="Arial"/>
          <w:lang w:val="es-CO"/>
        </w:rPr>
      </w:pPr>
    </w:p>
    <w:p w14:paraId="264C929F" w14:textId="660FD47B" w:rsidR="0051258A" w:rsidRPr="00746A45" w:rsidRDefault="003F623F" w:rsidP="00746A45">
      <w:pPr>
        <w:pStyle w:val="Ttulo1"/>
        <w:numPr>
          <w:ilvl w:val="0"/>
          <w:numId w:val="44"/>
        </w:numPr>
        <w:rPr>
          <w:lang w:val="es-CO"/>
        </w:rPr>
      </w:pPr>
      <w:bookmarkStart w:id="5" w:name="_Toc188949231"/>
      <w:r w:rsidRPr="00746A45">
        <w:rPr>
          <w:lang w:val="es-CO"/>
        </w:rPr>
        <w:t>Alcance</w:t>
      </w:r>
      <w:bookmarkEnd w:id="5"/>
    </w:p>
    <w:p w14:paraId="2589DCF2" w14:textId="13046114" w:rsidR="00B83936" w:rsidRDefault="00B83936" w:rsidP="00355C3B">
      <w:pPr>
        <w:spacing w:line="276" w:lineRule="auto"/>
        <w:jc w:val="both"/>
        <w:rPr>
          <w:rFonts w:ascii="Arial" w:hAnsi="Arial" w:cs="Arial"/>
          <w:b/>
          <w:bCs/>
          <w:lang w:val="es-CO"/>
        </w:rPr>
      </w:pPr>
    </w:p>
    <w:p w14:paraId="2A0CF729" w14:textId="1969E90B" w:rsidR="003F623F" w:rsidRPr="003F623F" w:rsidRDefault="003F623F" w:rsidP="00746A45">
      <w:pPr>
        <w:pStyle w:val="Ttulo1"/>
        <w:numPr>
          <w:ilvl w:val="1"/>
          <w:numId w:val="44"/>
        </w:numPr>
        <w:rPr>
          <w:lang w:val="es-CO"/>
        </w:rPr>
      </w:pPr>
      <w:bookmarkStart w:id="6" w:name="_Toc188949232"/>
      <w:r>
        <w:rPr>
          <w:lang w:val="es-CO"/>
        </w:rPr>
        <w:t>Alcance y ámbito de aplicación</w:t>
      </w:r>
      <w:bookmarkEnd w:id="6"/>
    </w:p>
    <w:p w14:paraId="6172FA97" w14:textId="77777777" w:rsidR="003F623F" w:rsidRPr="003F623F" w:rsidRDefault="003F623F" w:rsidP="00355C3B">
      <w:pPr>
        <w:spacing w:line="276" w:lineRule="auto"/>
        <w:jc w:val="both"/>
        <w:rPr>
          <w:rFonts w:ascii="Arial" w:hAnsi="Arial" w:cs="Arial"/>
          <w:b/>
          <w:bCs/>
          <w:lang w:val="es-CO"/>
        </w:rPr>
      </w:pPr>
    </w:p>
    <w:p w14:paraId="2FC820E0" w14:textId="03252CA2" w:rsidR="00B469AD" w:rsidRPr="006E0642" w:rsidRDefault="00B469AD" w:rsidP="00355C3B">
      <w:pPr>
        <w:spacing w:line="276" w:lineRule="auto"/>
        <w:jc w:val="both"/>
        <w:rPr>
          <w:rFonts w:ascii="Arial" w:hAnsi="Arial" w:cs="Arial"/>
          <w:lang w:val="es-CO"/>
        </w:rPr>
      </w:pPr>
      <w:r w:rsidRPr="006E0642">
        <w:rPr>
          <w:rFonts w:ascii="Arial" w:hAnsi="Arial" w:cs="Arial"/>
          <w:lang w:val="es-CO"/>
        </w:rPr>
        <w:t>El programa de desvinculación asistida está dirigido al talento humano de la entidad que presente alguna de las siguientes situaciones de desvinculación laboral</w:t>
      </w:r>
      <w:r w:rsidR="00104396" w:rsidRPr="006E0642">
        <w:rPr>
          <w:rFonts w:ascii="Arial" w:hAnsi="Arial" w:cs="Arial"/>
          <w:lang w:val="es-CO"/>
        </w:rPr>
        <w:t>:</w:t>
      </w:r>
    </w:p>
    <w:p w14:paraId="442DE757" w14:textId="77777777" w:rsidR="00104396" w:rsidRPr="006E0642" w:rsidRDefault="00104396" w:rsidP="00355C3B">
      <w:pPr>
        <w:spacing w:line="276" w:lineRule="auto"/>
        <w:rPr>
          <w:rFonts w:ascii="Arial" w:hAnsi="Arial" w:cs="Arial"/>
          <w:lang w:val="es-CO"/>
        </w:rPr>
      </w:pPr>
    </w:p>
    <w:p w14:paraId="46678B85" w14:textId="77777777" w:rsidR="00B469AD" w:rsidRPr="00F35D21" w:rsidRDefault="00B469AD" w:rsidP="00F35D21">
      <w:pPr>
        <w:pStyle w:val="Prrafodelista"/>
        <w:numPr>
          <w:ilvl w:val="0"/>
          <w:numId w:val="29"/>
        </w:numPr>
        <w:spacing w:line="276" w:lineRule="auto"/>
        <w:rPr>
          <w:rFonts w:ascii="Arial" w:hAnsi="Arial" w:cs="Arial"/>
          <w:lang w:val="es-CO"/>
        </w:rPr>
      </w:pPr>
      <w:r w:rsidRPr="00F35D21">
        <w:rPr>
          <w:rFonts w:ascii="Arial" w:hAnsi="Arial" w:cs="Arial"/>
          <w:lang w:val="es-CO"/>
        </w:rPr>
        <w:t>Acceso a la pensión (por vejez, invalidez o jubilación anticipada).</w:t>
      </w:r>
    </w:p>
    <w:p w14:paraId="2412988F" w14:textId="77777777" w:rsidR="00B469AD" w:rsidRPr="00F35D21" w:rsidRDefault="00B469AD" w:rsidP="00F35D21">
      <w:pPr>
        <w:pStyle w:val="Prrafodelista"/>
        <w:numPr>
          <w:ilvl w:val="0"/>
          <w:numId w:val="29"/>
        </w:numPr>
        <w:spacing w:line="276" w:lineRule="auto"/>
        <w:rPr>
          <w:rFonts w:ascii="Arial" w:hAnsi="Arial" w:cs="Arial"/>
          <w:lang w:val="es-CO"/>
        </w:rPr>
      </w:pPr>
      <w:r w:rsidRPr="00F35D21">
        <w:rPr>
          <w:rFonts w:ascii="Arial" w:hAnsi="Arial" w:cs="Arial"/>
          <w:lang w:val="es-CO"/>
        </w:rPr>
        <w:t>Reestructuración organizacional que implique la supresión de cargos.</w:t>
      </w:r>
    </w:p>
    <w:p w14:paraId="6A0C6DE6" w14:textId="75DB2691" w:rsidR="00B469AD" w:rsidRPr="00F35D21" w:rsidRDefault="00B469AD" w:rsidP="00F35D21">
      <w:pPr>
        <w:pStyle w:val="Prrafodelista"/>
        <w:numPr>
          <w:ilvl w:val="0"/>
          <w:numId w:val="29"/>
        </w:numPr>
        <w:spacing w:line="276" w:lineRule="auto"/>
        <w:rPr>
          <w:rFonts w:ascii="Arial" w:hAnsi="Arial" w:cs="Arial"/>
          <w:lang w:val="es-CO"/>
        </w:rPr>
      </w:pPr>
      <w:r w:rsidRPr="00F35D21">
        <w:rPr>
          <w:rFonts w:ascii="Arial" w:hAnsi="Arial" w:cs="Arial"/>
          <w:lang w:val="es-CO"/>
        </w:rPr>
        <w:t>Finalización</w:t>
      </w:r>
      <w:r w:rsidR="00104396" w:rsidRPr="00F35D21">
        <w:rPr>
          <w:rFonts w:ascii="Arial" w:hAnsi="Arial" w:cs="Arial"/>
          <w:lang w:val="es-CO"/>
        </w:rPr>
        <w:t xml:space="preserve"> del nombramiento en el cargo.</w:t>
      </w:r>
    </w:p>
    <w:p w14:paraId="1C4F1A7D" w14:textId="77777777" w:rsidR="00B469AD" w:rsidRPr="00F35D21" w:rsidRDefault="00B469AD" w:rsidP="00F35D21">
      <w:pPr>
        <w:pStyle w:val="Prrafodelista"/>
        <w:numPr>
          <w:ilvl w:val="0"/>
          <w:numId w:val="29"/>
        </w:numPr>
        <w:spacing w:line="276" w:lineRule="auto"/>
        <w:rPr>
          <w:rFonts w:ascii="Arial" w:hAnsi="Arial" w:cs="Arial"/>
          <w:lang w:val="es-CO"/>
        </w:rPr>
      </w:pPr>
      <w:r w:rsidRPr="00F35D21">
        <w:rPr>
          <w:rFonts w:ascii="Arial" w:hAnsi="Arial" w:cs="Arial"/>
          <w:lang w:val="es-CO"/>
        </w:rPr>
        <w:t xml:space="preserve">Terminación de la relación laboral por mutuo acuerdo entre las partes. </w:t>
      </w:r>
    </w:p>
    <w:p w14:paraId="636D7B50" w14:textId="77777777" w:rsidR="00B469AD" w:rsidRPr="00F35D21" w:rsidRDefault="00B469AD" w:rsidP="00F35D21">
      <w:pPr>
        <w:pStyle w:val="Prrafodelista"/>
        <w:numPr>
          <w:ilvl w:val="0"/>
          <w:numId w:val="29"/>
        </w:numPr>
        <w:spacing w:line="276" w:lineRule="auto"/>
        <w:rPr>
          <w:rFonts w:ascii="Arial" w:hAnsi="Arial" w:cs="Arial"/>
          <w:lang w:val="es-CO"/>
        </w:rPr>
      </w:pPr>
      <w:r w:rsidRPr="00F35D21">
        <w:rPr>
          <w:rFonts w:ascii="Arial" w:hAnsi="Arial" w:cs="Arial"/>
          <w:lang w:val="es-CO"/>
        </w:rPr>
        <w:t xml:space="preserve">No renovación de contratos temporales o nombramientos provisionales. </w:t>
      </w:r>
    </w:p>
    <w:p w14:paraId="2D9335A6" w14:textId="0471EAC2" w:rsidR="00B469AD" w:rsidRPr="00F35D21" w:rsidRDefault="00B469AD" w:rsidP="00F35D21">
      <w:pPr>
        <w:pStyle w:val="Prrafodelista"/>
        <w:numPr>
          <w:ilvl w:val="0"/>
          <w:numId w:val="29"/>
        </w:numPr>
        <w:spacing w:line="276" w:lineRule="auto"/>
        <w:rPr>
          <w:rFonts w:ascii="Arial" w:hAnsi="Arial" w:cs="Arial"/>
          <w:lang w:val="es-CO"/>
        </w:rPr>
      </w:pPr>
      <w:r w:rsidRPr="00F35D21">
        <w:rPr>
          <w:rFonts w:ascii="Arial" w:hAnsi="Arial" w:cs="Arial"/>
          <w:lang w:val="es-CO"/>
        </w:rPr>
        <w:t>Decisión volun</w:t>
      </w:r>
      <w:r w:rsidR="00104396" w:rsidRPr="00F35D21">
        <w:rPr>
          <w:rFonts w:ascii="Arial" w:hAnsi="Arial" w:cs="Arial"/>
          <w:lang w:val="es-CO"/>
        </w:rPr>
        <w:t>taria de renuncia.</w:t>
      </w:r>
    </w:p>
    <w:p w14:paraId="751FC25C" w14:textId="77777777" w:rsidR="00B469AD" w:rsidRPr="00F35D21" w:rsidRDefault="00B469AD" w:rsidP="00F35D21">
      <w:pPr>
        <w:pStyle w:val="Prrafodelista"/>
        <w:numPr>
          <w:ilvl w:val="0"/>
          <w:numId w:val="29"/>
        </w:numPr>
        <w:spacing w:line="276" w:lineRule="auto"/>
        <w:rPr>
          <w:rFonts w:ascii="Arial" w:hAnsi="Arial" w:cs="Arial"/>
          <w:lang w:val="es-CO"/>
        </w:rPr>
      </w:pPr>
      <w:r w:rsidRPr="00F35D21">
        <w:rPr>
          <w:rFonts w:ascii="Arial" w:hAnsi="Arial" w:cs="Arial"/>
          <w:lang w:val="es-CO"/>
        </w:rPr>
        <w:t xml:space="preserve">Terminación de la relación laboral debido a incapacidad permanente que imposibilite el desempeño del cargo. </w:t>
      </w:r>
    </w:p>
    <w:p w14:paraId="309B00DA" w14:textId="7A947AFB" w:rsidR="00357A1C" w:rsidRPr="00F35D21" w:rsidRDefault="00B469AD" w:rsidP="00F35D21">
      <w:pPr>
        <w:pStyle w:val="Prrafodelista"/>
        <w:numPr>
          <w:ilvl w:val="0"/>
          <w:numId w:val="29"/>
        </w:numPr>
        <w:spacing w:line="276" w:lineRule="auto"/>
        <w:rPr>
          <w:rFonts w:ascii="Arial" w:hAnsi="Arial" w:cs="Arial"/>
          <w:lang w:val="es-CO"/>
        </w:rPr>
      </w:pPr>
      <w:r w:rsidRPr="00F35D21">
        <w:rPr>
          <w:rFonts w:ascii="Arial" w:hAnsi="Arial" w:cs="Arial"/>
          <w:lang w:val="es-CO"/>
        </w:rPr>
        <w:t>Separación del cargo como resultado de decisiones disciplinarias, respetando las normativas legales vigentes.</w:t>
      </w:r>
    </w:p>
    <w:p w14:paraId="2D3EEFE9" w14:textId="77777777" w:rsidR="00104396" w:rsidRPr="006E0642" w:rsidRDefault="00104396" w:rsidP="00355C3B">
      <w:pPr>
        <w:pStyle w:val="Prrafodelista"/>
        <w:spacing w:line="276" w:lineRule="auto"/>
        <w:ind w:left="720" w:firstLine="0"/>
        <w:rPr>
          <w:rFonts w:ascii="Arial" w:hAnsi="Arial" w:cs="Arial"/>
          <w:lang w:val="es-CO"/>
        </w:rPr>
      </w:pPr>
    </w:p>
    <w:p w14:paraId="2285DEE5" w14:textId="5E7ED453" w:rsidR="00B469AD" w:rsidRDefault="00B469AD" w:rsidP="00355C3B">
      <w:pPr>
        <w:spacing w:line="276" w:lineRule="auto"/>
        <w:jc w:val="both"/>
        <w:rPr>
          <w:rFonts w:ascii="Arial" w:hAnsi="Arial" w:cs="Arial"/>
          <w:lang w:val="es-CO"/>
        </w:rPr>
      </w:pPr>
      <w:r w:rsidRPr="006E0642">
        <w:rPr>
          <w:rFonts w:ascii="Arial" w:hAnsi="Arial" w:cs="Arial"/>
          <w:lang w:val="es-CO"/>
        </w:rPr>
        <w:t>Este programa busca garantizar un acompañamiento integral, promoviendo el bienestar emocional, la preparación para la transición laboral y el cumplimiento de las normativas legales en cada caso.</w:t>
      </w:r>
    </w:p>
    <w:p w14:paraId="42A45017" w14:textId="5E4C1E7E" w:rsidR="003F623F" w:rsidRDefault="003F623F" w:rsidP="00355C3B">
      <w:pPr>
        <w:spacing w:line="276" w:lineRule="auto"/>
        <w:jc w:val="both"/>
        <w:rPr>
          <w:rFonts w:ascii="Arial" w:hAnsi="Arial" w:cs="Arial"/>
          <w:lang w:val="es-CO"/>
        </w:rPr>
      </w:pPr>
    </w:p>
    <w:p w14:paraId="49B8914F" w14:textId="14730EC9" w:rsidR="009E2BD9" w:rsidRPr="003F623F" w:rsidRDefault="009E2BD9" w:rsidP="00746A45">
      <w:pPr>
        <w:pStyle w:val="Ttulo1"/>
        <w:numPr>
          <w:ilvl w:val="0"/>
          <w:numId w:val="44"/>
        </w:numPr>
        <w:rPr>
          <w:lang w:val="es-CO"/>
        </w:rPr>
      </w:pPr>
      <w:bookmarkStart w:id="7" w:name="_Toc188949233"/>
      <w:r w:rsidRPr="003F623F">
        <w:rPr>
          <w:lang w:val="es-CO"/>
        </w:rPr>
        <w:t>Definiciones</w:t>
      </w:r>
      <w:bookmarkEnd w:id="7"/>
      <w:r w:rsidRPr="003F623F">
        <w:rPr>
          <w:lang w:val="es-CO"/>
        </w:rPr>
        <w:t xml:space="preserve"> </w:t>
      </w:r>
    </w:p>
    <w:p w14:paraId="48AB6A6D" w14:textId="77777777" w:rsidR="009E2BD9" w:rsidRPr="003F623F" w:rsidRDefault="009E2BD9" w:rsidP="009E2BD9">
      <w:pPr>
        <w:pStyle w:val="Prrafodelista"/>
        <w:spacing w:line="276" w:lineRule="auto"/>
        <w:ind w:left="720" w:firstLine="0"/>
        <w:jc w:val="both"/>
        <w:rPr>
          <w:rFonts w:ascii="Arial" w:hAnsi="Arial" w:cs="Arial"/>
          <w:lang w:val="es-CO"/>
        </w:rPr>
      </w:pPr>
    </w:p>
    <w:p w14:paraId="731EB28F" w14:textId="77777777" w:rsidR="009E2BD9" w:rsidRPr="006E0642" w:rsidRDefault="009E2BD9" w:rsidP="009E2BD9">
      <w:pPr>
        <w:spacing w:line="276" w:lineRule="auto"/>
        <w:jc w:val="both"/>
        <w:rPr>
          <w:rFonts w:ascii="Arial" w:hAnsi="Arial" w:cs="Arial"/>
          <w:b/>
          <w:bCs/>
          <w:lang w:val="es-CO"/>
        </w:rPr>
      </w:pPr>
      <w:r w:rsidRPr="006E0642">
        <w:rPr>
          <w:rFonts w:ascii="Arial" w:hAnsi="Arial" w:cs="Arial"/>
          <w:b/>
          <w:bCs/>
          <w:lang w:val="es-CO"/>
        </w:rPr>
        <w:t xml:space="preserve">Abandono de cargo: </w:t>
      </w:r>
      <w:r w:rsidRPr="006E0642">
        <w:rPr>
          <w:rFonts w:ascii="Arial" w:hAnsi="Arial" w:cs="Arial"/>
          <w:lang w:val="es-CO"/>
        </w:rPr>
        <w:t>El abandono del cargo se produce cuando un empleado público sin justa causa:</w:t>
      </w:r>
      <w:r w:rsidRPr="006E0642">
        <w:rPr>
          <w:rFonts w:ascii="Arial" w:hAnsi="Arial" w:cs="Arial"/>
          <w:b/>
          <w:bCs/>
          <w:lang w:val="es-CO"/>
        </w:rPr>
        <w:t xml:space="preserve"> </w:t>
      </w:r>
    </w:p>
    <w:p w14:paraId="7BB5056B" w14:textId="77777777" w:rsidR="009E2BD9" w:rsidRPr="006E0642" w:rsidRDefault="009E2BD9" w:rsidP="00F35D21">
      <w:pPr>
        <w:pStyle w:val="Prrafodelista"/>
        <w:numPr>
          <w:ilvl w:val="0"/>
          <w:numId w:val="30"/>
        </w:numPr>
        <w:spacing w:line="276" w:lineRule="auto"/>
        <w:jc w:val="both"/>
        <w:rPr>
          <w:rFonts w:ascii="Arial" w:hAnsi="Arial" w:cs="Arial"/>
          <w:lang w:val="es-CO"/>
        </w:rPr>
      </w:pPr>
      <w:r w:rsidRPr="006E0642">
        <w:rPr>
          <w:rFonts w:ascii="Arial" w:hAnsi="Arial" w:cs="Arial"/>
          <w:lang w:val="es-CO"/>
        </w:rPr>
        <w:t>No reasume sus funciones al vencimiento de una licencia, permiso, vacaciones, comisión.</w:t>
      </w:r>
    </w:p>
    <w:p w14:paraId="6A9DC23E" w14:textId="77777777" w:rsidR="009E2BD9" w:rsidRPr="006E0642" w:rsidRDefault="009E2BD9" w:rsidP="00F35D21">
      <w:pPr>
        <w:pStyle w:val="Prrafodelista"/>
        <w:numPr>
          <w:ilvl w:val="0"/>
          <w:numId w:val="30"/>
        </w:numPr>
        <w:spacing w:line="276" w:lineRule="auto"/>
        <w:jc w:val="both"/>
        <w:rPr>
          <w:rFonts w:ascii="Arial" w:hAnsi="Arial" w:cs="Arial"/>
          <w:lang w:val="es-CO"/>
        </w:rPr>
      </w:pPr>
      <w:r w:rsidRPr="006E0642">
        <w:rPr>
          <w:rFonts w:ascii="Arial" w:hAnsi="Arial" w:cs="Arial"/>
          <w:lang w:val="es-CO"/>
        </w:rPr>
        <w:t xml:space="preserve">Deje de concurrir al trabajo por tres (3) días consecutivos. </w:t>
      </w:r>
    </w:p>
    <w:p w14:paraId="4131C5C6" w14:textId="77777777" w:rsidR="009E2BD9" w:rsidRPr="006E0642" w:rsidRDefault="009E2BD9" w:rsidP="00F35D21">
      <w:pPr>
        <w:pStyle w:val="Prrafodelista"/>
        <w:numPr>
          <w:ilvl w:val="0"/>
          <w:numId w:val="30"/>
        </w:numPr>
        <w:spacing w:line="276" w:lineRule="auto"/>
        <w:jc w:val="both"/>
        <w:rPr>
          <w:rFonts w:ascii="Arial" w:hAnsi="Arial" w:cs="Arial"/>
          <w:lang w:val="es-CO"/>
        </w:rPr>
      </w:pPr>
      <w:r w:rsidRPr="006E0642">
        <w:rPr>
          <w:rFonts w:ascii="Arial" w:hAnsi="Arial" w:cs="Arial"/>
          <w:lang w:val="es-CO"/>
        </w:rPr>
        <w:t>Se abstenga de prestar el servicio antes de que asuma el cargo quien ha de reemplazarlo.</w:t>
      </w:r>
    </w:p>
    <w:p w14:paraId="2D7D236F" w14:textId="77777777" w:rsidR="009E2BD9" w:rsidRDefault="009E2BD9" w:rsidP="009E2BD9">
      <w:pPr>
        <w:spacing w:line="276" w:lineRule="auto"/>
        <w:jc w:val="both"/>
        <w:rPr>
          <w:rFonts w:ascii="Arial" w:hAnsi="Arial" w:cs="Arial"/>
          <w:b/>
          <w:bCs/>
          <w:lang w:val="es-CO"/>
        </w:rPr>
      </w:pPr>
    </w:p>
    <w:p w14:paraId="34C51F62" w14:textId="77777777" w:rsidR="009E2BD9" w:rsidRPr="006E0642" w:rsidRDefault="009E2BD9" w:rsidP="009E2BD9">
      <w:pPr>
        <w:spacing w:line="276" w:lineRule="auto"/>
        <w:jc w:val="both"/>
        <w:rPr>
          <w:rFonts w:ascii="Arial" w:hAnsi="Arial" w:cs="Arial"/>
          <w:lang w:val="es-CO"/>
        </w:rPr>
      </w:pPr>
      <w:r w:rsidRPr="006E0642">
        <w:rPr>
          <w:rFonts w:ascii="Arial" w:hAnsi="Arial" w:cs="Arial"/>
          <w:b/>
          <w:bCs/>
          <w:lang w:val="es-CO"/>
        </w:rPr>
        <w:t xml:space="preserve">Acta de entrega de cargo: </w:t>
      </w:r>
      <w:r>
        <w:rPr>
          <w:rFonts w:ascii="Arial" w:hAnsi="Arial" w:cs="Arial"/>
          <w:lang w:val="es-CO"/>
        </w:rPr>
        <w:t>D</w:t>
      </w:r>
      <w:r w:rsidRPr="006E0642">
        <w:rPr>
          <w:rFonts w:ascii="Arial" w:hAnsi="Arial" w:cs="Arial"/>
          <w:lang w:val="es-CO"/>
        </w:rPr>
        <w:t xml:space="preserve">ocumento con el cual un funcionario hace la entrega formal del cargo al jefe inmediato o a quien este designe; en caso de retiro definitivo del servicio. El acta se debe elaborar según el cargo actual desempeñado y contiene informe de: </w:t>
      </w:r>
    </w:p>
    <w:p w14:paraId="0951C613" w14:textId="77777777" w:rsidR="009E2BD9" w:rsidRPr="006E0642" w:rsidRDefault="009E2BD9" w:rsidP="00F35D21">
      <w:pPr>
        <w:pStyle w:val="Prrafodelista"/>
        <w:numPr>
          <w:ilvl w:val="0"/>
          <w:numId w:val="31"/>
        </w:numPr>
        <w:spacing w:line="276" w:lineRule="auto"/>
        <w:jc w:val="both"/>
        <w:rPr>
          <w:rFonts w:ascii="Arial" w:hAnsi="Arial" w:cs="Arial"/>
          <w:lang w:val="es-CO"/>
        </w:rPr>
      </w:pPr>
      <w:r w:rsidRPr="006E0642">
        <w:rPr>
          <w:rFonts w:ascii="Arial" w:hAnsi="Arial" w:cs="Arial"/>
          <w:lang w:val="es-CO"/>
        </w:rPr>
        <w:t>Actividades pendientes y estado actual.</w:t>
      </w:r>
    </w:p>
    <w:p w14:paraId="212887B8" w14:textId="77777777" w:rsidR="009E2BD9" w:rsidRPr="006E0642" w:rsidRDefault="009E2BD9" w:rsidP="00F35D21">
      <w:pPr>
        <w:pStyle w:val="Prrafodelista"/>
        <w:numPr>
          <w:ilvl w:val="0"/>
          <w:numId w:val="31"/>
        </w:numPr>
        <w:spacing w:line="276" w:lineRule="auto"/>
        <w:jc w:val="both"/>
        <w:rPr>
          <w:rFonts w:ascii="Arial" w:hAnsi="Arial" w:cs="Arial"/>
          <w:lang w:val="es-CO"/>
        </w:rPr>
      </w:pPr>
      <w:r w:rsidRPr="006E0642">
        <w:rPr>
          <w:rFonts w:ascii="Arial" w:hAnsi="Arial" w:cs="Arial"/>
          <w:lang w:val="es-CO"/>
        </w:rPr>
        <w:t xml:space="preserve">Balance aplicativo gestión documental y detalle de los archivos físicos que se entregan con su ubicación (Entrega los documentos magnéticos e impresos) documentación adicional, como lo son papeles de trabajo, material de consulta, archivos en medio magnético, copias de seguridad, entre otros. </w:t>
      </w:r>
    </w:p>
    <w:p w14:paraId="2AEB55E4" w14:textId="77777777" w:rsidR="009E2BD9" w:rsidRPr="006E0642" w:rsidRDefault="009E2BD9" w:rsidP="00F35D21">
      <w:pPr>
        <w:pStyle w:val="Prrafodelista"/>
        <w:numPr>
          <w:ilvl w:val="0"/>
          <w:numId w:val="31"/>
        </w:numPr>
        <w:spacing w:line="276" w:lineRule="auto"/>
        <w:jc w:val="both"/>
        <w:rPr>
          <w:rFonts w:ascii="Arial" w:hAnsi="Arial" w:cs="Arial"/>
          <w:lang w:val="es-CO"/>
        </w:rPr>
      </w:pPr>
      <w:r w:rsidRPr="006E0642">
        <w:rPr>
          <w:rFonts w:ascii="Arial" w:hAnsi="Arial" w:cs="Arial"/>
          <w:lang w:val="es-CO"/>
        </w:rPr>
        <w:t>Estado de los contratos en supervisión</w:t>
      </w:r>
    </w:p>
    <w:p w14:paraId="214AE093" w14:textId="77777777" w:rsidR="009E2BD9" w:rsidRDefault="009E2BD9" w:rsidP="009E2BD9">
      <w:pPr>
        <w:spacing w:line="276" w:lineRule="auto"/>
        <w:jc w:val="both"/>
        <w:rPr>
          <w:rFonts w:ascii="Arial" w:hAnsi="Arial" w:cs="Arial"/>
          <w:b/>
          <w:bCs/>
          <w:lang w:val="es-CO"/>
        </w:rPr>
      </w:pPr>
    </w:p>
    <w:p w14:paraId="50962B96" w14:textId="77777777" w:rsidR="009E2BD9" w:rsidRPr="006E0642" w:rsidRDefault="009E2BD9" w:rsidP="009E2BD9">
      <w:pPr>
        <w:spacing w:line="276" w:lineRule="auto"/>
        <w:jc w:val="both"/>
        <w:rPr>
          <w:rFonts w:ascii="Arial" w:hAnsi="Arial" w:cs="Arial"/>
          <w:b/>
          <w:bCs/>
          <w:lang w:val="es-CO"/>
        </w:rPr>
      </w:pPr>
      <w:r w:rsidRPr="006E0642">
        <w:rPr>
          <w:rFonts w:ascii="Arial" w:hAnsi="Arial" w:cs="Arial"/>
          <w:b/>
          <w:bCs/>
          <w:lang w:val="es-CO"/>
        </w:rPr>
        <w:t xml:space="preserve">Ambiente laboral: </w:t>
      </w:r>
      <w:r>
        <w:rPr>
          <w:rFonts w:ascii="Arial" w:hAnsi="Arial" w:cs="Arial"/>
          <w:lang w:val="es-CO"/>
        </w:rPr>
        <w:t>P</w:t>
      </w:r>
      <w:r w:rsidRPr="006E0642">
        <w:rPr>
          <w:rFonts w:ascii="Arial" w:hAnsi="Arial" w:cs="Arial"/>
          <w:lang w:val="es-CO"/>
        </w:rPr>
        <w:t xml:space="preserve">ercepción </w:t>
      </w:r>
      <w:r>
        <w:rPr>
          <w:rFonts w:ascii="Arial" w:hAnsi="Arial" w:cs="Arial"/>
          <w:lang w:val="es-CO"/>
        </w:rPr>
        <w:t>de las personas</w:t>
      </w:r>
      <w:r w:rsidRPr="006E0642">
        <w:rPr>
          <w:rFonts w:ascii="Arial" w:hAnsi="Arial" w:cs="Arial"/>
          <w:lang w:val="es-CO"/>
        </w:rPr>
        <w:t xml:space="preserve"> en cuanto a los factores que determinan la calidad de su experiencia en los lugares de trabajo. Dichos factores pueden ser tangibles o intangibles. </w:t>
      </w:r>
    </w:p>
    <w:p w14:paraId="2C12FE92" w14:textId="77777777" w:rsidR="009E2BD9" w:rsidRDefault="009E2BD9" w:rsidP="009E2BD9">
      <w:pPr>
        <w:spacing w:line="276" w:lineRule="auto"/>
        <w:jc w:val="both"/>
        <w:rPr>
          <w:rFonts w:ascii="Arial" w:hAnsi="Arial" w:cs="Arial"/>
          <w:b/>
          <w:bCs/>
          <w:lang w:val="es-CO"/>
        </w:rPr>
      </w:pPr>
    </w:p>
    <w:p w14:paraId="1108AFE6" w14:textId="77777777" w:rsidR="000228E7" w:rsidRPr="006E0642" w:rsidRDefault="000228E7" w:rsidP="000228E7">
      <w:pPr>
        <w:spacing w:line="276" w:lineRule="auto"/>
        <w:jc w:val="both"/>
        <w:rPr>
          <w:rFonts w:ascii="Arial" w:hAnsi="Arial" w:cs="Arial"/>
          <w:b/>
          <w:bCs/>
          <w:lang w:val="es-CO"/>
        </w:rPr>
      </w:pPr>
      <w:r w:rsidRPr="006E0642">
        <w:rPr>
          <w:rFonts w:ascii="Arial" w:hAnsi="Arial" w:cs="Arial"/>
          <w:b/>
          <w:bCs/>
          <w:lang w:val="es-CO"/>
        </w:rPr>
        <w:t>Bienestar:</w:t>
      </w:r>
      <w:r>
        <w:rPr>
          <w:rFonts w:ascii="Arial" w:hAnsi="Arial" w:cs="Arial"/>
          <w:lang w:val="es-CO"/>
        </w:rPr>
        <w:t xml:space="preserve"> E</w:t>
      </w:r>
      <w:r w:rsidRPr="006E0642">
        <w:rPr>
          <w:rFonts w:ascii="Arial" w:hAnsi="Arial" w:cs="Arial"/>
          <w:lang w:val="es-CO"/>
        </w:rPr>
        <w:t xml:space="preserve">stado de satisfacción personal, de comodidad y de confort que considera como positivos y/o adecuados aspectos como la salud o bienestar </w:t>
      </w:r>
      <w:proofErr w:type="spellStart"/>
      <w:r w:rsidRPr="006E0642">
        <w:rPr>
          <w:rFonts w:ascii="Arial" w:hAnsi="Arial" w:cs="Arial"/>
          <w:lang w:val="es-CO"/>
        </w:rPr>
        <w:t>psicobiológico</w:t>
      </w:r>
      <w:proofErr w:type="spellEnd"/>
      <w:r w:rsidRPr="006E0642">
        <w:rPr>
          <w:rFonts w:ascii="Arial" w:hAnsi="Arial" w:cs="Arial"/>
          <w:lang w:val="es-CO"/>
        </w:rPr>
        <w:t xml:space="preserve">, el éxito social y económico, el éxito profesional, el placer personal, la alegría de vivir, la armonía consigo mismo. </w:t>
      </w:r>
    </w:p>
    <w:p w14:paraId="1550C24E" w14:textId="66CF674B" w:rsidR="000228E7" w:rsidRDefault="000228E7" w:rsidP="000228E7">
      <w:pPr>
        <w:spacing w:line="276" w:lineRule="auto"/>
        <w:jc w:val="both"/>
        <w:rPr>
          <w:rFonts w:ascii="Arial" w:hAnsi="Arial" w:cs="Arial"/>
          <w:b/>
          <w:bCs/>
          <w:lang w:val="es-CO"/>
        </w:rPr>
      </w:pPr>
    </w:p>
    <w:p w14:paraId="171BBEB5" w14:textId="77777777" w:rsidR="000228E7" w:rsidRPr="006E0642" w:rsidRDefault="000228E7" w:rsidP="000228E7">
      <w:pPr>
        <w:spacing w:line="276" w:lineRule="auto"/>
        <w:jc w:val="both"/>
        <w:rPr>
          <w:rFonts w:ascii="Arial" w:hAnsi="Arial" w:cs="Arial"/>
          <w:b/>
          <w:bCs/>
          <w:lang w:val="es-CO"/>
        </w:rPr>
      </w:pPr>
      <w:r w:rsidRPr="006E0642">
        <w:rPr>
          <w:rFonts w:ascii="Arial" w:hAnsi="Arial" w:cs="Arial"/>
          <w:b/>
          <w:bCs/>
          <w:lang w:val="es-CO"/>
        </w:rPr>
        <w:t xml:space="preserve">Cambio: </w:t>
      </w:r>
      <w:r>
        <w:rPr>
          <w:rFonts w:ascii="Arial" w:hAnsi="Arial" w:cs="Arial"/>
          <w:lang w:val="es-CO"/>
        </w:rPr>
        <w:t>O</w:t>
      </w:r>
      <w:r w:rsidRPr="006E0642">
        <w:rPr>
          <w:rFonts w:ascii="Arial" w:hAnsi="Arial" w:cs="Arial"/>
          <w:lang w:val="es-CO"/>
        </w:rPr>
        <w:t xml:space="preserve">casión para renovarnos, para conseguir nuevas metas, para mantenernos alerta observando todo lo que nos llega, en pocas palabras, para vivir el presente de forma más consciente. Los cambios implican también oportunidad, aprendizaje, movimiento, ilusión, esperanza y posibilidad de evolución. </w:t>
      </w:r>
    </w:p>
    <w:p w14:paraId="1E6FDDBA" w14:textId="77777777" w:rsidR="000228E7" w:rsidRDefault="000228E7" w:rsidP="000228E7">
      <w:pPr>
        <w:spacing w:line="276" w:lineRule="auto"/>
        <w:jc w:val="both"/>
        <w:rPr>
          <w:rFonts w:ascii="Arial" w:hAnsi="Arial" w:cs="Arial"/>
          <w:b/>
          <w:bCs/>
          <w:lang w:val="es-CO"/>
        </w:rPr>
      </w:pPr>
    </w:p>
    <w:p w14:paraId="4499F659" w14:textId="77777777" w:rsidR="000228E7" w:rsidRDefault="000228E7" w:rsidP="000228E7">
      <w:pPr>
        <w:spacing w:line="276" w:lineRule="auto"/>
        <w:jc w:val="both"/>
        <w:rPr>
          <w:rFonts w:ascii="Arial" w:hAnsi="Arial" w:cs="Arial"/>
          <w:lang w:val="es-CO"/>
        </w:rPr>
      </w:pPr>
      <w:r w:rsidRPr="006E0642">
        <w:rPr>
          <w:rFonts w:ascii="Arial" w:hAnsi="Arial" w:cs="Arial"/>
          <w:b/>
          <w:bCs/>
          <w:lang w:val="es-CO"/>
        </w:rPr>
        <w:t>Capacitación y desarrollo:</w:t>
      </w:r>
      <w:r>
        <w:rPr>
          <w:rFonts w:ascii="Arial" w:hAnsi="Arial" w:cs="Arial"/>
          <w:lang w:val="es-CO"/>
        </w:rPr>
        <w:t xml:space="preserve"> S</w:t>
      </w:r>
      <w:r w:rsidRPr="006E0642">
        <w:rPr>
          <w:rFonts w:ascii="Arial" w:hAnsi="Arial" w:cs="Arial"/>
          <w:lang w:val="es-CO"/>
        </w:rPr>
        <w:t>on dos tópicos en los que el área de Recursos Humanos de las empresas puede, muy claramente, añadir valor a la organización, al mismo tiempo que fortalecer su rol de servicio al cliente interno y asesoría a la alta gerencia (Ulrich, 1997).</w:t>
      </w:r>
    </w:p>
    <w:p w14:paraId="618C7CA3" w14:textId="77777777" w:rsidR="000228E7" w:rsidRPr="006E0642" w:rsidRDefault="000228E7" w:rsidP="000228E7">
      <w:pPr>
        <w:spacing w:line="276" w:lineRule="auto"/>
        <w:jc w:val="both"/>
        <w:rPr>
          <w:rFonts w:ascii="Arial" w:hAnsi="Arial" w:cs="Arial"/>
          <w:b/>
          <w:bCs/>
          <w:lang w:val="es-CO"/>
        </w:rPr>
      </w:pPr>
    </w:p>
    <w:p w14:paraId="65965DEB" w14:textId="77777777" w:rsidR="000228E7" w:rsidRPr="006E0642" w:rsidRDefault="000228E7" w:rsidP="000228E7">
      <w:pPr>
        <w:spacing w:line="276" w:lineRule="auto"/>
        <w:jc w:val="both"/>
        <w:rPr>
          <w:rFonts w:ascii="Arial" w:hAnsi="Arial" w:cs="Arial"/>
          <w:b/>
          <w:bCs/>
          <w:lang w:val="es-CO"/>
        </w:rPr>
      </w:pPr>
      <w:r w:rsidRPr="006E0642">
        <w:rPr>
          <w:rFonts w:ascii="Arial" w:hAnsi="Arial" w:cs="Arial"/>
          <w:b/>
          <w:bCs/>
          <w:lang w:val="es-CO"/>
        </w:rPr>
        <w:t xml:space="preserve">Compromiso: </w:t>
      </w:r>
      <w:r>
        <w:rPr>
          <w:rFonts w:ascii="Arial" w:hAnsi="Arial" w:cs="Arial"/>
          <w:lang w:val="es-CO"/>
        </w:rPr>
        <w:t>S</w:t>
      </w:r>
      <w:r w:rsidRPr="006E0642">
        <w:rPr>
          <w:rFonts w:ascii="Arial" w:hAnsi="Arial" w:cs="Arial"/>
          <w:lang w:val="es-CO"/>
        </w:rPr>
        <w:t xml:space="preserve">entimiento de orgullo por sentirse parte integral de la organización, identificado con su misión, visión, metas, objetivos, planes y programas. </w:t>
      </w:r>
    </w:p>
    <w:p w14:paraId="549DDF01" w14:textId="77777777" w:rsidR="000228E7" w:rsidRDefault="000228E7" w:rsidP="000228E7">
      <w:pPr>
        <w:spacing w:line="276" w:lineRule="auto"/>
        <w:jc w:val="both"/>
        <w:rPr>
          <w:rFonts w:ascii="Arial" w:hAnsi="Arial" w:cs="Arial"/>
          <w:b/>
          <w:bCs/>
          <w:lang w:val="es-CO"/>
        </w:rPr>
      </w:pPr>
    </w:p>
    <w:p w14:paraId="47811303" w14:textId="77777777" w:rsidR="000228E7" w:rsidRPr="006E0642" w:rsidRDefault="000228E7" w:rsidP="000228E7">
      <w:pPr>
        <w:spacing w:line="276" w:lineRule="auto"/>
        <w:jc w:val="both"/>
        <w:rPr>
          <w:rFonts w:ascii="Arial" w:hAnsi="Arial" w:cs="Arial"/>
          <w:b/>
          <w:bCs/>
          <w:lang w:val="es-CO"/>
        </w:rPr>
      </w:pPr>
      <w:r w:rsidRPr="006E0642">
        <w:rPr>
          <w:rFonts w:ascii="Arial" w:hAnsi="Arial" w:cs="Arial"/>
          <w:b/>
          <w:bCs/>
          <w:lang w:val="es-CO"/>
        </w:rPr>
        <w:t>Compromiso social:</w:t>
      </w:r>
      <w:r>
        <w:rPr>
          <w:rFonts w:ascii="Arial" w:hAnsi="Arial" w:cs="Arial"/>
          <w:lang w:val="es-CO"/>
        </w:rPr>
        <w:t xml:space="preserve"> S</w:t>
      </w:r>
      <w:r w:rsidRPr="006E0642">
        <w:rPr>
          <w:rFonts w:ascii="Arial" w:hAnsi="Arial" w:cs="Arial"/>
          <w:lang w:val="es-CO"/>
        </w:rPr>
        <w:t xml:space="preserve">erie de habilidades, valores y actitudes que están relacionadas con la tolerancia, la apertura, la responsabilidad, el respeto a la diversidad, la perspectiva intercultural, la participación democrática, el respeto al medio ambiente y el sentido de pertenencia. </w:t>
      </w:r>
    </w:p>
    <w:p w14:paraId="02B7F8C6" w14:textId="77777777" w:rsidR="000228E7" w:rsidRDefault="000228E7" w:rsidP="009E2BD9">
      <w:pPr>
        <w:spacing w:line="276" w:lineRule="auto"/>
        <w:jc w:val="both"/>
        <w:rPr>
          <w:rFonts w:ascii="Arial" w:hAnsi="Arial" w:cs="Arial"/>
          <w:b/>
          <w:bCs/>
          <w:lang w:val="es-CO"/>
        </w:rPr>
      </w:pPr>
    </w:p>
    <w:p w14:paraId="6FBD0226" w14:textId="3A484CD2" w:rsidR="009E2BD9" w:rsidRPr="006E0642" w:rsidRDefault="009E2BD9" w:rsidP="009E2BD9">
      <w:pPr>
        <w:spacing w:line="276" w:lineRule="auto"/>
        <w:jc w:val="both"/>
        <w:rPr>
          <w:rFonts w:ascii="Arial" w:hAnsi="Arial" w:cs="Arial"/>
          <w:b/>
          <w:bCs/>
          <w:lang w:val="es-CO"/>
        </w:rPr>
      </w:pPr>
      <w:r w:rsidRPr="006E0642">
        <w:rPr>
          <w:rFonts w:ascii="Arial" w:hAnsi="Arial" w:cs="Arial"/>
          <w:b/>
          <w:bCs/>
          <w:lang w:val="es-CO"/>
        </w:rPr>
        <w:t xml:space="preserve">Creatividad: </w:t>
      </w:r>
      <w:r>
        <w:rPr>
          <w:rFonts w:ascii="Arial" w:hAnsi="Arial" w:cs="Arial"/>
          <w:lang w:val="es-CO"/>
        </w:rPr>
        <w:t>D</w:t>
      </w:r>
      <w:r w:rsidRPr="006E0642">
        <w:rPr>
          <w:rFonts w:ascii="Arial" w:hAnsi="Arial" w:cs="Arial"/>
          <w:lang w:val="es-CO"/>
        </w:rPr>
        <w:t xml:space="preserve">isposición mental para procesar información y producir algo novedoso, diferente y original. </w:t>
      </w:r>
    </w:p>
    <w:p w14:paraId="41086736" w14:textId="77777777" w:rsidR="009E2BD9" w:rsidRDefault="009E2BD9" w:rsidP="009E2BD9">
      <w:pPr>
        <w:spacing w:line="276" w:lineRule="auto"/>
        <w:jc w:val="both"/>
        <w:rPr>
          <w:rFonts w:ascii="Arial" w:hAnsi="Arial" w:cs="Arial"/>
          <w:b/>
          <w:bCs/>
          <w:lang w:val="es-CO"/>
        </w:rPr>
      </w:pPr>
    </w:p>
    <w:p w14:paraId="04E625D0" w14:textId="77777777" w:rsidR="009E2BD9" w:rsidRPr="006E0642" w:rsidRDefault="009E2BD9" w:rsidP="009E2BD9">
      <w:pPr>
        <w:spacing w:line="276" w:lineRule="auto"/>
        <w:jc w:val="both"/>
        <w:rPr>
          <w:rFonts w:ascii="Arial" w:hAnsi="Arial" w:cs="Arial"/>
          <w:b/>
          <w:bCs/>
          <w:lang w:val="es-CO"/>
        </w:rPr>
      </w:pPr>
      <w:r w:rsidRPr="006E0642">
        <w:rPr>
          <w:rFonts w:ascii="Arial" w:hAnsi="Arial" w:cs="Arial"/>
          <w:b/>
          <w:bCs/>
          <w:lang w:val="es-CO"/>
        </w:rPr>
        <w:t>Desvinculación asistida:</w:t>
      </w:r>
      <w:r>
        <w:rPr>
          <w:rFonts w:ascii="Arial" w:hAnsi="Arial" w:cs="Arial"/>
          <w:lang w:val="es-CO"/>
        </w:rPr>
        <w:t xml:space="preserve"> P</w:t>
      </w:r>
      <w:r w:rsidRPr="006E0642">
        <w:rPr>
          <w:rFonts w:ascii="Arial" w:hAnsi="Arial" w:cs="Arial"/>
          <w:lang w:val="es-CO"/>
        </w:rPr>
        <w:t xml:space="preserve">roceso de asesoría, apoyo, orientación y capacitación, dirigido a la persona por egresar o ser transferida para la búsqueda de un nuevo empleo o actividad de calidad, nivel y condiciones similares a las de su anterior ocupación, en el menor tiempo Posible. </w:t>
      </w:r>
    </w:p>
    <w:p w14:paraId="0C4540C2" w14:textId="77777777" w:rsidR="009E2BD9" w:rsidRDefault="009E2BD9" w:rsidP="009E2BD9">
      <w:pPr>
        <w:spacing w:line="276" w:lineRule="auto"/>
        <w:jc w:val="both"/>
        <w:rPr>
          <w:rFonts w:ascii="Arial" w:hAnsi="Arial" w:cs="Arial"/>
          <w:b/>
          <w:bCs/>
          <w:lang w:val="es-CO"/>
        </w:rPr>
      </w:pPr>
    </w:p>
    <w:p w14:paraId="28779879" w14:textId="77777777" w:rsidR="000228E7" w:rsidRPr="006E0642" w:rsidRDefault="000228E7" w:rsidP="000228E7">
      <w:pPr>
        <w:spacing w:line="276" w:lineRule="auto"/>
        <w:jc w:val="both"/>
        <w:rPr>
          <w:rFonts w:ascii="Arial" w:hAnsi="Arial" w:cs="Arial"/>
          <w:b/>
          <w:bCs/>
          <w:lang w:val="es-CO"/>
        </w:rPr>
      </w:pPr>
      <w:r w:rsidRPr="006E0642">
        <w:rPr>
          <w:rFonts w:ascii="Arial" w:hAnsi="Arial" w:cs="Arial"/>
          <w:b/>
          <w:bCs/>
          <w:lang w:val="es-CO"/>
        </w:rPr>
        <w:t xml:space="preserve">Jubilación: </w:t>
      </w:r>
      <w:r>
        <w:rPr>
          <w:rFonts w:ascii="Arial" w:hAnsi="Arial" w:cs="Arial"/>
          <w:lang w:val="es-CO"/>
        </w:rPr>
        <w:t>A</w:t>
      </w:r>
      <w:r w:rsidRPr="006E0642">
        <w:rPr>
          <w:rFonts w:ascii="Arial" w:hAnsi="Arial" w:cs="Arial"/>
          <w:lang w:val="es-CO"/>
        </w:rPr>
        <w:t xml:space="preserve">cto administrativo por </w:t>
      </w:r>
      <w:r>
        <w:rPr>
          <w:rFonts w:ascii="Arial" w:hAnsi="Arial" w:cs="Arial"/>
          <w:lang w:val="es-CO"/>
        </w:rPr>
        <w:t xml:space="preserve">medio del cual </w:t>
      </w:r>
      <w:r w:rsidRPr="006E0642">
        <w:rPr>
          <w:rFonts w:ascii="Arial" w:hAnsi="Arial" w:cs="Arial"/>
          <w:lang w:val="es-CO"/>
        </w:rPr>
        <w:t xml:space="preserve">el trabajador en activo, ya sea por cuenta propia o por decisión ajena, pasa a una situación pasiva o de inactividad laboral tras al haber alcanzado la edad máxima para trabajar o bien la edad a partir de la cual se le permite legalmente abandonar la vida laboral y obtener una retribución por el resto de su vida. </w:t>
      </w:r>
    </w:p>
    <w:p w14:paraId="0560601C" w14:textId="77777777" w:rsidR="000228E7" w:rsidRDefault="000228E7" w:rsidP="000228E7">
      <w:pPr>
        <w:spacing w:line="276" w:lineRule="auto"/>
        <w:jc w:val="both"/>
        <w:rPr>
          <w:rFonts w:ascii="Arial" w:hAnsi="Arial" w:cs="Arial"/>
          <w:b/>
          <w:bCs/>
          <w:lang w:val="es-CO"/>
        </w:rPr>
      </w:pPr>
    </w:p>
    <w:p w14:paraId="5D53D5AE" w14:textId="77777777" w:rsidR="000228E7" w:rsidRPr="006E0642" w:rsidRDefault="000228E7" w:rsidP="000228E7">
      <w:pPr>
        <w:spacing w:line="276" w:lineRule="auto"/>
        <w:jc w:val="both"/>
        <w:rPr>
          <w:rFonts w:ascii="Arial" w:hAnsi="Arial" w:cs="Arial"/>
          <w:b/>
          <w:bCs/>
          <w:lang w:val="es-CO"/>
        </w:rPr>
      </w:pPr>
      <w:r w:rsidRPr="006E0642">
        <w:rPr>
          <w:rFonts w:ascii="Arial" w:hAnsi="Arial" w:cs="Arial"/>
          <w:b/>
          <w:bCs/>
          <w:lang w:val="es-CO"/>
        </w:rPr>
        <w:t xml:space="preserve">Pensionado: </w:t>
      </w:r>
      <w:r w:rsidRPr="006E0642">
        <w:rPr>
          <w:rFonts w:ascii="Arial" w:hAnsi="Arial" w:cs="Arial"/>
          <w:lang w:val="es-CO"/>
        </w:rPr>
        <w:t xml:space="preserve">Persona que recibe una asignación económica por viudez, vejez, invalidez, muerte. </w:t>
      </w:r>
    </w:p>
    <w:p w14:paraId="44C00799" w14:textId="77777777" w:rsidR="000228E7" w:rsidRDefault="000228E7" w:rsidP="000228E7">
      <w:pPr>
        <w:spacing w:line="276" w:lineRule="auto"/>
        <w:jc w:val="both"/>
        <w:rPr>
          <w:rFonts w:ascii="Arial" w:hAnsi="Arial" w:cs="Arial"/>
          <w:b/>
          <w:bCs/>
          <w:lang w:val="es-CO"/>
        </w:rPr>
      </w:pPr>
    </w:p>
    <w:p w14:paraId="15F041F1" w14:textId="77777777" w:rsidR="000228E7" w:rsidRPr="006E0642" w:rsidRDefault="000228E7" w:rsidP="000228E7">
      <w:pPr>
        <w:spacing w:line="276" w:lineRule="auto"/>
        <w:jc w:val="both"/>
        <w:rPr>
          <w:rFonts w:ascii="Arial" w:hAnsi="Arial" w:cs="Arial"/>
          <w:lang w:val="es-CO"/>
        </w:rPr>
      </w:pPr>
      <w:r w:rsidRPr="006E0642">
        <w:rPr>
          <w:rFonts w:ascii="Arial" w:hAnsi="Arial" w:cs="Arial"/>
          <w:b/>
          <w:bCs/>
          <w:lang w:val="es-CO"/>
        </w:rPr>
        <w:t xml:space="preserve">Pre- pensionado: </w:t>
      </w:r>
      <w:r>
        <w:rPr>
          <w:rFonts w:ascii="Arial" w:hAnsi="Arial" w:cs="Arial"/>
          <w:lang w:val="es-CO"/>
        </w:rPr>
        <w:t>F</w:t>
      </w:r>
      <w:r w:rsidRPr="006E0642">
        <w:rPr>
          <w:rFonts w:ascii="Arial" w:hAnsi="Arial" w:cs="Arial"/>
          <w:lang w:val="es-CO"/>
        </w:rPr>
        <w:t xml:space="preserve">uncionario en cumplimiento de la edad y el tiempo de servicio requerido para adquirir su pensión de vejez, invalidez o muerte. </w:t>
      </w:r>
    </w:p>
    <w:p w14:paraId="0F212783" w14:textId="77777777" w:rsidR="000228E7" w:rsidRDefault="000228E7" w:rsidP="000228E7">
      <w:pPr>
        <w:spacing w:line="276" w:lineRule="auto"/>
        <w:jc w:val="both"/>
        <w:rPr>
          <w:rFonts w:ascii="Arial" w:hAnsi="Arial" w:cs="Arial"/>
          <w:b/>
          <w:bCs/>
          <w:lang w:val="es-CO"/>
        </w:rPr>
      </w:pPr>
    </w:p>
    <w:p w14:paraId="57D1FBB0" w14:textId="77777777" w:rsidR="009E2BD9" w:rsidRPr="006E0642" w:rsidRDefault="009E2BD9" w:rsidP="009E2BD9">
      <w:pPr>
        <w:spacing w:line="276" w:lineRule="auto"/>
        <w:jc w:val="both"/>
        <w:rPr>
          <w:rFonts w:ascii="Arial" w:hAnsi="Arial" w:cs="Arial"/>
          <w:b/>
          <w:bCs/>
          <w:lang w:val="es-CO"/>
        </w:rPr>
      </w:pPr>
      <w:r w:rsidRPr="006E0642">
        <w:rPr>
          <w:rFonts w:ascii="Arial" w:hAnsi="Arial" w:cs="Arial"/>
          <w:b/>
          <w:bCs/>
          <w:lang w:val="es-CO"/>
        </w:rPr>
        <w:t>Redes de apoyo:</w:t>
      </w:r>
      <w:r w:rsidRPr="006E0642">
        <w:rPr>
          <w:rFonts w:ascii="Arial" w:hAnsi="Arial" w:cs="Arial"/>
          <w:lang w:val="es-CO"/>
        </w:rPr>
        <w:t xml:space="preserve"> Una red de apoyo, por lo tanto, es una estructura que brinda algún tipo de contención a algo o alguien. La idea suele referirse a un conjunto de organizaciones o entidades que trabajan de manera sincronizada para colaborar con alguna causa.</w:t>
      </w:r>
    </w:p>
    <w:p w14:paraId="321C64CA" w14:textId="77777777" w:rsidR="000228E7" w:rsidRDefault="000228E7" w:rsidP="000228E7">
      <w:pPr>
        <w:spacing w:line="276" w:lineRule="auto"/>
        <w:rPr>
          <w:rFonts w:ascii="Arial" w:hAnsi="Arial" w:cs="Arial"/>
          <w:b/>
          <w:bCs/>
          <w:lang w:val="es-CO"/>
        </w:rPr>
      </w:pPr>
    </w:p>
    <w:p w14:paraId="06535F4B" w14:textId="77777777" w:rsidR="000228E7" w:rsidRPr="003F623F" w:rsidRDefault="000228E7" w:rsidP="000228E7">
      <w:pPr>
        <w:spacing w:line="276" w:lineRule="auto"/>
        <w:jc w:val="both"/>
        <w:rPr>
          <w:rFonts w:ascii="Arial" w:hAnsi="Arial" w:cs="Arial"/>
          <w:lang w:val="es-CO"/>
        </w:rPr>
      </w:pPr>
      <w:r w:rsidRPr="006E0642">
        <w:rPr>
          <w:rFonts w:ascii="Arial" w:hAnsi="Arial" w:cs="Arial"/>
          <w:b/>
          <w:bCs/>
          <w:lang w:val="es-CO"/>
        </w:rPr>
        <w:t xml:space="preserve">Renuncia: </w:t>
      </w:r>
      <w:r w:rsidRPr="006E0642">
        <w:rPr>
          <w:rFonts w:ascii="Arial" w:hAnsi="Arial" w:cs="Arial"/>
          <w:lang w:val="es-CO"/>
        </w:rPr>
        <w:t>Toda persona que sirva un empleo de voluntaria aceptación puede renunciarlo libremente en cualquier momento. La renuncia se produce cuando el empleado manifiesta por escrito, de forma espontánea e inequívoca, su decisión de separarse del servicio. Presentada la renuncia, su aceptación por la autoridad competente se producirá por escrito, el acto administrativo correspondiente deberá determinarse la fecha en que se hará efectiva, que no podrá ser superior a treinta (30) días posterior a su presentación.</w:t>
      </w:r>
    </w:p>
    <w:p w14:paraId="2DB16508" w14:textId="77777777" w:rsidR="009E2BD9" w:rsidRDefault="009E2BD9" w:rsidP="009E2BD9">
      <w:pPr>
        <w:spacing w:line="276" w:lineRule="auto"/>
        <w:jc w:val="both"/>
        <w:rPr>
          <w:rFonts w:ascii="Arial" w:hAnsi="Arial" w:cs="Arial"/>
          <w:b/>
          <w:bCs/>
          <w:lang w:val="es-CO"/>
        </w:rPr>
      </w:pPr>
    </w:p>
    <w:p w14:paraId="097DB26F" w14:textId="77777777" w:rsidR="009E2BD9" w:rsidRDefault="009E2BD9" w:rsidP="009E2BD9">
      <w:pPr>
        <w:spacing w:line="276" w:lineRule="auto"/>
        <w:jc w:val="both"/>
        <w:rPr>
          <w:rFonts w:ascii="Arial" w:hAnsi="Arial" w:cs="Arial"/>
          <w:lang w:val="es-CO"/>
        </w:rPr>
      </w:pPr>
      <w:r w:rsidRPr="006E0642">
        <w:rPr>
          <w:rFonts w:ascii="Arial" w:hAnsi="Arial" w:cs="Arial"/>
          <w:b/>
          <w:bCs/>
          <w:lang w:val="es-CO"/>
        </w:rPr>
        <w:t>Riesgo psicosocial:</w:t>
      </w:r>
      <w:r w:rsidRPr="006E0642">
        <w:rPr>
          <w:rFonts w:ascii="Arial" w:hAnsi="Arial" w:cs="Arial"/>
          <w:lang w:val="es-CO"/>
        </w:rPr>
        <w:t xml:space="preserve"> De acuerdo con la Organización Internacional del Trabajo (OIT), los riesgos psicosociales son “aquellas características de las condiciones de trabajo que afectan a la salud de las personas a través de mecanismos psicológicos y fisiológicos, a los que se llama estrés”. </w:t>
      </w:r>
    </w:p>
    <w:p w14:paraId="293AA429" w14:textId="77777777" w:rsidR="009E2BD9" w:rsidRDefault="009E2BD9" w:rsidP="00355C3B">
      <w:pPr>
        <w:spacing w:line="276" w:lineRule="auto"/>
        <w:jc w:val="both"/>
        <w:rPr>
          <w:rFonts w:ascii="Arial" w:hAnsi="Arial" w:cs="Arial"/>
          <w:lang w:val="es-CO"/>
        </w:rPr>
      </w:pPr>
    </w:p>
    <w:p w14:paraId="5E0C313E" w14:textId="73EAFE12" w:rsidR="003F623F" w:rsidRPr="00746A45" w:rsidRDefault="003F623F" w:rsidP="00746A45">
      <w:pPr>
        <w:pStyle w:val="Ttulo1"/>
        <w:numPr>
          <w:ilvl w:val="0"/>
          <w:numId w:val="44"/>
        </w:numPr>
        <w:rPr>
          <w:lang w:val="es-CO"/>
        </w:rPr>
      </w:pPr>
      <w:bookmarkStart w:id="8" w:name="_Toc188949234"/>
      <w:r w:rsidRPr="00746A45">
        <w:rPr>
          <w:lang w:val="es-CO"/>
        </w:rPr>
        <w:t>Principios</w:t>
      </w:r>
      <w:bookmarkEnd w:id="8"/>
      <w:r w:rsidRPr="00746A45">
        <w:rPr>
          <w:lang w:val="es-CO"/>
        </w:rPr>
        <w:t xml:space="preserve"> </w:t>
      </w:r>
    </w:p>
    <w:p w14:paraId="14C9EEE5" w14:textId="77777777" w:rsidR="003F623F" w:rsidRPr="006E0642" w:rsidRDefault="003F623F" w:rsidP="00355C3B">
      <w:pPr>
        <w:pStyle w:val="Prrafodelista"/>
        <w:spacing w:line="276" w:lineRule="auto"/>
        <w:ind w:left="1080" w:firstLine="0"/>
        <w:jc w:val="both"/>
        <w:rPr>
          <w:rFonts w:ascii="Arial" w:hAnsi="Arial" w:cs="Arial"/>
          <w:b/>
          <w:bCs/>
          <w:lang w:val="es-CO"/>
        </w:rPr>
      </w:pPr>
    </w:p>
    <w:p w14:paraId="21DE72BA" w14:textId="0A84E8BC" w:rsidR="003F623F" w:rsidRPr="006E0642" w:rsidRDefault="003F623F" w:rsidP="00355C3B">
      <w:pPr>
        <w:spacing w:line="276" w:lineRule="auto"/>
        <w:jc w:val="both"/>
        <w:rPr>
          <w:rFonts w:ascii="Arial" w:hAnsi="Arial" w:cs="Arial"/>
          <w:lang w:val="es-CO"/>
        </w:rPr>
      </w:pPr>
      <w:r w:rsidRPr="006E0642">
        <w:rPr>
          <w:rFonts w:ascii="Arial" w:hAnsi="Arial" w:cs="Arial"/>
          <w:b/>
          <w:bCs/>
          <w:lang w:val="es-CO"/>
        </w:rPr>
        <w:t>Respeto a la dignidad humana:</w:t>
      </w:r>
      <w:r w:rsidRPr="006E0642">
        <w:rPr>
          <w:rFonts w:ascii="Arial" w:hAnsi="Arial" w:cs="Arial"/>
          <w:lang w:val="es-CO"/>
        </w:rPr>
        <w:t xml:space="preserve"> Este principio asegura que cada </w:t>
      </w:r>
      <w:r w:rsidR="00355C3B">
        <w:rPr>
          <w:rFonts w:ascii="Arial" w:hAnsi="Arial" w:cs="Arial"/>
          <w:lang w:val="es-CO"/>
        </w:rPr>
        <w:t>persona</w:t>
      </w:r>
      <w:r w:rsidRPr="006E0642">
        <w:rPr>
          <w:rFonts w:ascii="Arial" w:hAnsi="Arial" w:cs="Arial"/>
          <w:lang w:val="es-CO"/>
        </w:rPr>
        <w:t>, independientemente de las circunstancias que motive</w:t>
      </w:r>
      <w:r w:rsidR="00355C3B">
        <w:rPr>
          <w:rFonts w:ascii="Arial" w:hAnsi="Arial" w:cs="Arial"/>
          <w:lang w:val="es-CO"/>
        </w:rPr>
        <w:t>n su desvinculación, sea tratada</w:t>
      </w:r>
      <w:r w:rsidRPr="006E0642">
        <w:rPr>
          <w:rFonts w:ascii="Arial" w:hAnsi="Arial" w:cs="Arial"/>
          <w:lang w:val="es-CO"/>
        </w:rPr>
        <w:t xml:space="preserve"> con la máxima consideración y respeto. El proceso debe reconocer su valor como </w:t>
      </w:r>
      <w:r w:rsidR="00355C3B">
        <w:rPr>
          <w:rFonts w:ascii="Arial" w:hAnsi="Arial" w:cs="Arial"/>
          <w:lang w:val="es-CO"/>
        </w:rPr>
        <w:t>individuo</w:t>
      </w:r>
      <w:r w:rsidRPr="006E0642">
        <w:rPr>
          <w:rFonts w:ascii="Arial" w:hAnsi="Arial" w:cs="Arial"/>
          <w:lang w:val="es-CO"/>
        </w:rPr>
        <w:t xml:space="preserve">, sus aportes a la </w:t>
      </w:r>
      <w:r w:rsidR="00355C3B">
        <w:rPr>
          <w:rFonts w:ascii="Arial" w:hAnsi="Arial" w:cs="Arial"/>
          <w:lang w:val="es-CO"/>
        </w:rPr>
        <w:t>entidad</w:t>
      </w:r>
      <w:r w:rsidRPr="006E0642">
        <w:rPr>
          <w:rFonts w:ascii="Arial" w:hAnsi="Arial" w:cs="Arial"/>
          <w:lang w:val="es-CO"/>
        </w:rPr>
        <w:t xml:space="preserve"> y su derecho a una transición laboral o personal digna. </w:t>
      </w:r>
    </w:p>
    <w:p w14:paraId="6DE41180" w14:textId="77777777" w:rsidR="003F623F" w:rsidRPr="006E0642" w:rsidRDefault="003F623F" w:rsidP="00355C3B">
      <w:pPr>
        <w:spacing w:line="276" w:lineRule="auto"/>
        <w:jc w:val="both"/>
        <w:rPr>
          <w:rFonts w:ascii="Arial" w:hAnsi="Arial" w:cs="Arial"/>
          <w:lang w:val="es-CO"/>
        </w:rPr>
      </w:pPr>
    </w:p>
    <w:p w14:paraId="618043B9" w14:textId="77777777" w:rsidR="003F623F" w:rsidRPr="006E0642" w:rsidRDefault="003F623F" w:rsidP="00355C3B">
      <w:pPr>
        <w:spacing w:line="276" w:lineRule="auto"/>
        <w:jc w:val="both"/>
        <w:rPr>
          <w:rFonts w:ascii="Arial" w:hAnsi="Arial" w:cs="Arial"/>
          <w:lang w:val="es-CO"/>
        </w:rPr>
      </w:pPr>
      <w:r w:rsidRPr="006E0642">
        <w:rPr>
          <w:rFonts w:ascii="Arial" w:hAnsi="Arial" w:cs="Arial"/>
          <w:b/>
          <w:bCs/>
          <w:lang w:val="es-CO"/>
        </w:rPr>
        <w:t>Acompañamiento integral:</w:t>
      </w:r>
      <w:r w:rsidRPr="006E0642">
        <w:rPr>
          <w:rFonts w:ascii="Arial" w:hAnsi="Arial" w:cs="Arial"/>
          <w:lang w:val="es-CO"/>
        </w:rPr>
        <w:t xml:space="preserve"> Se busca brindar un apoyo completo que contemple aspectos emocionales, psicológicos, sociales y profesionales. Esto incluye desde orientación laboral y asesoría en derechos legales hasta el manejo del impacto emocional, promoviendo una transición equilibrada hacia nuevas oportunidades o etapas de la vida. </w:t>
      </w:r>
    </w:p>
    <w:p w14:paraId="10B30386" w14:textId="77777777" w:rsidR="003F623F" w:rsidRPr="006E0642" w:rsidRDefault="003F623F" w:rsidP="00355C3B">
      <w:pPr>
        <w:spacing w:line="276" w:lineRule="auto"/>
        <w:jc w:val="both"/>
        <w:rPr>
          <w:rFonts w:ascii="Arial" w:hAnsi="Arial" w:cs="Arial"/>
          <w:lang w:val="es-CO"/>
        </w:rPr>
      </w:pPr>
    </w:p>
    <w:p w14:paraId="3E9AF410" w14:textId="77777777" w:rsidR="003F623F" w:rsidRPr="006E0642" w:rsidRDefault="003F623F" w:rsidP="00355C3B">
      <w:pPr>
        <w:spacing w:line="276" w:lineRule="auto"/>
        <w:jc w:val="both"/>
        <w:rPr>
          <w:rFonts w:ascii="Arial" w:hAnsi="Arial" w:cs="Arial"/>
          <w:lang w:val="es-CO"/>
        </w:rPr>
      </w:pPr>
      <w:r w:rsidRPr="006E0642">
        <w:rPr>
          <w:rFonts w:ascii="Arial" w:hAnsi="Arial" w:cs="Arial"/>
          <w:b/>
          <w:bCs/>
          <w:lang w:val="es-CO"/>
        </w:rPr>
        <w:t>Equidad:</w:t>
      </w:r>
      <w:r w:rsidRPr="006E0642">
        <w:rPr>
          <w:rFonts w:ascii="Arial" w:hAnsi="Arial" w:cs="Arial"/>
          <w:lang w:val="es-CO"/>
        </w:rPr>
        <w:t xml:space="preserve"> Este principio garantiza un trato justo, imparcial y sin discriminación. Se reconocen las diferentes realidades y necesidades individuales, promoviendo acciones ajustadas al contexto de </w:t>
      </w:r>
      <w:r w:rsidRPr="006E0642">
        <w:rPr>
          <w:rFonts w:ascii="Arial" w:hAnsi="Arial" w:cs="Arial"/>
          <w:lang w:val="es-CO"/>
        </w:rPr>
        <w:lastRenderedPageBreak/>
        <w:t xml:space="preserve">cada empleado para que todos reciban un apoyo proporcional y adecuado. </w:t>
      </w:r>
    </w:p>
    <w:p w14:paraId="5991CF1F" w14:textId="77777777" w:rsidR="003F623F" w:rsidRPr="006E0642" w:rsidRDefault="003F623F" w:rsidP="00355C3B">
      <w:pPr>
        <w:spacing w:line="276" w:lineRule="auto"/>
        <w:jc w:val="both"/>
        <w:rPr>
          <w:rFonts w:ascii="Arial" w:hAnsi="Arial" w:cs="Arial"/>
          <w:lang w:val="es-CO"/>
        </w:rPr>
      </w:pPr>
    </w:p>
    <w:p w14:paraId="49C3B2C6" w14:textId="77777777" w:rsidR="003F623F" w:rsidRPr="006E0642" w:rsidRDefault="003F623F" w:rsidP="00355C3B">
      <w:pPr>
        <w:spacing w:line="276" w:lineRule="auto"/>
        <w:jc w:val="both"/>
        <w:rPr>
          <w:rFonts w:ascii="Arial" w:hAnsi="Arial" w:cs="Arial"/>
          <w:lang w:val="es-CO"/>
        </w:rPr>
      </w:pPr>
      <w:r w:rsidRPr="006E0642">
        <w:rPr>
          <w:rFonts w:ascii="Arial" w:hAnsi="Arial" w:cs="Arial"/>
          <w:b/>
          <w:bCs/>
          <w:lang w:val="es-CO"/>
        </w:rPr>
        <w:t>Transparencia:</w:t>
      </w:r>
      <w:r w:rsidRPr="006E0642">
        <w:rPr>
          <w:rFonts w:ascii="Arial" w:hAnsi="Arial" w:cs="Arial"/>
          <w:lang w:val="es-CO"/>
        </w:rPr>
        <w:t xml:space="preserve"> Implica la comunicación clara, precisa y oportuna de las decisiones, procedimientos y recursos disponibles dentro del programa. El objetivo es evitar confusiones o incertidumbres, generando confianza y seguridad en las personas involucradas. </w:t>
      </w:r>
    </w:p>
    <w:p w14:paraId="73AE3FF3" w14:textId="77777777" w:rsidR="003F623F" w:rsidRPr="006E0642" w:rsidRDefault="003F623F" w:rsidP="00355C3B">
      <w:pPr>
        <w:spacing w:line="276" w:lineRule="auto"/>
        <w:jc w:val="both"/>
        <w:rPr>
          <w:rFonts w:ascii="Arial" w:hAnsi="Arial" w:cs="Arial"/>
          <w:lang w:val="es-CO"/>
        </w:rPr>
      </w:pPr>
    </w:p>
    <w:p w14:paraId="7ED84E4D" w14:textId="77777777" w:rsidR="003F623F" w:rsidRPr="006E0642" w:rsidRDefault="003F623F" w:rsidP="00355C3B">
      <w:pPr>
        <w:spacing w:line="276" w:lineRule="auto"/>
        <w:jc w:val="both"/>
        <w:rPr>
          <w:rFonts w:ascii="Arial" w:hAnsi="Arial" w:cs="Arial"/>
          <w:lang w:val="es-CO"/>
        </w:rPr>
      </w:pPr>
      <w:r w:rsidRPr="006E0642">
        <w:rPr>
          <w:rFonts w:ascii="Arial" w:hAnsi="Arial" w:cs="Arial"/>
          <w:b/>
          <w:bCs/>
          <w:lang w:val="es-CO"/>
        </w:rPr>
        <w:t>Cumplimiento normativo</w:t>
      </w:r>
      <w:r w:rsidRPr="006E0642">
        <w:rPr>
          <w:rFonts w:ascii="Arial" w:hAnsi="Arial" w:cs="Arial"/>
          <w:lang w:val="es-CO"/>
        </w:rPr>
        <w:t xml:space="preserve">: El programa se desarrolla dentro del marco de las leyes laborales, normativas internas y principios éticos aplicables. Este principio asegura que todas las acciones emprendidas sean legales, éticas y coherentes con los derechos de los trabajadores. </w:t>
      </w:r>
    </w:p>
    <w:p w14:paraId="4B40D815" w14:textId="77777777" w:rsidR="003F623F" w:rsidRPr="006E0642" w:rsidRDefault="003F623F" w:rsidP="00355C3B">
      <w:pPr>
        <w:spacing w:line="276" w:lineRule="auto"/>
        <w:jc w:val="both"/>
        <w:rPr>
          <w:rFonts w:ascii="Arial" w:hAnsi="Arial" w:cs="Arial"/>
          <w:lang w:val="es-CO"/>
        </w:rPr>
      </w:pPr>
    </w:p>
    <w:p w14:paraId="4FA7F2D5" w14:textId="4018F6BE" w:rsidR="003F623F" w:rsidRDefault="003F623F" w:rsidP="00355C3B">
      <w:pPr>
        <w:spacing w:line="276" w:lineRule="auto"/>
        <w:jc w:val="both"/>
        <w:rPr>
          <w:rFonts w:ascii="Arial" w:hAnsi="Arial" w:cs="Arial"/>
          <w:lang w:val="es-CO"/>
        </w:rPr>
      </w:pPr>
      <w:r w:rsidRPr="00355C3B">
        <w:rPr>
          <w:rFonts w:ascii="Arial" w:hAnsi="Arial" w:cs="Arial"/>
          <w:b/>
          <w:bCs/>
          <w:lang w:val="es-CO"/>
        </w:rPr>
        <w:t>Responsabilidad social:</w:t>
      </w:r>
      <w:r w:rsidRPr="00355C3B">
        <w:rPr>
          <w:rFonts w:ascii="Arial" w:hAnsi="Arial" w:cs="Arial"/>
          <w:lang w:val="es-CO"/>
        </w:rPr>
        <w:t xml:space="preserve"> Este principio fomenta el compromiso de l</w:t>
      </w:r>
      <w:r w:rsidR="00355C3B">
        <w:rPr>
          <w:rFonts w:ascii="Arial" w:hAnsi="Arial" w:cs="Arial"/>
          <w:lang w:val="es-CO"/>
        </w:rPr>
        <w:t>a entidad con el bienestar de las</w:t>
      </w:r>
      <w:r w:rsidRPr="00355C3B">
        <w:rPr>
          <w:rFonts w:ascii="Arial" w:hAnsi="Arial" w:cs="Arial"/>
          <w:lang w:val="es-CO"/>
        </w:rPr>
        <w:t xml:space="preserve"> </w:t>
      </w:r>
      <w:r w:rsidR="00355C3B">
        <w:rPr>
          <w:rFonts w:ascii="Arial" w:hAnsi="Arial" w:cs="Arial"/>
          <w:lang w:val="es-CO"/>
        </w:rPr>
        <w:t>personas</w:t>
      </w:r>
      <w:r w:rsidRPr="00355C3B">
        <w:rPr>
          <w:rFonts w:ascii="Arial" w:hAnsi="Arial" w:cs="Arial"/>
          <w:lang w:val="es-CO"/>
        </w:rPr>
        <w:t xml:space="preserve"> que se desvinculan, contribuyendo a su estabilidad y continuidad en sus proyectos de vida. Esto incluye apoyo para la búsqueda de nuevas oportunidades, formación para la reinserción laboral y un seguimiento respetuoso de sus necesidades.</w:t>
      </w:r>
    </w:p>
    <w:p w14:paraId="18BE9B5C" w14:textId="47A2BEF9" w:rsidR="001722F1" w:rsidRDefault="001722F1" w:rsidP="00355C3B">
      <w:pPr>
        <w:spacing w:line="276" w:lineRule="auto"/>
        <w:jc w:val="both"/>
        <w:rPr>
          <w:rFonts w:ascii="Arial" w:hAnsi="Arial" w:cs="Arial"/>
          <w:lang w:val="es-CO"/>
        </w:rPr>
      </w:pPr>
    </w:p>
    <w:p w14:paraId="17A8AD9E" w14:textId="6400423E" w:rsidR="001722F1" w:rsidRDefault="001722F1" w:rsidP="001722F1">
      <w:pPr>
        <w:rPr>
          <w:rFonts w:ascii="Arial" w:hAnsi="Arial" w:cs="Arial"/>
          <w:b/>
          <w:bCs/>
        </w:rPr>
      </w:pPr>
      <w:r w:rsidRPr="00572B5A">
        <w:rPr>
          <w:rFonts w:ascii="Arial" w:hAnsi="Arial" w:cs="Arial"/>
          <w:b/>
          <w:bCs/>
        </w:rPr>
        <w:t>RECURSOS</w:t>
      </w:r>
    </w:p>
    <w:p w14:paraId="78FA1FDC" w14:textId="77777777" w:rsidR="001722F1" w:rsidRPr="00572B5A" w:rsidRDefault="001722F1" w:rsidP="001722F1">
      <w:pPr>
        <w:rPr>
          <w:rFonts w:ascii="Arial" w:hAnsi="Arial" w:cs="Arial"/>
          <w:b/>
          <w:bCs/>
        </w:rPr>
      </w:pPr>
    </w:p>
    <w:p w14:paraId="3D19468A" w14:textId="77777777" w:rsidR="001722F1" w:rsidRPr="00572B5A" w:rsidRDefault="001722F1" w:rsidP="001722F1">
      <w:pPr>
        <w:jc w:val="both"/>
        <w:rPr>
          <w:rFonts w:ascii="Arial" w:hAnsi="Arial" w:cs="Arial"/>
        </w:rPr>
      </w:pPr>
      <w:r w:rsidRPr="00572B5A">
        <w:rPr>
          <w:rFonts w:ascii="Arial" w:hAnsi="Arial" w:cs="Arial"/>
        </w:rPr>
        <w:t xml:space="preserve">El Fondo de Bienestar Social de La Contraloría General de la República, contará con los siguientes recursos propios/ nación para la ejecución de este Programa, como componente integral del Plan de Bienestar Social e Incentivos así: </w:t>
      </w:r>
    </w:p>
    <w:p w14:paraId="0DB3E232" w14:textId="77777777" w:rsidR="001722F1" w:rsidRPr="00572B5A" w:rsidRDefault="001722F1" w:rsidP="001722F1">
      <w:pPr>
        <w:pStyle w:val="Prrafodelista"/>
        <w:widowControl/>
        <w:numPr>
          <w:ilvl w:val="0"/>
          <w:numId w:val="48"/>
        </w:numPr>
        <w:autoSpaceDE/>
        <w:autoSpaceDN/>
        <w:spacing w:after="160" w:line="259" w:lineRule="auto"/>
        <w:contextualSpacing/>
        <w:jc w:val="both"/>
        <w:rPr>
          <w:rFonts w:ascii="Arial" w:hAnsi="Arial" w:cs="Arial"/>
        </w:rPr>
      </w:pPr>
      <w:r w:rsidRPr="00572B5A">
        <w:rPr>
          <w:rFonts w:ascii="Arial" w:hAnsi="Arial" w:cs="Arial"/>
          <w:b/>
          <w:bCs/>
        </w:rPr>
        <w:t>Financieros:</w:t>
      </w:r>
      <w:r w:rsidRPr="00572B5A">
        <w:rPr>
          <w:rFonts w:ascii="Arial" w:hAnsi="Arial" w:cs="Arial"/>
        </w:rPr>
        <w:t xml:space="preserve"> Mediante el rubro de bienestar, estará inmersa la asignación presupuestal en cada vigencia, en este sentido la entidad podrá gestionar el proceso contractual pertinente para el desarrollo de las actividades enmarcadas en el Plan de Bienestar Social e Incentivos, por </w:t>
      </w:r>
      <w:proofErr w:type="gramStart"/>
      <w:r w:rsidRPr="00572B5A">
        <w:rPr>
          <w:rFonts w:ascii="Arial" w:hAnsi="Arial" w:cs="Arial"/>
        </w:rPr>
        <w:t>consiguiente</w:t>
      </w:r>
      <w:proofErr w:type="gramEnd"/>
      <w:r w:rsidRPr="00572B5A">
        <w:rPr>
          <w:rFonts w:ascii="Arial" w:hAnsi="Arial" w:cs="Arial"/>
        </w:rPr>
        <w:t xml:space="preserve"> las asociadas a este programa que hace parte integral de dicho plan. </w:t>
      </w:r>
    </w:p>
    <w:p w14:paraId="48F94545" w14:textId="77777777" w:rsidR="001722F1" w:rsidRPr="00572B5A" w:rsidRDefault="001722F1" w:rsidP="001722F1">
      <w:pPr>
        <w:pStyle w:val="Prrafodelista"/>
        <w:ind w:left="720" w:firstLine="0"/>
        <w:jc w:val="both"/>
        <w:rPr>
          <w:rFonts w:ascii="Arial" w:hAnsi="Arial" w:cs="Arial"/>
        </w:rPr>
      </w:pPr>
    </w:p>
    <w:p w14:paraId="49853E02" w14:textId="421D4128" w:rsidR="001722F1" w:rsidRPr="00CE3200" w:rsidRDefault="001722F1" w:rsidP="00CE3200">
      <w:pPr>
        <w:pStyle w:val="Prrafodelista"/>
        <w:widowControl/>
        <w:numPr>
          <w:ilvl w:val="0"/>
          <w:numId w:val="48"/>
        </w:numPr>
        <w:autoSpaceDE/>
        <w:autoSpaceDN/>
        <w:spacing w:after="160" w:line="259" w:lineRule="auto"/>
        <w:contextualSpacing/>
        <w:jc w:val="both"/>
        <w:rPr>
          <w:rFonts w:ascii="Arial" w:hAnsi="Arial" w:cs="Arial"/>
        </w:rPr>
      </w:pPr>
      <w:r w:rsidRPr="00572B5A">
        <w:rPr>
          <w:rFonts w:ascii="Arial" w:hAnsi="Arial" w:cs="Arial"/>
          <w:b/>
          <w:bCs/>
        </w:rPr>
        <w:t>Humanos:</w:t>
      </w:r>
      <w:r w:rsidRPr="00572B5A">
        <w:rPr>
          <w:rFonts w:ascii="Arial" w:hAnsi="Arial" w:cs="Arial"/>
        </w:rPr>
        <w:t xml:space="preserve"> Personal </w:t>
      </w:r>
      <w:r>
        <w:rPr>
          <w:rFonts w:ascii="Arial" w:hAnsi="Arial" w:cs="Arial"/>
        </w:rPr>
        <w:t>d</w:t>
      </w:r>
      <w:r w:rsidRPr="00572B5A">
        <w:rPr>
          <w:rFonts w:ascii="Arial" w:hAnsi="Arial" w:cs="Arial"/>
        </w:rPr>
        <w:t>el Grupo de Talento Humano y Desarrollo Organizacional.</w:t>
      </w:r>
    </w:p>
    <w:p w14:paraId="00A11AB4" w14:textId="77777777" w:rsidR="00FA3BDE" w:rsidRPr="006E0642" w:rsidRDefault="00FA3BDE" w:rsidP="00355C3B">
      <w:pPr>
        <w:spacing w:line="276" w:lineRule="auto"/>
        <w:jc w:val="both"/>
        <w:rPr>
          <w:rFonts w:ascii="Arial" w:hAnsi="Arial" w:cs="Arial"/>
          <w:b/>
          <w:bCs/>
          <w:lang w:val="es-CO"/>
        </w:rPr>
      </w:pPr>
    </w:p>
    <w:p w14:paraId="49F14C3A" w14:textId="0C8EC5B7" w:rsidR="003D2673" w:rsidRPr="00746A45" w:rsidRDefault="000856DD" w:rsidP="00746A45">
      <w:pPr>
        <w:pStyle w:val="Ttulo1"/>
        <w:numPr>
          <w:ilvl w:val="0"/>
          <w:numId w:val="44"/>
        </w:numPr>
        <w:rPr>
          <w:lang w:val="es-CO"/>
        </w:rPr>
      </w:pPr>
      <w:r w:rsidRPr="00746A45">
        <w:rPr>
          <w:lang w:val="es-CO"/>
        </w:rPr>
        <w:t xml:space="preserve"> </w:t>
      </w:r>
      <w:r w:rsidR="00B204E2">
        <w:rPr>
          <w:lang w:val="es-CO"/>
        </w:rPr>
        <w:t>Desarrollo</w:t>
      </w:r>
    </w:p>
    <w:p w14:paraId="0A606772" w14:textId="77777777" w:rsidR="003F623F" w:rsidRPr="006E0642" w:rsidRDefault="003F623F" w:rsidP="00355C3B">
      <w:pPr>
        <w:pStyle w:val="Prrafodelista"/>
        <w:spacing w:line="276" w:lineRule="auto"/>
        <w:ind w:left="720" w:firstLine="0"/>
        <w:jc w:val="both"/>
        <w:rPr>
          <w:rFonts w:ascii="Arial" w:hAnsi="Arial" w:cs="Arial"/>
          <w:b/>
          <w:bCs/>
          <w:lang w:val="es-CO"/>
        </w:rPr>
      </w:pPr>
    </w:p>
    <w:p w14:paraId="159F3ABB" w14:textId="69827A3B" w:rsidR="001F4503" w:rsidRPr="00746A45" w:rsidRDefault="00746A45" w:rsidP="00746A45">
      <w:pPr>
        <w:pStyle w:val="Ttulo1"/>
        <w:rPr>
          <w:lang w:val="es-CO"/>
        </w:rPr>
      </w:pPr>
      <w:bookmarkStart w:id="9" w:name="_Toc188949236"/>
      <w:r>
        <w:rPr>
          <w:lang w:val="es-CO"/>
        </w:rPr>
        <w:t xml:space="preserve">5.1. </w:t>
      </w:r>
      <w:r w:rsidR="000856DD" w:rsidRPr="00746A45">
        <w:rPr>
          <w:lang w:val="es-CO"/>
        </w:rPr>
        <w:t>Fase diagn</w:t>
      </w:r>
      <w:r w:rsidR="008D194A" w:rsidRPr="00746A45">
        <w:rPr>
          <w:lang w:val="es-CO"/>
        </w:rPr>
        <w:t>ó</w:t>
      </w:r>
      <w:r w:rsidR="000856DD" w:rsidRPr="00746A45">
        <w:rPr>
          <w:lang w:val="es-CO"/>
        </w:rPr>
        <w:t>stica</w:t>
      </w:r>
      <w:bookmarkEnd w:id="9"/>
    </w:p>
    <w:p w14:paraId="4F860FFA" w14:textId="65DDA2FF" w:rsidR="001F4503" w:rsidRPr="006E0642" w:rsidRDefault="001F4503" w:rsidP="00355C3B">
      <w:pPr>
        <w:spacing w:line="276" w:lineRule="auto"/>
        <w:jc w:val="both"/>
        <w:rPr>
          <w:rFonts w:ascii="Arial" w:hAnsi="Arial" w:cs="Arial"/>
          <w:b/>
          <w:bCs/>
          <w:lang w:val="es-CO"/>
        </w:rPr>
      </w:pPr>
    </w:p>
    <w:p w14:paraId="55284ACD" w14:textId="3735C3B5" w:rsidR="001F4503" w:rsidRPr="006E0642" w:rsidRDefault="001F4503" w:rsidP="00355C3B">
      <w:pPr>
        <w:spacing w:line="276" w:lineRule="auto"/>
        <w:jc w:val="both"/>
        <w:rPr>
          <w:rFonts w:ascii="Arial" w:hAnsi="Arial" w:cs="Arial"/>
          <w:lang w:val="es-CO"/>
        </w:rPr>
      </w:pPr>
      <w:r w:rsidRPr="006E0642">
        <w:rPr>
          <w:rFonts w:ascii="Arial" w:hAnsi="Arial" w:cs="Arial"/>
          <w:lang w:val="es-CO"/>
        </w:rPr>
        <w:t>En esta fase, se busca llevar a cabo un diagnóstico integral que permita identificar con precisión a la población objetivo del programa de desvinculación asistida, así como comprender sus necesidades y expectativas relacionadas con la transición laboral. Este proceso es fundamental para garantizar que las acciones propuestas estén alineadas c</w:t>
      </w:r>
      <w:r w:rsidR="0028407A">
        <w:rPr>
          <w:rFonts w:ascii="Arial" w:hAnsi="Arial" w:cs="Arial"/>
          <w:lang w:val="es-CO"/>
        </w:rPr>
        <w:t>on las realidades específicas del talento humano</w:t>
      </w:r>
      <w:r w:rsidRPr="006E0642">
        <w:rPr>
          <w:rFonts w:ascii="Arial" w:hAnsi="Arial" w:cs="Arial"/>
          <w:lang w:val="es-CO"/>
        </w:rPr>
        <w:t>, respetando sus derechos y promoviendo un enfoque humano en su desvinculación.</w:t>
      </w:r>
    </w:p>
    <w:p w14:paraId="046177EC" w14:textId="68C73750" w:rsidR="001F4503" w:rsidRPr="006E0642" w:rsidRDefault="001F4503" w:rsidP="00355C3B">
      <w:pPr>
        <w:spacing w:line="276" w:lineRule="auto"/>
        <w:jc w:val="both"/>
        <w:rPr>
          <w:rFonts w:ascii="Arial" w:hAnsi="Arial" w:cs="Arial"/>
          <w:lang w:val="es-CO"/>
        </w:rPr>
      </w:pPr>
    </w:p>
    <w:p w14:paraId="2A423A27" w14:textId="3DA1EC34" w:rsidR="001F4503" w:rsidRDefault="001F4503" w:rsidP="00355C3B">
      <w:pPr>
        <w:spacing w:line="276" w:lineRule="auto"/>
        <w:jc w:val="both"/>
        <w:rPr>
          <w:rFonts w:ascii="Arial" w:hAnsi="Arial" w:cs="Arial"/>
          <w:lang w:val="es-CO"/>
        </w:rPr>
      </w:pPr>
      <w:r w:rsidRPr="006E0642">
        <w:rPr>
          <w:rFonts w:ascii="Arial" w:hAnsi="Arial" w:cs="Arial"/>
          <w:lang w:val="es-CO"/>
        </w:rPr>
        <w:t>La fase diagnóstica se llevará a cabo mediante la implementación de las siguientes actividades:</w:t>
      </w:r>
    </w:p>
    <w:p w14:paraId="07EF4F33" w14:textId="77777777" w:rsidR="008777A2" w:rsidRPr="006E0642" w:rsidRDefault="008777A2" w:rsidP="00355C3B">
      <w:pPr>
        <w:spacing w:line="276" w:lineRule="auto"/>
        <w:jc w:val="both"/>
        <w:rPr>
          <w:rFonts w:ascii="Arial" w:hAnsi="Arial" w:cs="Arial"/>
          <w:lang w:val="es-CO"/>
        </w:rPr>
      </w:pPr>
    </w:p>
    <w:p w14:paraId="49D1A298" w14:textId="77777777" w:rsidR="008777A2" w:rsidRDefault="001F4503" w:rsidP="00F35D21">
      <w:pPr>
        <w:pStyle w:val="Prrafodelista"/>
        <w:numPr>
          <w:ilvl w:val="0"/>
          <w:numId w:val="32"/>
        </w:numPr>
        <w:spacing w:line="276" w:lineRule="auto"/>
        <w:jc w:val="both"/>
        <w:rPr>
          <w:rFonts w:ascii="Arial" w:hAnsi="Arial" w:cs="Arial"/>
          <w:lang w:val="es-CO"/>
        </w:rPr>
      </w:pPr>
      <w:r w:rsidRPr="00174E07">
        <w:rPr>
          <w:rFonts w:ascii="Arial" w:hAnsi="Arial" w:cs="Arial"/>
          <w:b/>
          <w:lang w:val="es-CO"/>
        </w:rPr>
        <w:t>Análisi</w:t>
      </w:r>
      <w:r w:rsidR="008777A2" w:rsidRPr="00174E07">
        <w:rPr>
          <w:rFonts w:ascii="Arial" w:hAnsi="Arial" w:cs="Arial"/>
          <w:b/>
          <w:lang w:val="es-CO"/>
        </w:rPr>
        <w:t>s de bases de datos laborales:</w:t>
      </w:r>
      <w:r w:rsidR="008777A2">
        <w:rPr>
          <w:rFonts w:ascii="Arial" w:hAnsi="Arial" w:cs="Arial"/>
          <w:lang w:val="es-CO"/>
        </w:rPr>
        <w:t xml:space="preserve"> s</w:t>
      </w:r>
      <w:r w:rsidRPr="006E0642">
        <w:rPr>
          <w:rFonts w:ascii="Arial" w:hAnsi="Arial" w:cs="Arial"/>
          <w:lang w:val="es-CO"/>
        </w:rPr>
        <w:t>e revisarán las bases de datos de</w:t>
      </w:r>
      <w:r w:rsidR="008777A2">
        <w:rPr>
          <w:rFonts w:ascii="Arial" w:hAnsi="Arial" w:cs="Arial"/>
          <w:lang w:val="es-CO"/>
        </w:rPr>
        <w:t>l talento humano para identificar personas que se encuentran próxima</w:t>
      </w:r>
      <w:r w:rsidRPr="006E0642">
        <w:rPr>
          <w:rFonts w:ascii="Arial" w:hAnsi="Arial" w:cs="Arial"/>
          <w:lang w:val="es-CO"/>
        </w:rPr>
        <w:t xml:space="preserve">s a la desvinculación, considerando variables como antigüedad, roles desempeñados, áreas de trabajo, etapas de pre-pensión y condiciones laborales específicas. Este análisis permitirá construir un </w:t>
      </w:r>
      <w:r w:rsidRPr="006E0642">
        <w:rPr>
          <w:rFonts w:ascii="Arial" w:hAnsi="Arial" w:cs="Arial"/>
          <w:lang w:val="es-CO"/>
        </w:rPr>
        <w:lastRenderedPageBreak/>
        <w:t>panorama general de la población que podría ser parte del programa y sus características más relevantes.</w:t>
      </w:r>
    </w:p>
    <w:p w14:paraId="597A7BB9" w14:textId="77777777" w:rsidR="008777A2" w:rsidRDefault="008777A2" w:rsidP="008777A2">
      <w:pPr>
        <w:pStyle w:val="Prrafodelista"/>
        <w:spacing w:line="276" w:lineRule="auto"/>
        <w:ind w:left="720" w:firstLine="0"/>
        <w:jc w:val="both"/>
        <w:rPr>
          <w:rFonts w:ascii="Arial" w:hAnsi="Arial" w:cs="Arial"/>
          <w:lang w:val="es-CO"/>
        </w:rPr>
      </w:pPr>
    </w:p>
    <w:p w14:paraId="4AD3E48A" w14:textId="124BC81F" w:rsidR="005F1DE7" w:rsidRPr="008777A2" w:rsidRDefault="008777A2" w:rsidP="00F35D21">
      <w:pPr>
        <w:pStyle w:val="Prrafodelista"/>
        <w:numPr>
          <w:ilvl w:val="0"/>
          <w:numId w:val="32"/>
        </w:numPr>
        <w:spacing w:line="276" w:lineRule="auto"/>
        <w:jc w:val="both"/>
        <w:rPr>
          <w:rFonts w:ascii="Arial" w:hAnsi="Arial" w:cs="Arial"/>
          <w:lang w:val="es-CO"/>
        </w:rPr>
      </w:pPr>
      <w:r w:rsidRPr="00174E07">
        <w:rPr>
          <w:rFonts w:ascii="Arial" w:hAnsi="Arial" w:cs="Arial"/>
          <w:b/>
          <w:lang w:val="es-CO"/>
        </w:rPr>
        <w:t>Diseño y aplicación de instrumentos diagnósticos:</w:t>
      </w:r>
      <w:r w:rsidRPr="008777A2">
        <w:rPr>
          <w:rFonts w:ascii="Arial" w:hAnsi="Arial" w:cs="Arial"/>
          <w:lang w:val="es-CO"/>
        </w:rPr>
        <w:t xml:space="preserve"> s</w:t>
      </w:r>
      <w:r w:rsidR="001F4503" w:rsidRPr="008777A2">
        <w:rPr>
          <w:rFonts w:ascii="Arial" w:hAnsi="Arial" w:cs="Arial"/>
          <w:lang w:val="es-CO"/>
        </w:rPr>
        <w:t xml:space="preserve">e diseñarán y aplicarán </w:t>
      </w:r>
      <w:r>
        <w:rPr>
          <w:rFonts w:ascii="Arial" w:hAnsi="Arial" w:cs="Arial"/>
          <w:lang w:val="es-CO"/>
        </w:rPr>
        <w:t>herramientas dirigida</w:t>
      </w:r>
      <w:r w:rsidR="001F4503" w:rsidRPr="008777A2">
        <w:rPr>
          <w:rFonts w:ascii="Arial" w:hAnsi="Arial" w:cs="Arial"/>
          <w:lang w:val="es-CO"/>
        </w:rPr>
        <w:t xml:space="preserve">s a </w:t>
      </w:r>
      <w:r>
        <w:rPr>
          <w:rFonts w:ascii="Arial" w:hAnsi="Arial" w:cs="Arial"/>
          <w:lang w:val="es-CO"/>
        </w:rPr>
        <w:t>las personas</w:t>
      </w:r>
      <w:r w:rsidR="001F4503" w:rsidRPr="008777A2">
        <w:rPr>
          <w:rFonts w:ascii="Arial" w:hAnsi="Arial" w:cs="Arial"/>
          <w:lang w:val="es-CO"/>
        </w:rPr>
        <w:t xml:space="preserve"> identificados como posibles beneficiarios del programa. Estas encuestas estarán orientadas a recoger información sobre:</w:t>
      </w:r>
    </w:p>
    <w:p w14:paraId="0619C70C" w14:textId="77777777" w:rsidR="005F1DE7" w:rsidRPr="006E0642" w:rsidRDefault="005F1DE7" w:rsidP="00355C3B">
      <w:pPr>
        <w:spacing w:line="276" w:lineRule="auto"/>
        <w:jc w:val="both"/>
        <w:rPr>
          <w:rFonts w:ascii="Arial" w:hAnsi="Arial" w:cs="Arial"/>
          <w:lang w:val="es-CO"/>
        </w:rPr>
      </w:pPr>
    </w:p>
    <w:p w14:paraId="1CFD3545" w14:textId="533093CC" w:rsidR="001F4503" w:rsidRPr="006E0642" w:rsidRDefault="001F4503" w:rsidP="00F35D21">
      <w:pPr>
        <w:pStyle w:val="Prrafodelista"/>
        <w:numPr>
          <w:ilvl w:val="0"/>
          <w:numId w:val="33"/>
        </w:numPr>
        <w:spacing w:line="276" w:lineRule="auto"/>
        <w:jc w:val="both"/>
        <w:rPr>
          <w:rFonts w:ascii="Arial" w:hAnsi="Arial" w:cs="Arial"/>
          <w:lang w:val="es-CO"/>
        </w:rPr>
      </w:pPr>
      <w:r w:rsidRPr="006E0642">
        <w:rPr>
          <w:rFonts w:ascii="Arial" w:hAnsi="Arial" w:cs="Arial"/>
          <w:lang w:val="es-CO"/>
        </w:rPr>
        <w:t>Percepciones en torno a su bienestar laboral y personal.</w:t>
      </w:r>
    </w:p>
    <w:p w14:paraId="50E6E4B9" w14:textId="77777777" w:rsidR="001F4503" w:rsidRPr="006E0642" w:rsidRDefault="001F4503" w:rsidP="00F35D21">
      <w:pPr>
        <w:pStyle w:val="Prrafodelista"/>
        <w:numPr>
          <w:ilvl w:val="0"/>
          <w:numId w:val="33"/>
        </w:numPr>
        <w:spacing w:line="276" w:lineRule="auto"/>
        <w:jc w:val="both"/>
        <w:rPr>
          <w:rFonts w:ascii="Arial" w:hAnsi="Arial" w:cs="Arial"/>
          <w:lang w:val="es-CO"/>
        </w:rPr>
      </w:pPr>
      <w:r w:rsidRPr="006E0642">
        <w:rPr>
          <w:rFonts w:ascii="Arial" w:hAnsi="Arial" w:cs="Arial"/>
          <w:lang w:val="es-CO"/>
        </w:rPr>
        <w:t>Necesidades de capacitación para facilitar su reintegración laboral o la creación de proyectos de emprendimiento.</w:t>
      </w:r>
    </w:p>
    <w:p w14:paraId="6C2CAE9E" w14:textId="77777777" w:rsidR="001F4503" w:rsidRPr="006E0642" w:rsidRDefault="001F4503" w:rsidP="00F35D21">
      <w:pPr>
        <w:pStyle w:val="Prrafodelista"/>
        <w:numPr>
          <w:ilvl w:val="0"/>
          <w:numId w:val="33"/>
        </w:numPr>
        <w:spacing w:line="276" w:lineRule="auto"/>
        <w:jc w:val="both"/>
        <w:rPr>
          <w:rFonts w:ascii="Arial" w:hAnsi="Arial" w:cs="Arial"/>
          <w:lang w:val="es-CO"/>
        </w:rPr>
      </w:pPr>
      <w:r w:rsidRPr="006E0642">
        <w:rPr>
          <w:rFonts w:ascii="Arial" w:hAnsi="Arial" w:cs="Arial"/>
          <w:lang w:val="es-CO"/>
        </w:rPr>
        <w:t>Expectativas relacionadas con el proceso de desvinculación.</w:t>
      </w:r>
    </w:p>
    <w:p w14:paraId="0256C1ED" w14:textId="31FB9387" w:rsidR="001F4503" w:rsidRPr="006E0642" w:rsidRDefault="001F4503" w:rsidP="00F35D21">
      <w:pPr>
        <w:pStyle w:val="Prrafodelista"/>
        <w:numPr>
          <w:ilvl w:val="0"/>
          <w:numId w:val="33"/>
        </w:numPr>
        <w:spacing w:line="276" w:lineRule="auto"/>
        <w:jc w:val="both"/>
        <w:rPr>
          <w:rFonts w:ascii="Arial" w:hAnsi="Arial" w:cs="Arial"/>
          <w:lang w:val="es-CO"/>
        </w:rPr>
      </w:pPr>
      <w:r w:rsidRPr="006E0642">
        <w:rPr>
          <w:rFonts w:ascii="Arial" w:hAnsi="Arial" w:cs="Arial"/>
          <w:lang w:val="es-CO"/>
        </w:rPr>
        <w:t>Estado físico y mental, con un enfoque preventivo y de protección de la salud integral.</w:t>
      </w:r>
    </w:p>
    <w:p w14:paraId="1B575FB6" w14:textId="77777777" w:rsidR="005F1DE7" w:rsidRPr="006E0642" w:rsidRDefault="005F1DE7" w:rsidP="00355C3B">
      <w:pPr>
        <w:pStyle w:val="Prrafodelista"/>
        <w:spacing w:line="276" w:lineRule="auto"/>
        <w:ind w:left="1494" w:firstLine="0"/>
        <w:jc w:val="both"/>
        <w:rPr>
          <w:rFonts w:ascii="Arial" w:hAnsi="Arial" w:cs="Arial"/>
          <w:lang w:val="es-CO"/>
        </w:rPr>
      </w:pPr>
    </w:p>
    <w:p w14:paraId="5E234D5E" w14:textId="1B304362" w:rsidR="001F4503" w:rsidRDefault="001F4503" w:rsidP="00F35D21">
      <w:pPr>
        <w:pStyle w:val="Prrafodelista"/>
        <w:numPr>
          <w:ilvl w:val="0"/>
          <w:numId w:val="34"/>
        </w:numPr>
        <w:spacing w:line="276" w:lineRule="auto"/>
        <w:jc w:val="both"/>
        <w:rPr>
          <w:rFonts w:ascii="Arial" w:hAnsi="Arial" w:cs="Arial"/>
          <w:lang w:val="es-CO"/>
        </w:rPr>
      </w:pPr>
      <w:r w:rsidRPr="00174E07">
        <w:rPr>
          <w:rFonts w:ascii="Arial" w:hAnsi="Arial" w:cs="Arial"/>
          <w:b/>
          <w:lang w:val="es-CO"/>
        </w:rPr>
        <w:t>Entrevistas individuales y</w:t>
      </w:r>
      <w:r w:rsidR="008777A2" w:rsidRPr="00174E07">
        <w:rPr>
          <w:rFonts w:ascii="Arial" w:hAnsi="Arial" w:cs="Arial"/>
          <w:b/>
          <w:lang w:val="es-CO"/>
        </w:rPr>
        <w:t xml:space="preserve"> grupos focales:</w:t>
      </w:r>
      <w:r w:rsidR="008777A2">
        <w:rPr>
          <w:rFonts w:ascii="Arial" w:hAnsi="Arial" w:cs="Arial"/>
          <w:lang w:val="es-CO"/>
        </w:rPr>
        <w:t xml:space="preserve"> s</w:t>
      </w:r>
      <w:r w:rsidRPr="006E0642">
        <w:rPr>
          <w:rFonts w:ascii="Arial" w:hAnsi="Arial" w:cs="Arial"/>
          <w:lang w:val="es-CO"/>
        </w:rPr>
        <w:t xml:space="preserve">e </w:t>
      </w:r>
      <w:r w:rsidR="008777A2">
        <w:rPr>
          <w:rFonts w:ascii="Arial" w:hAnsi="Arial" w:cs="Arial"/>
          <w:lang w:val="es-CO"/>
        </w:rPr>
        <w:t>desarrollarán</w:t>
      </w:r>
      <w:r w:rsidRPr="006E0642">
        <w:rPr>
          <w:rFonts w:ascii="Arial" w:hAnsi="Arial" w:cs="Arial"/>
          <w:lang w:val="es-CO"/>
        </w:rPr>
        <w:t xml:space="preserve"> espacios participativos en los que los funcionarios puedan expresar sus inquietudes, expectativas y propuestas en torno al proceso de desvinculación. Las entrevistas individuales permitirán abordar casos específicos con mayor profundidad, mientras que los grupos focales facilitarán la identificación de patrones comunes en las necesidades de los colaboradores.</w:t>
      </w:r>
    </w:p>
    <w:p w14:paraId="2595D01C" w14:textId="77777777" w:rsidR="008777A2" w:rsidRPr="006E0642" w:rsidRDefault="008777A2" w:rsidP="008777A2">
      <w:pPr>
        <w:pStyle w:val="Prrafodelista"/>
        <w:spacing w:line="276" w:lineRule="auto"/>
        <w:ind w:left="720" w:firstLine="0"/>
        <w:jc w:val="both"/>
        <w:rPr>
          <w:rFonts w:ascii="Arial" w:hAnsi="Arial" w:cs="Arial"/>
          <w:lang w:val="es-CO"/>
        </w:rPr>
      </w:pPr>
    </w:p>
    <w:p w14:paraId="0B5BED30" w14:textId="2666DE95" w:rsidR="001F4503" w:rsidRPr="006E0642" w:rsidRDefault="005F1DE7" w:rsidP="00F35D21">
      <w:pPr>
        <w:pStyle w:val="Prrafodelista"/>
        <w:numPr>
          <w:ilvl w:val="0"/>
          <w:numId w:val="34"/>
        </w:numPr>
        <w:spacing w:line="276" w:lineRule="auto"/>
        <w:jc w:val="both"/>
        <w:rPr>
          <w:rFonts w:ascii="Arial" w:hAnsi="Arial" w:cs="Arial"/>
          <w:lang w:val="es-CO"/>
        </w:rPr>
      </w:pPr>
      <w:r w:rsidRPr="006E0642">
        <w:rPr>
          <w:rFonts w:ascii="Arial" w:hAnsi="Arial" w:cs="Arial"/>
          <w:lang w:val="es-CO"/>
        </w:rPr>
        <w:t xml:space="preserve">Con </w:t>
      </w:r>
      <w:r w:rsidR="001F4503" w:rsidRPr="006E0642">
        <w:rPr>
          <w:rFonts w:ascii="Arial" w:hAnsi="Arial" w:cs="Arial"/>
          <w:lang w:val="es-CO"/>
        </w:rPr>
        <w:t>base en los datos recopilados, se categorizará a la población objetivo según perfiles específicos que respondan a necesidades particulares, como:</w:t>
      </w:r>
    </w:p>
    <w:p w14:paraId="2BAFC927" w14:textId="77777777" w:rsidR="005F1DE7" w:rsidRPr="006E0642" w:rsidRDefault="005F1DE7" w:rsidP="00355C3B">
      <w:pPr>
        <w:spacing w:line="276" w:lineRule="auto"/>
        <w:ind w:left="360"/>
        <w:jc w:val="both"/>
        <w:rPr>
          <w:rFonts w:ascii="Arial" w:hAnsi="Arial" w:cs="Arial"/>
          <w:lang w:val="es-CO"/>
        </w:rPr>
      </w:pPr>
    </w:p>
    <w:p w14:paraId="5EDF42DD" w14:textId="77777777" w:rsidR="005F1DE7" w:rsidRPr="006E0642" w:rsidRDefault="001F4503" w:rsidP="00355C3B">
      <w:pPr>
        <w:pStyle w:val="Prrafodelista"/>
        <w:numPr>
          <w:ilvl w:val="0"/>
          <w:numId w:val="17"/>
        </w:numPr>
        <w:spacing w:line="276" w:lineRule="auto"/>
        <w:jc w:val="both"/>
        <w:rPr>
          <w:rFonts w:ascii="Arial" w:hAnsi="Arial" w:cs="Arial"/>
          <w:lang w:val="es-CO"/>
        </w:rPr>
      </w:pPr>
      <w:r w:rsidRPr="006E0642">
        <w:rPr>
          <w:rFonts w:ascii="Arial" w:hAnsi="Arial" w:cs="Arial"/>
          <w:lang w:val="es-CO"/>
        </w:rPr>
        <w:t>Personas en etapa pre-pensional que requieren apoyo para su transición a la jubilación.</w:t>
      </w:r>
    </w:p>
    <w:p w14:paraId="6601D46D" w14:textId="7A65B99D" w:rsidR="005F1DE7" w:rsidRDefault="008777A2" w:rsidP="00355C3B">
      <w:pPr>
        <w:pStyle w:val="Prrafodelista"/>
        <w:numPr>
          <w:ilvl w:val="0"/>
          <w:numId w:val="17"/>
        </w:numPr>
        <w:spacing w:line="276" w:lineRule="auto"/>
        <w:jc w:val="both"/>
        <w:rPr>
          <w:rFonts w:ascii="Arial" w:hAnsi="Arial" w:cs="Arial"/>
          <w:lang w:val="es-CO"/>
        </w:rPr>
      </w:pPr>
      <w:r>
        <w:rPr>
          <w:rFonts w:ascii="Arial" w:hAnsi="Arial" w:cs="Arial"/>
          <w:lang w:val="es-CO"/>
        </w:rPr>
        <w:t>Personas interesada</w:t>
      </w:r>
      <w:r w:rsidR="001F4503" w:rsidRPr="006E0642">
        <w:rPr>
          <w:rFonts w:ascii="Arial" w:hAnsi="Arial" w:cs="Arial"/>
          <w:lang w:val="es-CO"/>
        </w:rPr>
        <w:t>s en desarrollar habilidades o explorar nuevas oportunidades de empleabilidad.</w:t>
      </w:r>
    </w:p>
    <w:p w14:paraId="2B8EC7C7" w14:textId="77777777" w:rsidR="008777A2" w:rsidRPr="006E0642" w:rsidRDefault="008777A2" w:rsidP="008777A2">
      <w:pPr>
        <w:pStyle w:val="Prrafodelista"/>
        <w:spacing w:line="276" w:lineRule="auto"/>
        <w:ind w:left="1545" w:firstLine="0"/>
        <w:jc w:val="both"/>
        <w:rPr>
          <w:rFonts w:ascii="Arial" w:hAnsi="Arial" w:cs="Arial"/>
          <w:lang w:val="es-CO"/>
        </w:rPr>
      </w:pPr>
    </w:p>
    <w:p w14:paraId="2A6A6CEA" w14:textId="488E37D1" w:rsidR="001F4503" w:rsidRPr="006E0642" w:rsidRDefault="001F4503" w:rsidP="00F35D21">
      <w:pPr>
        <w:pStyle w:val="Prrafodelista"/>
        <w:numPr>
          <w:ilvl w:val="0"/>
          <w:numId w:val="35"/>
        </w:numPr>
        <w:spacing w:line="276" w:lineRule="auto"/>
        <w:jc w:val="both"/>
        <w:rPr>
          <w:rFonts w:ascii="Arial" w:hAnsi="Arial" w:cs="Arial"/>
          <w:lang w:val="es-CO"/>
        </w:rPr>
      </w:pPr>
      <w:r w:rsidRPr="006E0642">
        <w:rPr>
          <w:rFonts w:ascii="Arial" w:hAnsi="Arial" w:cs="Arial"/>
          <w:lang w:val="es-CO"/>
        </w:rPr>
        <w:t xml:space="preserve">Una vez identificados los perfiles, se validará la información con </w:t>
      </w:r>
      <w:r w:rsidR="008777A2">
        <w:rPr>
          <w:rFonts w:ascii="Arial" w:hAnsi="Arial" w:cs="Arial"/>
          <w:lang w:val="es-CO"/>
        </w:rPr>
        <w:t xml:space="preserve">el Grupo de Talento Humano y Desarrollo Organizacional, </w:t>
      </w:r>
      <w:r w:rsidR="008777A2" w:rsidRPr="006E0642">
        <w:rPr>
          <w:rFonts w:ascii="Arial" w:hAnsi="Arial" w:cs="Arial"/>
          <w:lang w:val="es-CO"/>
        </w:rPr>
        <w:t>para</w:t>
      </w:r>
      <w:r w:rsidR="008777A2">
        <w:rPr>
          <w:rFonts w:ascii="Arial" w:hAnsi="Arial" w:cs="Arial"/>
          <w:lang w:val="es-CO"/>
        </w:rPr>
        <w:t xml:space="preserve"> confirmar la inclusión de las personas</w:t>
      </w:r>
      <w:r w:rsidRPr="006E0642">
        <w:rPr>
          <w:rFonts w:ascii="Arial" w:hAnsi="Arial" w:cs="Arial"/>
          <w:lang w:val="es-CO"/>
        </w:rPr>
        <w:t xml:space="preserve"> en el programa, asegurando que cumplan con los criterios establecidos y que las estrategias sean viables en términos administrativos.</w:t>
      </w:r>
    </w:p>
    <w:p w14:paraId="4FE1219A" w14:textId="77777777" w:rsidR="001F4503" w:rsidRPr="006E0642" w:rsidRDefault="001F4503" w:rsidP="00355C3B">
      <w:pPr>
        <w:spacing w:line="276" w:lineRule="auto"/>
        <w:jc w:val="both"/>
        <w:rPr>
          <w:rFonts w:ascii="Arial" w:hAnsi="Arial" w:cs="Arial"/>
          <w:lang w:val="es-CO"/>
        </w:rPr>
      </w:pPr>
    </w:p>
    <w:p w14:paraId="5DDBFC72" w14:textId="15CA61EE" w:rsidR="001F4503" w:rsidRPr="006E0642" w:rsidRDefault="001F4503" w:rsidP="00355C3B">
      <w:pPr>
        <w:spacing w:line="276" w:lineRule="auto"/>
        <w:jc w:val="both"/>
        <w:rPr>
          <w:rFonts w:ascii="Arial" w:hAnsi="Arial" w:cs="Arial"/>
          <w:lang w:val="es-CO"/>
        </w:rPr>
      </w:pPr>
      <w:r w:rsidRPr="006E0642">
        <w:rPr>
          <w:rFonts w:ascii="Arial" w:hAnsi="Arial" w:cs="Arial"/>
          <w:lang w:val="es-CO"/>
        </w:rPr>
        <w:t>Estas actividades no solo permitirán identificar a la población beneficiaria del programa, sino también construir una visión integral de las condiciones, pe</w:t>
      </w:r>
      <w:r w:rsidR="008777A2">
        <w:rPr>
          <w:rFonts w:ascii="Arial" w:hAnsi="Arial" w:cs="Arial"/>
          <w:lang w:val="es-CO"/>
        </w:rPr>
        <w:t>rcepciones y necesidades del talento humano</w:t>
      </w:r>
      <w:r w:rsidRPr="006E0642">
        <w:rPr>
          <w:rFonts w:ascii="Arial" w:hAnsi="Arial" w:cs="Arial"/>
          <w:lang w:val="es-CO"/>
        </w:rPr>
        <w:t>. Esto facilitará la elaboración de un plan de acción adaptado, con intervenciones específicas que promuevan un proceso de desvinculación asistida respetuoso, equitativo y centrado en las personas.</w:t>
      </w:r>
    </w:p>
    <w:p w14:paraId="3A0D13AA" w14:textId="22B82B2A" w:rsidR="00104398" w:rsidRPr="006E0642" w:rsidRDefault="00104398" w:rsidP="00355C3B">
      <w:pPr>
        <w:spacing w:line="276" w:lineRule="auto"/>
        <w:jc w:val="both"/>
        <w:rPr>
          <w:rFonts w:ascii="Arial" w:hAnsi="Arial" w:cs="Arial"/>
          <w:lang w:val="es-CO"/>
        </w:rPr>
      </w:pPr>
    </w:p>
    <w:p w14:paraId="130BCD8C" w14:textId="09F811ED" w:rsidR="00104398" w:rsidRPr="006E0642" w:rsidRDefault="00104398" w:rsidP="00746A45">
      <w:pPr>
        <w:pStyle w:val="Ttulo1"/>
        <w:numPr>
          <w:ilvl w:val="1"/>
          <w:numId w:val="44"/>
        </w:numPr>
        <w:rPr>
          <w:lang w:val="es-CO"/>
        </w:rPr>
      </w:pPr>
      <w:bookmarkStart w:id="10" w:name="_Toc188949237"/>
      <w:r w:rsidRPr="006E0642">
        <w:rPr>
          <w:lang w:val="es-CO"/>
        </w:rPr>
        <w:t>Fase de ejecución</w:t>
      </w:r>
      <w:bookmarkEnd w:id="10"/>
      <w:r w:rsidRPr="006E0642">
        <w:rPr>
          <w:lang w:val="es-CO"/>
        </w:rPr>
        <w:t xml:space="preserve"> </w:t>
      </w:r>
    </w:p>
    <w:p w14:paraId="15F606F5" w14:textId="77777777" w:rsidR="00104398" w:rsidRPr="006E0642" w:rsidRDefault="00104398" w:rsidP="00355C3B">
      <w:pPr>
        <w:pStyle w:val="Prrafodelista"/>
        <w:spacing w:line="276" w:lineRule="auto"/>
        <w:ind w:left="1080" w:firstLine="0"/>
        <w:jc w:val="both"/>
        <w:rPr>
          <w:rFonts w:ascii="Arial" w:hAnsi="Arial" w:cs="Arial"/>
          <w:b/>
          <w:bCs/>
          <w:lang w:val="es-CO"/>
        </w:rPr>
      </w:pPr>
    </w:p>
    <w:p w14:paraId="7E5778B3" w14:textId="71437BC2" w:rsidR="00C76C81" w:rsidRPr="006E0642" w:rsidRDefault="008777A2" w:rsidP="00355C3B">
      <w:pPr>
        <w:spacing w:line="276" w:lineRule="auto"/>
        <w:jc w:val="both"/>
        <w:rPr>
          <w:rFonts w:ascii="Arial" w:hAnsi="Arial" w:cs="Arial"/>
          <w:lang w:val="es-CO"/>
        </w:rPr>
      </w:pPr>
      <w:r>
        <w:rPr>
          <w:rFonts w:ascii="Arial" w:hAnsi="Arial" w:cs="Arial"/>
          <w:lang w:val="es-CO"/>
        </w:rPr>
        <w:t>El F</w:t>
      </w:r>
      <w:r w:rsidR="00046251" w:rsidRPr="006E0642">
        <w:rPr>
          <w:rFonts w:ascii="Arial" w:hAnsi="Arial" w:cs="Arial"/>
          <w:lang w:val="es-CO"/>
        </w:rPr>
        <w:t xml:space="preserve">ondo de Bienestar </w:t>
      </w:r>
      <w:r w:rsidR="008D194A" w:rsidRPr="006E0642">
        <w:rPr>
          <w:rFonts w:ascii="Arial" w:hAnsi="Arial" w:cs="Arial"/>
          <w:lang w:val="es-CO"/>
        </w:rPr>
        <w:t xml:space="preserve">Social </w:t>
      </w:r>
      <w:r>
        <w:rPr>
          <w:rFonts w:ascii="Arial" w:hAnsi="Arial" w:cs="Arial"/>
          <w:lang w:val="es-CO"/>
        </w:rPr>
        <w:t>de la C</w:t>
      </w:r>
      <w:r w:rsidR="00046251" w:rsidRPr="006E0642">
        <w:rPr>
          <w:rFonts w:ascii="Arial" w:hAnsi="Arial" w:cs="Arial"/>
          <w:lang w:val="es-CO"/>
        </w:rPr>
        <w:t>ontraloría</w:t>
      </w:r>
      <w:r w:rsidR="008D194A" w:rsidRPr="006E0642">
        <w:rPr>
          <w:rFonts w:ascii="Arial" w:hAnsi="Arial" w:cs="Arial"/>
          <w:lang w:val="es-CO"/>
        </w:rPr>
        <w:t xml:space="preserve"> General de la República</w:t>
      </w:r>
      <w:r w:rsidR="00046251" w:rsidRPr="006E0642">
        <w:rPr>
          <w:rFonts w:ascii="Arial" w:hAnsi="Arial" w:cs="Arial"/>
          <w:lang w:val="es-CO"/>
        </w:rPr>
        <w:t xml:space="preserve"> desarrollará</w:t>
      </w:r>
      <w:r w:rsidR="00C76C81" w:rsidRPr="006E0642">
        <w:rPr>
          <w:rFonts w:ascii="Arial" w:hAnsi="Arial" w:cs="Arial"/>
          <w:lang w:val="es-CO"/>
        </w:rPr>
        <w:t xml:space="preserve"> y </w:t>
      </w:r>
      <w:r w:rsidR="00046251" w:rsidRPr="006E0642">
        <w:rPr>
          <w:rFonts w:ascii="Arial" w:hAnsi="Arial" w:cs="Arial"/>
          <w:lang w:val="es-CO"/>
        </w:rPr>
        <w:t>promoverán las</w:t>
      </w:r>
      <w:r w:rsidR="00104398" w:rsidRPr="006E0642">
        <w:rPr>
          <w:rFonts w:ascii="Arial" w:hAnsi="Arial" w:cs="Arial"/>
          <w:lang w:val="es-CO"/>
        </w:rPr>
        <w:t xml:space="preserve"> acciones </w:t>
      </w:r>
      <w:r w:rsidR="00C76C81" w:rsidRPr="006E0642">
        <w:rPr>
          <w:rFonts w:ascii="Arial" w:hAnsi="Arial" w:cs="Arial"/>
          <w:lang w:val="es-CO"/>
        </w:rPr>
        <w:t>específicas</w:t>
      </w:r>
      <w:r w:rsidR="00104398" w:rsidRPr="006E0642">
        <w:rPr>
          <w:rFonts w:ascii="Arial" w:hAnsi="Arial" w:cs="Arial"/>
          <w:lang w:val="es-CO"/>
        </w:rPr>
        <w:t xml:space="preserve"> que permitan </w:t>
      </w:r>
      <w:r w:rsidR="009603F4" w:rsidRPr="006E0642">
        <w:rPr>
          <w:rFonts w:ascii="Arial" w:hAnsi="Arial" w:cs="Arial"/>
          <w:lang w:val="es-CO"/>
        </w:rPr>
        <w:t>cumplir los</w:t>
      </w:r>
      <w:r w:rsidR="00104398" w:rsidRPr="006E0642">
        <w:rPr>
          <w:rFonts w:ascii="Arial" w:hAnsi="Arial" w:cs="Arial"/>
          <w:lang w:val="es-CO"/>
        </w:rPr>
        <w:t xml:space="preserve"> objetivos del programa, las cuales se describen a continuación:</w:t>
      </w:r>
    </w:p>
    <w:p w14:paraId="2253750B" w14:textId="33208875" w:rsidR="002319CA" w:rsidRPr="006E0642" w:rsidRDefault="002319CA" w:rsidP="00355C3B">
      <w:pPr>
        <w:spacing w:line="276" w:lineRule="auto"/>
        <w:jc w:val="both"/>
        <w:rPr>
          <w:rFonts w:ascii="Arial" w:hAnsi="Arial" w:cs="Arial"/>
          <w:lang w:val="es-CO"/>
        </w:rPr>
      </w:pPr>
    </w:p>
    <w:p w14:paraId="021FB06C" w14:textId="4DE851B7" w:rsidR="002319CA" w:rsidRPr="00746A45" w:rsidRDefault="002319CA" w:rsidP="00746A45">
      <w:pPr>
        <w:pStyle w:val="Ttulo1"/>
        <w:numPr>
          <w:ilvl w:val="2"/>
          <w:numId w:val="44"/>
        </w:numPr>
        <w:rPr>
          <w:lang w:val="es-CO"/>
        </w:rPr>
      </w:pPr>
      <w:bookmarkStart w:id="11" w:name="_Toc188949238"/>
      <w:r w:rsidRPr="00746A45">
        <w:rPr>
          <w:lang w:val="es-CO"/>
        </w:rPr>
        <w:t xml:space="preserve">Procesos de capacitación: </w:t>
      </w:r>
      <w:r w:rsidR="00174E07" w:rsidRPr="00746A45">
        <w:rPr>
          <w:lang w:val="es-CO"/>
        </w:rPr>
        <w:t>L</w:t>
      </w:r>
      <w:r w:rsidRPr="00746A45">
        <w:rPr>
          <w:lang w:val="es-CO"/>
        </w:rPr>
        <w:t>a entidad promoverá espacios como:</w:t>
      </w:r>
      <w:bookmarkEnd w:id="11"/>
    </w:p>
    <w:p w14:paraId="272522C9" w14:textId="7CBE71F8" w:rsidR="002C6E75" w:rsidRPr="006E0642" w:rsidRDefault="00C76C81" w:rsidP="00355C3B">
      <w:pPr>
        <w:spacing w:line="276" w:lineRule="auto"/>
        <w:jc w:val="both"/>
        <w:rPr>
          <w:rFonts w:ascii="Arial" w:hAnsi="Arial" w:cs="Arial"/>
          <w:lang w:val="es-CO"/>
        </w:rPr>
      </w:pPr>
      <w:r w:rsidRPr="006E0642">
        <w:rPr>
          <w:rFonts w:ascii="Arial" w:hAnsi="Arial" w:cs="Arial"/>
          <w:lang w:val="es-CO"/>
        </w:rPr>
        <w:t xml:space="preserve"> </w:t>
      </w:r>
    </w:p>
    <w:p w14:paraId="32C7CDF4" w14:textId="7177D1CF" w:rsidR="004A1726" w:rsidRPr="004A1726" w:rsidRDefault="00C76C81" w:rsidP="00F35D21">
      <w:pPr>
        <w:pStyle w:val="Prrafodelista"/>
        <w:numPr>
          <w:ilvl w:val="0"/>
          <w:numId w:val="36"/>
        </w:numPr>
        <w:spacing w:line="276" w:lineRule="auto"/>
        <w:jc w:val="both"/>
        <w:rPr>
          <w:rFonts w:ascii="Arial" w:hAnsi="Arial" w:cs="Arial"/>
          <w:b/>
          <w:bCs/>
          <w:lang w:val="es-CO"/>
        </w:rPr>
      </w:pPr>
      <w:r w:rsidRPr="004A1726">
        <w:rPr>
          <w:rFonts w:ascii="Arial" w:hAnsi="Arial" w:cs="Arial"/>
          <w:b/>
          <w:bCs/>
          <w:lang w:val="es-CO"/>
        </w:rPr>
        <w:t xml:space="preserve">Actividades de sensibilización: </w:t>
      </w:r>
      <w:r w:rsidR="00174E07">
        <w:rPr>
          <w:rFonts w:ascii="Arial" w:hAnsi="Arial" w:cs="Arial"/>
          <w:lang w:val="es-CO"/>
        </w:rPr>
        <w:t>A</w:t>
      </w:r>
      <w:r w:rsidR="004A1726">
        <w:rPr>
          <w:rFonts w:ascii="Arial" w:hAnsi="Arial" w:cs="Arial"/>
          <w:lang w:val="es-CO"/>
        </w:rPr>
        <w:t xml:space="preserve"> través de</w:t>
      </w:r>
      <w:r w:rsidRPr="004A1726">
        <w:rPr>
          <w:rFonts w:ascii="Arial" w:hAnsi="Arial" w:cs="Arial"/>
          <w:lang w:val="es-CO"/>
        </w:rPr>
        <w:t xml:space="preserve"> charlas o talleres, enfocados en temas asociados a la gestión del cambio, resiliencia, manejo del tiempo,</w:t>
      </w:r>
      <w:r w:rsidR="00174E07">
        <w:rPr>
          <w:rFonts w:ascii="Arial" w:hAnsi="Arial" w:cs="Arial"/>
          <w:lang w:val="es-CO"/>
        </w:rPr>
        <w:t xml:space="preserve"> salud integral,</w:t>
      </w:r>
      <w:r w:rsidRPr="004A1726">
        <w:rPr>
          <w:rFonts w:ascii="Arial" w:hAnsi="Arial" w:cs="Arial"/>
          <w:lang w:val="es-CO"/>
        </w:rPr>
        <w:t xml:space="preserve"> manejo de finanzas y proyecto de vida, que faciliten el proceso de preparación, transición y adaptación a la nueva realidad.</w:t>
      </w:r>
    </w:p>
    <w:p w14:paraId="254FBFA2" w14:textId="77777777" w:rsidR="004A1726" w:rsidRDefault="004A1726" w:rsidP="004A1726">
      <w:pPr>
        <w:pStyle w:val="Prrafodelista"/>
        <w:spacing w:line="276" w:lineRule="auto"/>
        <w:ind w:left="720" w:firstLine="0"/>
        <w:jc w:val="both"/>
        <w:rPr>
          <w:rFonts w:ascii="Arial" w:hAnsi="Arial" w:cs="Arial"/>
          <w:b/>
          <w:bCs/>
          <w:lang w:val="es-CO"/>
        </w:rPr>
      </w:pPr>
    </w:p>
    <w:p w14:paraId="798B399C" w14:textId="40A2B198" w:rsidR="004A1726" w:rsidRPr="004A1726" w:rsidRDefault="00C76C81" w:rsidP="00F35D21">
      <w:pPr>
        <w:pStyle w:val="Prrafodelista"/>
        <w:numPr>
          <w:ilvl w:val="0"/>
          <w:numId w:val="36"/>
        </w:numPr>
        <w:spacing w:line="276" w:lineRule="auto"/>
        <w:jc w:val="both"/>
        <w:rPr>
          <w:rFonts w:ascii="Arial" w:hAnsi="Arial" w:cs="Arial"/>
          <w:b/>
          <w:bCs/>
          <w:lang w:val="es-CO"/>
        </w:rPr>
      </w:pPr>
      <w:r w:rsidRPr="004A1726">
        <w:rPr>
          <w:rFonts w:ascii="Arial" w:hAnsi="Arial" w:cs="Arial"/>
          <w:b/>
          <w:bCs/>
          <w:lang w:val="es-CO"/>
        </w:rPr>
        <w:t>Actividades para personas en etapa pre-pensional</w:t>
      </w:r>
      <w:r w:rsidR="00A922C5" w:rsidRPr="004A1726">
        <w:rPr>
          <w:rFonts w:ascii="Arial" w:hAnsi="Arial" w:cs="Arial"/>
          <w:b/>
          <w:bCs/>
          <w:lang w:val="es-CO"/>
        </w:rPr>
        <w:t xml:space="preserve">: </w:t>
      </w:r>
      <w:r w:rsidRPr="004A1726">
        <w:rPr>
          <w:rFonts w:ascii="Arial" w:hAnsi="Arial" w:cs="Arial"/>
          <w:lang w:val="es-CO"/>
        </w:rPr>
        <w:t xml:space="preserve">Se realizará al menos una actividad </w:t>
      </w:r>
      <w:r w:rsidR="00174E07">
        <w:rPr>
          <w:rFonts w:ascii="Arial" w:hAnsi="Arial" w:cs="Arial"/>
          <w:lang w:val="es-CO"/>
        </w:rPr>
        <w:t>cada año dirigida a la población objeto del programa</w:t>
      </w:r>
      <w:r w:rsidRPr="004A1726">
        <w:rPr>
          <w:rFonts w:ascii="Arial" w:hAnsi="Arial" w:cs="Arial"/>
          <w:lang w:val="es-CO"/>
        </w:rPr>
        <w:t xml:space="preserve"> a través de</w:t>
      </w:r>
      <w:r w:rsidR="001C7B98" w:rsidRPr="004A1726">
        <w:rPr>
          <w:rFonts w:ascii="Arial" w:hAnsi="Arial" w:cs="Arial"/>
          <w:lang w:val="es-CO"/>
        </w:rPr>
        <w:t xml:space="preserve"> metodologías de aprendizaje experiencial que aborden aspectos clave que faciliten el proceso de preparación, transición y adaptación a la nueva realidad. </w:t>
      </w:r>
    </w:p>
    <w:p w14:paraId="38BB52D0" w14:textId="0EE5A2A6" w:rsidR="004A1726" w:rsidRPr="004A1726" w:rsidRDefault="004A1726" w:rsidP="004A1726">
      <w:pPr>
        <w:rPr>
          <w:rFonts w:ascii="Arial" w:hAnsi="Arial" w:cs="Arial"/>
          <w:b/>
          <w:bCs/>
          <w:lang w:val="es-CO"/>
        </w:rPr>
      </w:pPr>
    </w:p>
    <w:p w14:paraId="4D3C1900" w14:textId="77777777" w:rsidR="004A1726" w:rsidRPr="00746A45" w:rsidRDefault="006E7FD2" w:rsidP="00746A45">
      <w:pPr>
        <w:pStyle w:val="Prrafodelista"/>
        <w:numPr>
          <w:ilvl w:val="0"/>
          <w:numId w:val="47"/>
        </w:numPr>
        <w:rPr>
          <w:lang w:val="es-CO"/>
        </w:rPr>
      </w:pPr>
      <w:r w:rsidRPr="00746A45">
        <w:rPr>
          <w:b/>
          <w:lang w:val="es-CO"/>
        </w:rPr>
        <w:t>Divulgación de alternativas de empleabilidad</w:t>
      </w:r>
      <w:r w:rsidRPr="00746A45">
        <w:rPr>
          <w:lang w:val="es-CO"/>
        </w:rPr>
        <w:t xml:space="preserve">: Con el fin de brindar alternativas que puedan generar oportunidades en la nueva etapa a la que se enfrenta la población objetivo de este programa, se brindará información asociada a opciones estructuradas disponibles en el Distrito, entre las cuales se destacan: </w:t>
      </w:r>
    </w:p>
    <w:p w14:paraId="64A7796C" w14:textId="77777777" w:rsidR="004A1726" w:rsidRDefault="004A1726" w:rsidP="004A1726">
      <w:pPr>
        <w:spacing w:line="276" w:lineRule="auto"/>
        <w:ind w:left="360"/>
        <w:jc w:val="both"/>
        <w:rPr>
          <w:rFonts w:ascii="Arial" w:hAnsi="Arial" w:cs="Arial"/>
          <w:b/>
          <w:bCs/>
          <w:lang w:val="es-CO"/>
        </w:rPr>
      </w:pPr>
    </w:p>
    <w:p w14:paraId="1681DAE8" w14:textId="38FD59A2" w:rsidR="004A1726" w:rsidRPr="00E0180E" w:rsidRDefault="006E7FD2" w:rsidP="00F35D21">
      <w:pPr>
        <w:pStyle w:val="Prrafodelista"/>
        <w:numPr>
          <w:ilvl w:val="0"/>
          <w:numId w:val="37"/>
        </w:numPr>
        <w:spacing w:line="276" w:lineRule="auto"/>
        <w:jc w:val="both"/>
        <w:rPr>
          <w:rFonts w:ascii="Arial" w:hAnsi="Arial" w:cs="Arial"/>
          <w:b/>
          <w:bCs/>
          <w:lang w:val="es-CO"/>
        </w:rPr>
      </w:pPr>
      <w:r w:rsidRPr="004A1726">
        <w:rPr>
          <w:rFonts w:ascii="Arial" w:hAnsi="Arial" w:cs="Arial"/>
          <w:b/>
          <w:bCs/>
          <w:lang w:val="es-CO"/>
        </w:rPr>
        <w:t>Ruta de empleabilidad:</w:t>
      </w:r>
      <w:r w:rsidR="004A1726">
        <w:rPr>
          <w:rFonts w:ascii="Arial" w:hAnsi="Arial" w:cs="Arial"/>
          <w:lang w:val="es-CO"/>
        </w:rPr>
        <w:t xml:space="preserve"> e</w:t>
      </w:r>
      <w:r w:rsidRPr="004A1726">
        <w:rPr>
          <w:rFonts w:ascii="Arial" w:hAnsi="Arial" w:cs="Arial"/>
          <w:lang w:val="es-CO"/>
        </w:rPr>
        <w:t xml:space="preserve">sta ruta es ofrecida por la Secretaría Distrital de Desarrollo Económico, incluye técnicas que ayudan a ajustar el perfil profesional o laboral, la inclusión de la hoja de vida en la base de datos de la SDDE, con el fin de que cuando se presente una vacante pueda ser tenida en cuenta si se ajusta al perfil requerido. Adicional a esto se puede acceder a programas de orientación profesional y formación. </w:t>
      </w:r>
    </w:p>
    <w:p w14:paraId="6A64795C" w14:textId="77777777" w:rsidR="00E0180E" w:rsidRPr="00E0180E" w:rsidRDefault="00E0180E" w:rsidP="00E0180E">
      <w:pPr>
        <w:pStyle w:val="Prrafodelista"/>
        <w:spacing w:line="276" w:lineRule="auto"/>
        <w:ind w:left="720" w:firstLine="0"/>
        <w:jc w:val="both"/>
        <w:rPr>
          <w:rFonts w:ascii="Arial" w:hAnsi="Arial" w:cs="Arial"/>
          <w:b/>
          <w:bCs/>
          <w:lang w:val="es-CO"/>
        </w:rPr>
      </w:pPr>
    </w:p>
    <w:p w14:paraId="45FCEF5D" w14:textId="3D09BB0D" w:rsidR="004A1726" w:rsidRPr="00E0180E" w:rsidRDefault="006E7FD2" w:rsidP="00F35D21">
      <w:pPr>
        <w:pStyle w:val="Prrafodelista"/>
        <w:numPr>
          <w:ilvl w:val="0"/>
          <w:numId w:val="37"/>
        </w:numPr>
        <w:spacing w:line="276" w:lineRule="auto"/>
        <w:jc w:val="both"/>
        <w:rPr>
          <w:rFonts w:ascii="Arial" w:hAnsi="Arial" w:cs="Arial"/>
          <w:b/>
          <w:bCs/>
          <w:lang w:val="es-CO"/>
        </w:rPr>
      </w:pPr>
      <w:r w:rsidRPr="004A1726">
        <w:rPr>
          <w:rFonts w:ascii="Arial" w:hAnsi="Arial" w:cs="Arial"/>
          <w:b/>
          <w:bCs/>
          <w:lang w:val="es-CO"/>
        </w:rPr>
        <w:t>Programas de desvinculación y/o agencias de empleo de las Cajas de Compensación:</w:t>
      </w:r>
      <w:r w:rsidRPr="004A1726">
        <w:rPr>
          <w:rFonts w:ascii="Arial" w:hAnsi="Arial" w:cs="Arial"/>
          <w:lang w:val="es-CO"/>
        </w:rPr>
        <w:t xml:space="preserve"> La entidad promoverá las alternativas vigentes desde las Cajas de Compensación </w:t>
      </w:r>
      <w:r w:rsidR="00E0180E" w:rsidRPr="00E0180E">
        <w:rPr>
          <w:rFonts w:ascii="Arial" w:hAnsi="Arial" w:cs="Arial"/>
          <w:lang w:val="es-CO"/>
        </w:rPr>
        <w:t>como Compensar, Colsubsidio, y Cafam cuentan con programas vigentes que incluyen orientación laboral, ferias de empleo y formación en competencias específicas.</w:t>
      </w:r>
    </w:p>
    <w:p w14:paraId="1BCA3FC6" w14:textId="77777777" w:rsidR="00E0180E" w:rsidRPr="00E0180E" w:rsidRDefault="00E0180E" w:rsidP="00E0180E">
      <w:pPr>
        <w:pStyle w:val="Prrafodelista"/>
        <w:spacing w:line="276" w:lineRule="auto"/>
        <w:ind w:left="720" w:firstLine="0"/>
        <w:jc w:val="both"/>
        <w:rPr>
          <w:rFonts w:ascii="Arial" w:hAnsi="Arial" w:cs="Arial"/>
          <w:b/>
          <w:bCs/>
          <w:lang w:val="es-CO"/>
        </w:rPr>
      </w:pPr>
    </w:p>
    <w:p w14:paraId="59AA477D" w14:textId="4DD9D4A9" w:rsidR="004A1726" w:rsidRDefault="00BD1AFE" w:rsidP="00F35D21">
      <w:pPr>
        <w:pStyle w:val="Prrafodelista"/>
        <w:numPr>
          <w:ilvl w:val="0"/>
          <w:numId w:val="37"/>
        </w:numPr>
        <w:spacing w:line="276" w:lineRule="auto"/>
        <w:jc w:val="both"/>
        <w:rPr>
          <w:rFonts w:ascii="Arial" w:hAnsi="Arial" w:cs="Arial"/>
          <w:b/>
          <w:bCs/>
          <w:lang w:val="es-CO"/>
        </w:rPr>
      </w:pPr>
      <w:r w:rsidRPr="004A1726">
        <w:rPr>
          <w:rFonts w:ascii="Arial" w:hAnsi="Arial" w:cs="Arial"/>
          <w:b/>
          <w:bCs/>
          <w:lang w:val="es-CO"/>
        </w:rPr>
        <w:t>Estrategia “Talento No Palanca</w:t>
      </w:r>
      <w:r w:rsidRPr="004A1726">
        <w:rPr>
          <w:rFonts w:ascii="Arial" w:hAnsi="Arial" w:cs="Arial"/>
          <w:lang w:val="es-CO"/>
        </w:rPr>
        <w:t>”: Plataforma que permite a las personas naturales, vincularse mediante contratos de prestación de servicios a entidades y organismos distritales. Es un servicio abierto y gratuito, en el que, a través de su plataforma, los/as ciudadanos/as interesados/as pueden registrar su hoja de vida y postularse a su área de interés, en máximo tres entidades.</w:t>
      </w:r>
      <w:r w:rsidRPr="004A1726">
        <w:rPr>
          <w:rFonts w:ascii="Arial" w:hAnsi="Arial" w:cs="Arial"/>
          <w:b/>
          <w:bCs/>
          <w:lang w:val="es-CO"/>
        </w:rPr>
        <w:t xml:space="preserve"> </w:t>
      </w:r>
    </w:p>
    <w:p w14:paraId="69B085CE" w14:textId="77777777" w:rsidR="00E0180E" w:rsidRPr="00E0180E" w:rsidRDefault="00E0180E" w:rsidP="00E0180E">
      <w:pPr>
        <w:pStyle w:val="Prrafodelista"/>
        <w:rPr>
          <w:rFonts w:ascii="Arial" w:hAnsi="Arial" w:cs="Arial"/>
          <w:b/>
          <w:bCs/>
          <w:lang w:val="es-CO"/>
        </w:rPr>
      </w:pPr>
    </w:p>
    <w:p w14:paraId="38C028D8" w14:textId="6DABB448" w:rsidR="00E0180E" w:rsidRDefault="00E0180E" w:rsidP="00F35D21">
      <w:pPr>
        <w:pStyle w:val="Prrafodelista"/>
        <w:numPr>
          <w:ilvl w:val="0"/>
          <w:numId w:val="37"/>
        </w:numPr>
        <w:spacing w:line="276" w:lineRule="auto"/>
        <w:jc w:val="both"/>
        <w:rPr>
          <w:rFonts w:ascii="Arial" w:hAnsi="Arial" w:cs="Arial"/>
          <w:b/>
          <w:bCs/>
          <w:lang w:val="es-CO"/>
        </w:rPr>
      </w:pPr>
      <w:r w:rsidRPr="00E0180E">
        <w:rPr>
          <w:rFonts w:ascii="Arial" w:hAnsi="Arial" w:cs="Arial"/>
          <w:b/>
          <w:bCs/>
          <w:lang w:val="es-CO"/>
        </w:rPr>
        <w:t xml:space="preserve">Portal del Servicio Público de Empleo: </w:t>
      </w:r>
      <w:r w:rsidRPr="00E0180E">
        <w:rPr>
          <w:rFonts w:ascii="Arial" w:hAnsi="Arial" w:cs="Arial"/>
          <w:lang w:val="es-CO"/>
        </w:rPr>
        <w:t>Coordinado por el Ministerio del Trabajo, este portal permite registrar hojas de vida, acceder a orientación laboral y postularse a vacantes en todo el país.</w:t>
      </w:r>
    </w:p>
    <w:p w14:paraId="74856557" w14:textId="77777777" w:rsidR="004A1726" w:rsidRPr="004A1726" w:rsidRDefault="004A1726" w:rsidP="004A1726">
      <w:pPr>
        <w:pStyle w:val="Prrafodelista"/>
        <w:rPr>
          <w:rFonts w:ascii="Arial" w:hAnsi="Arial" w:cs="Arial"/>
          <w:b/>
          <w:bCs/>
          <w:lang w:val="es-CO"/>
        </w:rPr>
      </w:pPr>
    </w:p>
    <w:p w14:paraId="052447AF" w14:textId="73D52007" w:rsidR="00174E07" w:rsidRPr="00746A45" w:rsidRDefault="00F11DD8" w:rsidP="00AC0E82">
      <w:pPr>
        <w:pStyle w:val="Ttulo1"/>
        <w:numPr>
          <w:ilvl w:val="2"/>
          <w:numId w:val="44"/>
        </w:numPr>
        <w:spacing w:line="276" w:lineRule="auto"/>
        <w:jc w:val="both"/>
        <w:rPr>
          <w:lang w:val="es-CO"/>
        </w:rPr>
      </w:pPr>
      <w:bookmarkStart w:id="12" w:name="_Toc188949239"/>
      <w:r w:rsidRPr="00746A45">
        <w:rPr>
          <w:lang w:val="es-CO"/>
        </w:rPr>
        <w:t xml:space="preserve">Apoyo psicosocial: </w:t>
      </w:r>
      <w:r w:rsidRPr="00746A45">
        <w:rPr>
          <w:b w:val="0"/>
        </w:rPr>
        <w:t>Con esta acción, se pretende disminuir el impacto negativo a causa de la desvinculación laboral que se puede generar, a través del acompañamiento y seguimiento individual por parte de personal experto del área de psicología, brindando herramientas que faciliten la preparación</w:t>
      </w:r>
      <w:r w:rsidR="00F90F49" w:rsidRPr="00746A45">
        <w:rPr>
          <w:b w:val="0"/>
        </w:rPr>
        <w:t xml:space="preserve">, </w:t>
      </w:r>
      <w:r w:rsidR="00B637D8" w:rsidRPr="00746A45">
        <w:rPr>
          <w:b w:val="0"/>
        </w:rPr>
        <w:t xml:space="preserve">transición y adaptación a la nueva realidad, teniendo en cuenta los factores de protección y riesgo </w:t>
      </w:r>
      <w:r w:rsidR="00B637D8" w:rsidRPr="00746A45">
        <w:rPr>
          <w:b w:val="0"/>
        </w:rPr>
        <w:lastRenderedPageBreak/>
        <w:t>de cada caso.</w:t>
      </w:r>
      <w:bookmarkEnd w:id="12"/>
      <w:r w:rsidR="00B637D8" w:rsidRPr="00746A45">
        <w:rPr>
          <w:b w:val="0"/>
        </w:rPr>
        <w:t xml:space="preserve"> </w:t>
      </w:r>
    </w:p>
    <w:p w14:paraId="46A8F395" w14:textId="77777777" w:rsidR="00F35D21" w:rsidRPr="00F35D21" w:rsidRDefault="00F35D21" w:rsidP="00F35D21">
      <w:pPr>
        <w:pStyle w:val="Prrafodelista"/>
        <w:spacing w:line="276" w:lineRule="auto"/>
        <w:ind w:left="1080" w:firstLine="0"/>
        <w:jc w:val="both"/>
        <w:rPr>
          <w:rFonts w:ascii="Arial" w:hAnsi="Arial" w:cs="Arial"/>
          <w:b/>
          <w:bCs/>
          <w:lang w:val="es-CO"/>
        </w:rPr>
      </w:pPr>
    </w:p>
    <w:p w14:paraId="3EA191E8" w14:textId="1B68815A" w:rsidR="00174E07" w:rsidRPr="00AC0E82" w:rsidRDefault="00B637D8" w:rsidP="00AC0E82">
      <w:pPr>
        <w:pStyle w:val="Ttulo1"/>
        <w:numPr>
          <w:ilvl w:val="2"/>
          <w:numId w:val="44"/>
        </w:numPr>
        <w:spacing w:line="276" w:lineRule="auto"/>
        <w:jc w:val="both"/>
        <w:rPr>
          <w:lang w:val="es-CO"/>
        </w:rPr>
      </w:pPr>
      <w:bookmarkStart w:id="13" w:name="_Toc188949240"/>
      <w:r w:rsidRPr="00AC0E82">
        <w:rPr>
          <w:lang w:val="es-CO"/>
        </w:rPr>
        <w:t>Reconocimientos:</w:t>
      </w:r>
      <w:r w:rsidR="00F90F49" w:rsidRPr="00AC0E82">
        <w:rPr>
          <w:lang w:val="es-CO"/>
        </w:rPr>
        <w:t xml:space="preserve"> </w:t>
      </w:r>
      <w:r w:rsidR="00F90F49" w:rsidRPr="00AC0E82">
        <w:rPr>
          <w:b w:val="0"/>
        </w:rPr>
        <w:t xml:space="preserve">Es </w:t>
      </w:r>
      <w:r w:rsidRPr="00AC0E82">
        <w:rPr>
          <w:b w:val="0"/>
        </w:rPr>
        <w:t>fundamental que se desarrollen acciones encaminadas al reconocimiento de la trayectoria laboral, por esta razón se realizarán reconocimientos sociales y/o simbólicos (</w:t>
      </w:r>
      <w:proofErr w:type="spellStart"/>
      <w:r w:rsidRPr="00AC0E82">
        <w:rPr>
          <w:b w:val="0"/>
        </w:rPr>
        <w:t>Ej</w:t>
      </w:r>
      <w:proofErr w:type="spellEnd"/>
      <w:r w:rsidRPr="00AC0E82">
        <w:rPr>
          <w:b w:val="0"/>
        </w:rPr>
        <w:t>: piezas comunicativas, tarjetas de agradecimiento) que permitan resaltar el esfuerzo y compromiso de los/as Servidores/as a desvincular.</w:t>
      </w:r>
      <w:bookmarkEnd w:id="13"/>
    </w:p>
    <w:p w14:paraId="2F3E4702" w14:textId="77777777" w:rsidR="00174E07" w:rsidRDefault="00174E07" w:rsidP="00174E07">
      <w:pPr>
        <w:pStyle w:val="Prrafodelista"/>
        <w:spacing w:line="276" w:lineRule="auto"/>
        <w:ind w:left="1080" w:firstLine="0"/>
        <w:jc w:val="both"/>
        <w:rPr>
          <w:rFonts w:ascii="Arial" w:hAnsi="Arial" w:cs="Arial"/>
          <w:b/>
          <w:bCs/>
          <w:lang w:val="es-CO"/>
        </w:rPr>
      </w:pPr>
    </w:p>
    <w:p w14:paraId="54B5257A" w14:textId="2B25CB6B" w:rsidR="00F90F49" w:rsidRPr="00174E07" w:rsidRDefault="00B637D8" w:rsidP="00AC0E82">
      <w:pPr>
        <w:pStyle w:val="Ttulo1"/>
        <w:numPr>
          <w:ilvl w:val="2"/>
          <w:numId w:val="44"/>
        </w:numPr>
        <w:spacing w:line="276" w:lineRule="auto"/>
        <w:jc w:val="both"/>
        <w:rPr>
          <w:lang w:val="es-CO"/>
        </w:rPr>
      </w:pPr>
      <w:bookmarkStart w:id="14" w:name="_Toc188949241"/>
      <w:r w:rsidRPr="00174E07">
        <w:rPr>
          <w:lang w:val="es-CO"/>
        </w:rPr>
        <w:t>Acompañamiento administrativo:</w:t>
      </w:r>
      <w:r w:rsidR="00174E07">
        <w:rPr>
          <w:lang w:val="es-CO"/>
        </w:rPr>
        <w:t xml:space="preserve"> </w:t>
      </w:r>
      <w:r w:rsidR="00174E07" w:rsidRPr="00AC0E82">
        <w:rPr>
          <w:b w:val="0"/>
          <w:lang w:val="es-CO"/>
        </w:rPr>
        <w:t>El Grupo de</w:t>
      </w:r>
      <w:r w:rsidRPr="00AC0E82">
        <w:rPr>
          <w:b w:val="0"/>
          <w:lang w:val="es-CO"/>
        </w:rPr>
        <w:t xml:space="preserve"> Talento Humano</w:t>
      </w:r>
      <w:r w:rsidR="00174E07" w:rsidRPr="00AC0E82">
        <w:rPr>
          <w:b w:val="0"/>
          <w:lang w:val="es-CO"/>
        </w:rPr>
        <w:t xml:space="preserve"> y Desarrollo Organizacional</w:t>
      </w:r>
      <w:r w:rsidRPr="00AC0E82">
        <w:rPr>
          <w:b w:val="0"/>
          <w:lang w:val="es-CO"/>
        </w:rPr>
        <w:t>, brindarán asesoría y acompañamiento al personal próximo a desvincular para facilitar y garantizar el cumplimiento de los procesos administrativos propios de la desvinculación.</w:t>
      </w:r>
      <w:bookmarkEnd w:id="14"/>
      <w:r w:rsidRPr="00174E07">
        <w:rPr>
          <w:lang w:val="es-CO"/>
        </w:rPr>
        <w:t xml:space="preserve"> </w:t>
      </w:r>
    </w:p>
    <w:p w14:paraId="6DAEA0ED" w14:textId="77777777" w:rsidR="00F90F49" w:rsidRPr="006E0642" w:rsidRDefault="00F90F49" w:rsidP="00355C3B">
      <w:pPr>
        <w:pStyle w:val="Prrafodelista"/>
        <w:spacing w:line="276" w:lineRule="auto"/>
        <w:ind w:left="1080" w:firstLine="0"/>
        <w:jc w:val="both"/>
        <w:rPr>
          <w:rFonts w:ascii="Arial" w:hAnsi="Arial" w:cs="Arial"/>
          <w:b/>
          <w:bCs/>
          <w:lang w:val="es-CO"/>
        </w:rPr>
      </w:pPr>
    </w:p>
    <w:p w14:paraId="2914D560" w14:textId="7BB2FF9C" w:rsidR="00F90F49" w:rsidRPr="006E0642" w:rsidRDefault="00B637D8" w:rsidP="00355C3B">
      <w:pPr>
        <w:pStyle w:val="Prrafodelista"/>
        <w:spacing w:line="276" w:lineRule="auto"/>
        <w:ind w:left="1080" w:firstLine="0"/>
        <w:jc w:val="both"/>
        <w:rPr>
          <w:rFonts w:ascii="Arial" w:hAnsi="Arial" w:cs="Arial"/>
          <w:lang w:val="es-CO"/>
        </w:rPr>
      </w:pPr>
      <w:r w:rsidRPr="006E0642">
        <w:rPr>
          <w:rFonts w:ascii="Arial" w:hAnsi="Arial" w:cs="Arial"/>
          <w:lang w:val="es-CO"/>
        </w:rPr>
        <w:t xml:space="preserve">Así mismo, la entidad velará por el cumplimiento de las siguientes acciones: </w:t>
      </w:r>
    </w:p>
    <w:p w14:paraId="1D04F976" w14:textId="77777777" w:rsidR="00153A4C" w:rsidRPr="006E0642" w:rsidRDefault="00153A4C" w:rsidP="00355C3B">
      <w:pPr>
        <w:pStyle w:val="Prrafodelista"/>
        <w:spacing w:line="276" w:lineRule="auto"/>
        <w:ind w:left="1080" w:firstLine="0"/>
        <w:jc w:val="both"/>
        <w:rPr>
          <w:rFonts w:ascii="Arial" w:hAnsi="Arial" w:cs="Arial"/>
          <w:lang w:val="es-CO"/>
        </w:rPr>
      </w:pPr>
    </w:p>
    <w:p w14:paraId="61C84D6B" w14:textId="55A66964" w:rsidR="005A5581" w:rsidRPr="005A5581" w:rsidRDefault="00B637D8" w:rsidP="00F35D21">
      <w:pPr>
        <w:pStyle w:val="Prrafodelista"/>
        <w:numPr>
          <w:ilvl w:val="0"/>
          <w:numId w:val="38"/>
        </w:numPr>
        <w:spacing w:line="276" w:lineRule="auto"/>
        <w:jc w:val="both"/>
        <w:rPr>
          <w:rFonts w:ascii="Arial" w:hAnsi="Arial" w:cs="Arial"/>
          <w:b/>
          <w:bCs/>
          <w:lang w:val="es-CO"/>
        </w:rPr>
      </w:pPr>
      <w:r w:rsidRPr="005A5581">
        <w:rPr>
          <w:rFonts w:ascii="Arial" w:hAnsi="Arial" w:cs="Arial"/>
          <w:b/>
          <w:bCs/>
          <w:lang w:val="es-CO"/>
        </w:rPr>
        <w:t>Aplicación de la encuesta de retiro:</w:t>
      </w:r>
      <w:r w:rsidRPr="005A5581">
        <w:rPr>
          <w:rFonts w:ascii="Arial" w:hAnsi="Arial" w:cs="Arial"/>
          <w:lang w:val="es-CO"/>
        </w:rPr>
        <w:t xml:space="preserve"> Con el objetivo </w:t>
      </w:r>
      <w:r w:rsidR="005A5581">
        <w:rPr>
          <w:rFonts w:ascii="Arial" w:hAnsi="Arial" w:cs="Arial"/>
          <w:lang w:val="es-CO"/>
        </w:rPr>
        <w:t>de conocer la percepción de las personas</w:t>
      </w:r>
      <w:r w:rsidRPr="005A5581">
        <w:rPr>
          <w:rFonts w:ascii="Arial" w:hAnsi="Arial" w:cs="Arial"/>
          <w:lang w:val="es-CO"/>
        </w:rPr>
        <w:t xml:space="preserve"> a desvincular respecto a su experiencia en la entidad y recopilar aspectos que permitan generar acci</w:t>
      </w:r>
      <w:r w:rsidR="005A5581">
        <w:rPr>
          <w:rFonts w:ascii="Arial" w:hAnsi="Arial" w:cs="Arial"/>
          <w:lang w:val="es-CO"/>
        </w:rPr>
        <w:t xml:space="preserve">ones de mejora, se les solicitará </w:t>
      </w:r>
      <w:r w:rsidRPr="005A5581">
        <w:rPr>
          <w:rFonts w:ascii="Arial" w:hAnsi="Arial" w:cs="Arial"/>
          <w:lang w:val="es-CO"/>
        </w:rPr>
        <w:t>diligenciar la encuesta de retiro determinada por la entidad.</w:t>
      </w:r>
    </w:p>
    <w:p w14:paraId="5B4F2442" w14:textId="77777777" w:rsidR="005A5581" w:rsidRPr="005A5581" w:rsidRDefault="005A5581" w:rsidP="005A5581">
      <w:pPr>
        <w:pStyle w:val="Prrafodelista"/>
        <w:spacing w:line="276" w:lineRule="auto"/>
        <w:ind w:left="1800" w:firstLine="0"/>
        <w:jc w:val="both"/>
        <w:rPr>
          <w:rFonts w:ascii="Arial" w:hAnsi="Arial" w:cs="Arial"/>
          <w:b/>
          <w:bCs/>
          <w:lang w:val="es-CO"/>
        </w:rPr>
      </w:pPr>
    </w:p>
    <w:p w14:paraId="3962C8FF" w14:textId="194CB4DD" w:rsidR="00B637D8" w:rsidRPr="005A5581" w:rsidRDefault="00B637D8" w:rsidP="00F35D21">
      <w:pPr>
        <w:pStyle w:val="Prrafodelista"/>
        <w:numPr>
          <w:ilvl w:val="0"/>
          <w:numId w:val="38"/>
        </w:numPr>
        <w:spacing w:line="276" w:lineRule="auto"/>
        <w:jc w:val="both"/>
        <w:rPr>
          <w:rFonts w:ascii="Arial" w:hAnsi="Arial" w:cs="Arial"/>
          <w:b/>
          <w:bCs/>
          <w:lang w:val="es-CO"/>
        </w:rPr>
      </w:pPr>
      <w:r w:rsidRPr="005A5581">
        <w:rPr>
          <w:rFonts w:ascii="Arial" w:hAnsi="Arial" w:cs="Arial"/>
          <w:b/>
          <w:bCs/>
          <w:lang w:val="es-CO"/>
        </w:rPr>
        <w:t>Gestión del conocimiento:</w:t>
      </w:r>
      <w:r w:rsidRPr="005A5581">
        <w:rPr>
          <w:rFonts w:ascii="Arial" w:hAnsi="Arial" w:cs="Arial"/>
          <w:lang w:val="es-CO"/>
        </w:rPr>
        <w:t xml:space="preserve"> Con el fin de cuidar la memoria institucional, la entidad desde el proceso de gestión del conocimiento generará l</w:t>
      </w:r>
      <w:r w:rsidR="005A5581">
        <w:rPr>
          <w:rFonts w:ascii="Arial" w:hAnsi="Arial" w:cs="Arial"/>
          <w:lang w:val="es-CO"/>
        </w:rPr>
        <w:t>as acciones necesarias para que las personas</w:t>
      </w:r>
      <w:r w:rsidRPr="005A5581">
        <w:rPr>
          <w:rFonts w:ascii="Arial" w:hAnsi="Arial" w:cs="Arial"/>
          <w:lang w:val="es-CO"/>
        </w:rPr>
        <w:t xml:space="preserve">, dejen plasmada la información clave de su cargo. </w:t>
      </w:r>
    </w:p>
    <w:p w14:paraId="38A4CFC8" w14:textId="77777777" w:rsidR="00A75475" w:rsidRPr="006E0642" w:rsidRDefault="00A75475" w:rsidP="00355C3B">
      <w:pPr>
        <w:pStyle w:val="Prrafodelista"/>
        <w:spacing w:line="276" w:lineRule="auto"/>
        <w:ind w:left="1080" w:firstLine="0"/>
        <w:jc w:val="both"/>
        <w:rPr>
          <w:rFonts w:ascii="Arial" w:hAnsi="Arial" w:cs="Arial"/>
          <w:b/>
          <w:bCs/>
          <w:lang w:val="es-CO"/>
        </w:rPr>
      </w:pPr>
    </w:p>
    <w:p w14:paraId="1EA75DC0" w14:textId="03F38859" w:rsidR="00CE7E47" w:rsidRPr="00AC0E82" w:rsidRDefault="00523F16" w:rsidP="00AC0E82">
      <w:pPr>
        <w:pStyle w:val="Ttulo1"/>
        <w:numPr>
          <w:ilvl w:val="1"/>
          <w:numId w:val="44"/>
        </w:numPr>
        <w:rPr>
          <w:lang w:val="es-CO"/>
        </w:rPr>
      </w:pPr>
      <w:bookmarkStart w:id="15" w:name="_Toc188949242"/>
      <w:r w:rsidRPr="00AC0E82">
        <w:rPr>
          <w:lang w:val="es-CO"/>
        </w:rPr>
        <w:t xml:space="preserve">Fase de seguimiento </w:t>
      </w:r>
      <w:r w:rsidR="00F4225D" w:rsidRPr="00AC0E82">
        <w:rPr>
          <w:lang w:val="es-CO"/>
        </w:rPr>
        <w:t xml:space="preserve">y </w:t>
      </w:r>
      <w:r w:rsidR="00005257" w:rsidRPr="00AC0E82">
        <w:rPr>
          <w:lang w:val="es-CO"/>
        </w:rPr>
        <w:t>evaluación</w:t>
      </w:r>
      <w:bookmarkEnd w:id="15"/>
    </w:p>
    <w:p w14:paraId="1C5F453F" w14:textId="32675B9F" w:rsidR="00CE7E47" w:rsidRPr="006E0642" w:rsidRDefault="00CE7E47" w:rsidP="00355C3B">
      <w:pPr>
        <w:spacing w:line="276" w:lineRule="auto"/>
        <w:jc w:val="both"/>
        <w:rPr>
          <w:rFonts w:ascii="Arial" w:hAnsi="Arial" w:cs="Arial"/>
          <w:lang w:val="es-CO"/>
        </w:rPr>
      </w:pPr>
    </w:p>
    <w:p w14:paraId="3764E97A" w14:textId="7B7F4128" w:rsidR="00CE7E47" w:rsidRDefault="00CE7E47" w:rsidP="00355C3B">
      <w:pPr>
        <w:spacing w:line="276" w:lineRule="auto"/>
        <w:jc w:val="both"/>
        <w:rPr>
          <w:rFonts w:ascii="Arial" w:hAnsi="Arial" w:cs="Arial"/>
          <w:b/>
          <w:bCs/>
          <w:lang w:val="es-CO"/>
        </w:rPr>
      </w:pPr>
      <w:r w:rsidRPr="006E0642">
        <w:rPr>
          <w:rFonts w:ascii="Arial" w:hAnsi="Arial" w:cs="Arial"/>
          <w:lang w:val="es-CO"/>
        </w:rPr>
        <w:t>La fase de seguimiento y evaluación tiene como propósito garantizar el monitoreo continuo del programa de desvinculación asistida, verificando el cumplimiento de las actividades planeadas y evaluando su impacto sobre la población objetivo. Esto permitirá identificar oportunidades de mejora y asegurar la efectividad de las acciones implementadas.</w:t>
      </w:r>
      <w:r w:rsidRPr="006E0642">
        <w:rPr>
          <w:rFonts w:ascii="Arial" w:hAnsi="Arial" w:cs="Arial"/>
          <w:b/>
          <w:bCs/>
          <w:lang w:val="es-CO"/>
        </w:rPr>
        <w:t xml:space="preserve"> </w:t>
      </w:r>
    </w:p>
    <w:p w14:paraId="5BF39583" w14:textId="2ABBB7B4" w:rsidR="00F4225D" w:rsidRDefault="00F4225D" w:rsidP="00355C3B">
      <w:pPr>
        <w:spacing w:line="276" w:lineRule="auto"/>
        <w:jc w:val="both"/>
        <w:rPr>
          <w:rFonts w:ascii="Arial" w:hAnsi="Arial" w:cs="Arial"/>
          <w:b/>
          <w:bCs/>
          <w:lang w:val="es-CO"/>
        </w:rPr>
      </w:pPr>
    </w:p>
    <w:p w14:paraId="7E834A8E" w14:textId="71B9643D" w:rsidR="00F4225D" w:rsidRPr="00AC0E82" w:rsidRDefault="00F4225D" w:rsidP="00AC0E82">
      <w:pPr>
        <w:pStyle w:val="Ttulo1"/>
        <w:numPr>
          <w:ilvl w:val="2"/>
          <w:numId w:val="44"/>
        </w:numPr>
        <w:rPr>
          <w:lang w:val="es-CO"/>
        </w:rPr>
      </w:pPr>
      <w:bookmarkStart w:id="16" w:name="_Toc188949243"/>
      <w:r w:rsidRPr="00AC0E82">
        <w:rPr>
          <w:lang w:val="es-CO"/>
        </w:rPr>
        <w:t>Actividades de seguimiento</w:t>
      </w:r>
      <w:bookmarkEnd w:id="16"/>
    </w:p>
    <w:p w14:paraId="123188AB" w14:textId="77777777" w:rsidR="005A5581" w:rsidRPr="006E0642" w:rsidRDefault="005A5581" w:rsidP="00355C3B">
      <w:pPr>
        <w:spacing w:line="276" w:lineRule="auto"/>
        <w:jc w:val="both"/>
        <w:rPr>
          <w:rFonts w:ascii="Arial" w:hAnsi="Arial" w:cs="Arial"/>
          <w:b/>
          <w:bCs/>
          <w:lang w:val="es-CO"/>
        </w:rPr>
      </w:pPr>
    </w:p>
    <w:p w14:paraId="15453ED1" w14:textId="577F41A4" w:rsidR="00CE7E47" w:rsidRPr="00F4225D" w:rsidRDefault="00CE7E47" w:rsidP="00F35D21">
      <w:pPr>
        <w:pStyle w:val="Prrafodelista"/>
        <w:numPr>
          <w:ilvl w:val="0"/>
          <w:numId w:val="40"/>
        </w:numPr>
        <w:spacing w:line="276" w:lineRule="auto"/>
        <w:jc w:val="both"/>
        <w:rPr>
          <w:rFonts w:ascii="Arial" w:hAnsi="Arial" w:cs="Arial"/>
          <w:b/>
          <w:bCs/>
          <w:lang w:val="es-CO"/>
        </w:rPr>
      </w:pPr>
      <w:r w:rsidRPr="00F4225D">
        <w:rPr>
          <w:rFonts w:ascii="Arial" w:hAnsi="Arial" w:cs="Arial"/>
          <w:b/>
          <w:bCs/>
          <w:lang w:val="es-CO"/>
        </w:rPr>
        <w:t xml:space="preserve">Control de participación: </w:t>
      </w:r>
      <w:r w:rsidRPr="00F4225D">
        <w:rPr>
          <w:rFonts w:ascii="Arial" w:hAnsi="Arial" w:cs="Arial"/>
          <w:lang w:val="es-CO"/>
        </w:rPr>
        <w:t xml:space="preserve">Registro de asistencia de </w:t>
      </w:r>
      <w:r w:rsidR="00F4225D" w:rsidRPr="00F4225D">
        <w:rPr>
          <w:rFonts w:ascii="Arial" w:hAnsi="Arial" w:cs="Arial"/>
          <w:lang w:val="es-CO"/>
        </w:rPr>
        <w:t>las personas</w:t>
      </w:r>
      <w:r w:rsidRPr="00F4225D">
        <w:rPr>
          <w:rFonts w:ascii="Arial" w:hAnsi="Arial" w:cs="Arial"/>
          <w:lang w:val="es-CO"/>
        </w:rPr>
        <w:t xml:space="preserve"> en las actividades programadas, tales como talleres, charlas y sesiones individuales. </w:t>
      </w:r>
    </w:p>
    <w:p w14:paraId="4D507D66" w14:textId="77777777" w:rsidR="00F4225D" w:rsidRPr="00F4225D" w:rsidRDefault="00F4225D" w:rsidP="00F4225D">
      <w:pPr>
        <w:pStyle w:val="Prrafodelista"/>
        <w:spacing w:line="276" w:lineRule="auto"/>
        <w:ind w:left="1575" w:firstLine="0"/>
        <w:jc w:val="both"/>
        <w:rPr>
          <w:rFonts w:ascii="Arial" w:hAnsi="Arial" w:cs="Arial"/>
          <w:b/>
          <w:bCs/>
          <w:lang w:val="es-CO"/>
        </w:rPr>
      </w:pPr>
    </w:p>
    <w:p w14:paraId="26FA725A" w14:textId="77777777" w:rsidR="00B54D61" w:rsidRPr="00B54D61" w:rsidRDefault="00CE7E47" w:rsidP="00F35D21">
      <w:pPr>
        <w:pStyle w:val="Prrafodelista"/>
        <w:numPr>
          <w:ilvl w:val="0"/>
          <w:numId w:val="40"/>
        </w:numPr>
        <w:spacing w:line="276" w:lineRule="auto"/>
        <w:jc w:val="both"/>
        <w:rPr>
          <w:rFonts w:ascii="Arial" w:hAnsi="Arial" w:cs="Arial"/>
          <w:b/>
          <w:bCs/>
          <w:lang w:val="es-CO"/>
        </w:rPr>
      </w:pPr>
      <w:r w:rsidRPr="00F4225D">
        <w:rPr>
          <w:rFonts w:ascii="Arial" w:hAnsi="Arial" w:cs="Arial"/>
          <w:b/>
          <w:bCs/>
          <w:lang w:val="es-CO"/>
        </w:rPr>
        <w:t xml:space="preserve">Actualización del plan de acción: </w:t>
      </w:r>
      <w:r w:rsidRPr="00B54D61">
        <w:rPr>
          <w:rFonts w:ascii="Arial" w:hAnsi="Arial" w:cs="Arial"/>
          <w:lang w:val="es-CO"/>
        </w:rPr>
        <w:t>Revisión constante de las actividades del programa, ajustándolas según las observaciones realizadas durante el proceso y las necesidades emergentes de los funcionarios.</w:t>
      </w:r>
    </w:p>
    <w:p w14:paraId="7101BB49" w14:textId="77777777" w:rsidR="00B54D61" w:rsidRPr="00B54D61" w:rsidRDefault="00B54D61" w:rsidP="00B54D61">
      <w:pPr>
        <w:pStyle w:val="Prrafodelista"/>
        <w:rPr>
          <w:rFonts w:ascii="Arial" w:hAnsi="Arial" w:cs="Arial"/>
          <w:b/>
          <w:bCs/>
          <w:lang w:val="es-CO"/>
        </w:rPr>
      </w:pPr>
    </w:p>
    <w:p w14:paraId="696C8246" w14:textId="5BDB33CF" w:rsidR="00D16304" w:rsidRPr="00B54D61" w:rsidRDefault="00CE7E47" w:rsidP="00F35D21">
      <w:pPr>
        <w:pStyle w:val="Prrafodelista"/>
        <w:numPr>
          <w:ilvl w:val="0"/>
          <w:numId w:val="40"/>
        </w:numPr>
        <w:spacing w:line="276" w:lineRule="auto"/>
        <w:jc w:val="both"/>
        <w:rPr>
          <w:rFonts w:ascii="Arial" w:hAnsi="Arial" w:cs="Arial"/>
          <w:b/>
          <w:bCs/>
          <w:lang w:val="es-CO"/>
        </w:rPr>
      </w:pPr>
      <w:r w:rsidRPr="00B54D61">
        <w:rPr>
          <w:rFonts w:ascii="Arial" w:hAnsi="Arial" w:cs="Arial"/>
          <w:b/>
          <w:bCs/>
          <w:lang w:val="es-CO"/>
        </w:rPr>
        <w:t xml:space="preserve">Informes de ejecución: </w:t>
      </w:r>
      <w:r w:rsidRPr="00B54D61">
        <w:rPr>
          <w:rFonts w:ascii="Arial" w:hAnsi="Arial" w:cs="Arial"/>
          <w:lang w:val="es-CO"/>
        </w:rPr>
        <w:t xml:space="preserve">Elaboración de </w:t>
      </w:r>
      <w:r w:rsidR="00B54D61">
        <w:rPr>
          <w:rFonts w:ascii="Arial" w:hAnsi="Arial" w:cs="Arial"/>
          <w:lang w:val="es-CO"/>
        </w:rPr>
        <w:t>reporte anual que detalle</w:t>
      </w:r>
      <w:r w:rsidRPr="00B54D61">
        <w:rPr>
          <w:rFonts w:ascii="Arial" w:hAnsi="Arial" w:cs="Arial"/>
          <w:lang w:val="es-CO"/>
        </w:rPr>
        <w:t xml:space="preserve"> el grado de avance del programa, identificando fortalezas, debilidades y áreas de mejora.</w:t>
      </w:r>
      <w:r w:rsidRPr="00B54D61">
        <w:rPr>
          <w:rFonts w:ascii="Arial" w:hAnsi="Arial" w:cs="Arial"/>
          <w:b/>
          <w:bCs/>
          <w:lang w:val="es-CO"/>
        </w:rPr>
        <w:t xml:space="preserve"> </w:t>
      </w:r>
    </w:p>
    <w:p w14:paraId="3EAE3BBC" w14:textId="77777777" w:rsidR="00D16304" w:rsidRPr="006E0642" w:rsidRDefault="00D16304" w:rsidP="00355C3B">
      <w:pPr>
        <w:pStyle w:val="Prrafodelista"/>
        <w:spacing w:line="276" w:lineRule="auto"/>
        <w:ind w:left="1575" w:firstLine="0"/>
        <w:jc w:val="both"/>
        <w:rPr>
          <w:rFonts w:ascii="Arial" w:hAnsi="Arial" w:cs="Arial"/>
          <w:b/>
          <w:bCs/>
          <w:lang w:val="es-CO"/>
        </w:rPr>
      </w:pPr>
    </w:p>
    <w:p w14:paraId="5E5380A3" w14:textId="344D023C" w:rsidR="001F5849" w:rsidRPr="00AC0E82" w:rsidRDefault="001F5849" w:rsidP="00AC0E82">
      <w:pPr>
        <w:pStyle w:val="Ttulo1"/>
        <w:numPr>
          <w:ilvl w:val="2"/>
          <w:numId w:val="44"/>
        </w:numPr>
        <w:rPr>
          <w:lang w:val="es-CO"/>
        </w:rPr>
      </w:pPr>
      <w:bookmarkStart w:id="17" w:name="_Toc188949244"/>
      <w:r w:rsidRPr="00AC0E82">
        <w:rPr>
          <w:lang w:val="es-CO"/>
        </w:rPr>
        <w:t>Actividades de evaluación</w:t>
      </w:r>
      <w:bookmarkEnd w:id="17"/>
      <w:r w:rsidRPr="00AC0E82">
        <w:rPr>
          <w:lang w:val="es-CO"/>
        </w:rPr>
        <w:t xml:space="preserve"> </w:t>
      </w:r>
    </w:p>
    <w:p w14:paraId="0E5451BD" w14:textId="77777777" w:rsidR="00B54D61" w:rsidRDefault="00B54D61" w:rsidP="00355C3B">
      <w:pPr>
        <w:spacing w:line="276" w:lineRule="auto"/>
        <w:jc w:val="both"/>
        <w:rPr>
          <w:rFonts w:ascii="Arial" w:hAnsi="Arial" w:cs="Arial"/>
          <w:lang w:val="es-CO"/>
        </w:rPr>
      </w:pPr>
    </w:p>
    <w:p w14:paraId="01369C5D" w14:textId="77777777" w:rsidR="00B54D61" w:rsidRDefault="00CE7E47" w:rsidP="00355C3B">
      <w:pPr>
        <w:spacing w:line="276" w:lineRule="auto"/>
        <w:jc w:val="both"/>
        <w:rPr>
          <w:rFonts w:ascii="Arial" w:hAnsi="Arial" w:cs="Arial"/>
          <w:lang w:val="es-CO"/>
        </w:rPr>
      </w:pPr>
      <w:r w:rsidRPr="006E0642">
        <w:rPr>
          <w:rFonts w:ascii="Arial" w:hAnsi="Arial" w:cs="Arial"/>
          <w:lang w:val="es-CO"/>
        </w:rPr>
        <w:t>Para medir el impacto y cumplimiento del programa, se establecen los siguientes indicadores:</w:t>
      </w:r>
      <w:r w:rsidR="00D16304" w:rsidRPr="006E0642">
        <w:rPr>
          <w:rFonts w:ascii="Arial" w:hAnsi="Arial" w:cs="Arial"/>
          <w:lang w:val="es-CO"/>
        </w:rPr>
        <w:t xml:space="preserve"> </w:t>
      </w:r>
    </w:p>
    <w:p w14:paraId="0E594DAB" w14:textId="0913152A" w:rsidR="00B54D61" w:rsidRDefault="00B54D61" w:rsidP="00355C3B">
      <w:pPr>
        <w:spacing w:line="276" w:lineRule="auto"/>
        <w:jc w:val="both"/>
        <w:rPr>
          <w:rFonts w:ascii="Arial" w:hAnsi="Arial" w:cs="Arial"/>
          <w:lang w:val="es-CO"/>
        </w:rPr>
      </w:pPr>
    </w:p>
    <w:p w14:paraId="3C1FB04B" w14:textId="7E3B4B20" w:rsidR="00B54D61" w:rsidRPr="00B54D61" w:rsidRDefault="00B54D61" w:rsidP="00355C3B">
      <w:pPr>
        <w:spacing w:line="276" w:lineRule="auto"/>
        <w:jc w:val="both"/>
        <w:rPr>
          <w:rFonts w:ascii="Arial" w:hAnsi="Arial" w:cs="Arial"/>
          <w:b/>
          <w:lang w:val="es-CO"/>
        </w:rPr>
      </w:pPr>
      <w:r w:rsidRPr="00B54D61">
        <w:rPr>
          <w:rFonts w:ascii="Arial" w:hAnsi="Arial" w:cs="Arial"/>
          <w:b/>
          <w:lang w:val="es-CO"/>
        </w:rPr>
        <w:t>Indicador de cumplimiento</w:t>
      </w:r>
    </w:p>
    <w:p w14:paraId="397B8C4B" w14:textId="53C1FA6D" w:rsidR="00B54D61" w:rsidRDefault="00B54D61" w:rsidP="00355C3B">
      <w:pPr>
        <w:spacing w:line="276" w:lineRule="auto"/>
        <w:jc w:val="both"/>
        <w:rPr>
          <w:rFonts w:ascii="Arial" w:hAnsi="Arial" w:cs="Arial"/>
          <w:lang w:val="es-CO"/>
        </w:rPr>
      </w:pPr>
    </w:p>
    <w:p w14:paraId="1E97DA53" w14:textId="429F54A7" w:rsidR="00B54D61" w:rsidRDefault="00B54D61" w:rsidP="00355C3B">
      <w:pPr>
        <w:spacing w:line="276" w:lineRule="auto"/>
        <w:jc w:val="both"/>
        <w:rPr>
          <w:rFonts w:ascii="Arial" w:hAnsi="Arial" w:cs="Arial"/>
          <w:lang w:val="es-CO"/>
        </w:rPr>
      </w:pPr>
      <w:r>
        <w:rPr>
          <w:rFonts w:ascii="Arial" w:hAnsi="Arial" w:cs="Arial"/>
          <w:lang w:val="es-CO"/>
        </w:rPr>
        <w:t>Número de actividades ejecutadas</w:t>
      </w:r>
    </w:p>
    <w:p w14:paraId="757F74D7" w14:textId="0EC037B4" w:rsidR="00B54D61" w:rsidRDefault="00B54D61" w:rsidP="00355C3B">
      <w:pPr>
        <w:spacing w:line="276" w:lineRule="auto"/>
        <w:jc w:val="both"/>
        <w:rPr>
          <w:rFonts w:ascii="Arial" w:hAnsi="Arial" w:cs="Arial"/>
          <w:lang w:val="es-CO"/>
        </w:rPr>
      </w:pPr>
      <w:r>
        <w:rPr>
          <w:rFonts w:ascii="Arial" w:hAnsi="Arial" w:cs="Arial"/>
          <w:lang w:val="es-CO"/>
        </w:rPr>
        <w:t>_________________________________ x 100</w:t>
      </w:r>
    </w:p>
    <w:p w14:paraId="53B117FD" w14:textId="6046FE55" w:rsidR="00B54D61" w:rsidRDefault="00B54D61" w:rsidP="00355C3B">
      <w:pPr>
        <w:spacing w:line="276" w:lineRule="auto"/>
        <w:jc w:val="both"/>
        <w:rPr>
          <w:rFonts w:ascii="Arial" w:hAnsi="Arial" w:cs="Arial"/>
          <w:lang w:val="es-CO"/>
        </w:rPr>
      </w:pPr>
      <w:r>
        <w:rPr>
          <w:rFonts w:ascii="Arial" w:hAnsi="Arial" w:cs="Arial"/>
          <w:lang w:val="es-CO"/>
        </w:rPr>
        <w:t>Número de actividades programadas x 100</w:t>
      </w:r>
    </w:p>
    <w:p w14:paraId="0E7A4EE2" w14:textId="7F259C19" w:rsidR="00D16304" w:rsidRPr="006E0642" w:rsidRDefault="00D16304" w:rsidP="00355C3B">
      <w:pPr>
        <w:spacing w:line="276" w:lineRule="auto"/>
        <w:jc w:val="both"/>
        <w:rPr>
          <w:rFonts w:ascii="Arial" w:hAnsi="Arial" w:cs="Arial"/>
          <w:lang w:val="es-CO"/>
        </w:rPr>
      </w:pPr>
    </w:p>
    <w:p w14:paraId="758271B4" w14:textId="77777777" w:rsidR="00B54D61" w:rsidRPr="00B54D61" w:rsidRDefault="00B54D61" w:rsidP="00B54D61">
      <w:pPr>
        <w:spacing w:line="276" w:lineRule="auto"/>
        <w:jc w:val="both"/>
        <w:rPr>
          <w:rFonts w:ascii="Arial" w:hAnsi="Arial" w:cs="Arial"/>
          <w:b/>
          <w:lang w:val="es-CO"/>
        </w:rPr>
      </w:pPr>
      <w:r w:rsidRPr="00B54D61">
        <w:rPr>
          <w:rFonts w:ascii="Arial" w:hAnsi="Arial" w:cs="Arial"/>
          <w:b/>
          <w:lang w:val="es-CO"/>
        </w:rPr>
        <w:t>Indicadores de satisfacción</w:t>
      </w:r>
    </w:p>
    <w:p w14:paraId="4634D573" w14:textId="77777777" w:rsidR="00B54D61" w:rsidRDefault="00B54D61" w:rsidP="00B54D61">
      <w:pPr>
        <w:spacing w:line="276" w:lineRule="auto"/>
        <w:jc w:val="both"/>
        <w:rPr>
          <w:rFonts w:ascii="Arial" w:hAnsi="Arial" w:cs="Arial"/>
          <w:lang w:val="es-CO"/>
        </w:rPr>
      </w:pPr>
    </w:p>
    <w:p w14:paraId="5309196D" w14:textId="2850FE34" w:rsidR="00D16304" w:rsidRPr="00B54D61" w:rsidRDefault="00CE7E47" w:rsidP="00B54D61">
      <w:pPr>
        <w:spacing w:line="276" w:lineRule="auto"/>
        <w:jc w:val="both"/>
        <w:rPr>
          <w:rFonts w:ascii="Arial" w:hAnsi="Arial" w:cs="Arial"/>
          <w:lang w:val="es-CO"/>
        </w:rPr>
      </w:pPr>
      <w:r w:rsidRPr="00B54D61">
        <w:rPr>
          <w:rFonts w:ascii="Arial" w:hAnsi="Arial" w:cs="Arial"/>
          <w:lang w:val="es-CO"/>
        </w:rPr>
        <w:t>Nivel de satisfacción de los funcionarios medido a través de encuestas aplicadas post-actividades y post-desvinculación.</w:t>
      </w:r>
    </w:p>
    <w:p w14:paraId="7AFC2BDB" w14:textId="79146FBF" w:rsidR="007F6039" w:rsidRPr="006E0642" w:rsidRDefault="007F6039" w:rsidP="00355C3B">
      <w:pPr>
        <w:spacing w:line="276" w:lineRule="auto"/>
        <w:jc w:val="both"/>
        <w:rPr>
          <w:rFonts w:ascii="Arial" w:hAnsi="Arial" w:cs="Arial"/>
          <w:b/>
          <w:bCs/>
          <w:lang w:val="es-CO"/>
        </w:rPr>
      </w:pPr>
    </w:p>
    <w:p w14:paraId="768CAA2A" w14:textId="521CE225" w:rsidR="00BA64E9" w:rsidRPr="00AC0E82" w:rsidRDefault="007E280A" w:rsidP="00AC0E82">
      <w:pPr>
        <w:pStyle w:val="Ttulo1"/>
        <w:numPr>
          <w:ilvl w:val="0"/>
          <w:numId w:val="44"/>
        </w:numPr>
        <w:rPr>
          <w:lang w:val="es-CO"/>
        </w:rPr>
      </w:pPr>
      <w:bookmarkStart w:id="18" w:name="_Toc188949245"/>
      <w:r w:rsidRPr="00AC0E82">
        <w:rPr>
          <w:lang w:val="es-CO"/>
        </w:rPr>
        <w:t>Marco Normativo</w:t>
      </w:r>
      <w:bookmarkEnd w:id="18"/>
      <w:r w:rsidRPr="00AC0E82">
        <w:rPr>
          <w:lang w:val="es-CO"/>
        </w:rPr>
        <w:t xml:space="preserve"> </w:t>
      </w:r>
    </w:p>
    <w:p w14:paraId="0591A571" w14:textId="77777777" w:rsidR="00656380" w:rsidRPr="006E0642" w:rsidRDefault="00656380" w:rsidP="00355C3B">
      <w:pPr>
        <w:pStyle w:val="Prrafodelista"/>
        <w:spacing w:line="276" w:lineRule="auto"/>
        <w:ind w:left="1080" w:firstLine="0"/>
        <w:jc w:val="both"/>
        <w:rPr>
          <w:rFonts w:ascii="Arial" w:hAnsi="Arial" w:cs="Arial"/>
          <w:lang w:val="es-CO"/>
        </w:rPr>
      </w:pPr>
    </w:p>
    <w:p w14:paraId="461BE3B4" w14:textId="3862A628" w:rsidR="00D35BD4" w:rsidRPr="006E0642" w:rsidRDefault="00BA64E9" w:rsidP="00355C3B">
      <w:pPr>
        <w:spacing w:line="276" w:lineRule="auto"/>
        <w:jc w:val="both"/>
        <w:rPr>
          <w:rFonts w:ascii="Arial" w:hAnsi="Arial" w:cs="Arial"/>
          <w:lang w:val="es-CO"/>
        </w:rPr>
      </w:pPr>
      <w:r w:rsidRPr="006E0642">
        <w:rPr>
          <w:rFonts w:ascii="Arial" w:hAnsi="Arial" w:cs="Arial"/>
          <w:b/>
          <w:bCs/>
          <w:lang w:val="es-CO"/>
        </w:rPr>
        <w:t>Decreto 1083 de 2015</w:t>
      </w:r>
      <w:r w:rsidRPr="006E0642">
        <w:rPr>
          <w:rFonts w:ascii="Arial" w:hAnsi="Arial" w:cs="Arial"/>
          <w:lang w:val="es-CO"/>
        </w:rPr>
        <w:t xml:space="preserve"> </w:t>
      </w:r>
      <w:r w:rsidRPr="006E0642">
        <w:rPr>
          <w:rFonts w:ascii="Arial" w:hAnsi="Arial" w:cs="Arial"/>
          <w:b/>
          <w:bCs/>
          <w:lang w:val="es-CO"/>
        </w:rPr>
        <w:t>- Sector de Función Pública “</w:t>
      </w:r>
      <w:r w:rsidRPr="006E0642">
        <w:rPr>
          <w:rFonts w:ascii="Arial" w:hAnsi="Arial" w:cs="Arial"/>
          <w:lang w:val="es-CO"/>
        </w:rPr>
        <w:t>Por medio del cual se expide el Decreto Único Reglamentario del Sector de Función Pública”</w:t>
      </w:r>
      <w:r w:rsidR="00D35BD4" w:rsidRPr="006E0642">
        <w:rPr>
          <w:rFonts w:ascii="Arial" w:hAnsi="Arial" w:cs="Arial"/>
          <w:lang w:val="es-CO"/>
        </w:rPr>
        <w:t>.</w:t>
      </w:r>
    </w:p>
    <w:p w14:paraId="3B8D1763" w14:textId="77777777" w:rsidR="00D300CB" w:rsidRPr="006E0642" w:rsidRDefault="00D300CB" w:rsidP="00355C3B">
      <w:pPr>
        <w:spacing w:line="276" w:lineRule="auto"/>
        <w:jc w:val="both"/>
        <w:rPr>
          <w:rFonts w:ascii="Arial" w:hAnsi="Arial" w:cs="Arial"/>
          <w:lang w:val="es-CO"/>
        </w:rPr>
      </w:pPr>
    </w:p>
    <w:p w14:paraId="5B0D9BAF" w14:textId="5448753F" w:rsidR="00D35BD4" w:rsidRPr="00CE3200" w:rsidRDefault="00BA64E9" w:rsidP="00CE3200">
      <w:pPr>
        <w:spacing w:line="276" w:lineRule="auto"/>
        <w:ind w:left="360"/>
        <w:jc w:val="both"/>
        <w:rPr>
          <w:rFonts w:ascii="Arial" w:hAnsi="Arial" w:cs="Arial"/>
          <w:i/>
          <w:iCs/>
          <w:lang w:val="es-CO"/>
        </w:rPr>
      </w:pPr>
      <w:r w:rsidRPr="00CE3200">
        <w:rPr>
          <w:rFonts w:ascii="Arial" w:hAnsi="Arial" w:cs="Arial"/>
          <w:b/>
          <w:bCs/>
          <w:i/>
          <w:iCs/>
          <w:lang w:val="es-CO"/>
        </w:rPr>
        <w:t>ARTÍCULO 2.2.10.7.</w:t>
      </w:r>
      <w:r w:rsidRPr="00CE3200">
        <w:rPr>
          <w:rFonts w:ascii="Arial" w:hAnsi="Arial" w:cs="Arial"/>
          <w:i/>
          <w:iCs/>
          <w:lang w:val="es-CO"/>
        </w:rPr>
        <w:t xml:space="preserve"> Programas de bienestar de calidad de vida laboral. De conformidad con el artículo 24 del Decreto-ley 1567 de 1998 y con el fin de mantener niveles adecuados de calidad de vida laboral, las entidades deberán efectuar los siguientes programas: </w:t>
      </w:r>
    </w:p>
    <w:p w14:paraId="03A4E1BB" w14:textId="77777777" w:rsidR="00D35BD4" w:rsidRPr="00CE3200" w:rsidRDefault="00BA64E9" w:rsidP="00CE3200">
      <w:pPr>
        <w:pStyle w:val="Prrafodelista"/>
        <w:numPr>
          <w:ilvl w:val="0"/>
          <w:numId w:val="41"/>
        </w:numPr>
        <w:spacing w:line="276" w:lineRule="auto"/>
        <w:ind w:left="1080"/>
        <w:jc w:val="both"/>
        <w:rPr>
          <w:rFonts w:ascii="Arial" w:hAnsi="Arial" w:cs="Arial"/>
          <w:i/>
          <w:iCs/>
          <w:lang w:val="es-CO"/>
        </w:rPr>
      </w:pPr>
      <w:r w:rsidRPr="00CE3200">
        <w:rPr>
          <w:rFonts w:ascii="Arial" w:hAnsi="Arial" w:cs="Arial"/>
          <w:i/>
          <w:iCs/>
          <w:lang w:val="es-CO"/>
        </w:rPr>
        <w:t>Medir el clima laboral, por lo menos cada dos años y definir, ejecutar y evaluar estrategias de intervención.</w:t>
      </w:r>
    </w:p>
    <w:p w14:paraId="65C4543B" w14:textId="77777777" w:rsidR="00D35BD4" w:rsidRPr="00CE3200" w:rsidRDefault="00BA64E9" w:rsidP="00CE3200">
      <w:pPr>
        <w:pStyle w:val="Prrafodelista"/>
        <w:numPr>
          <w:ilvl w:val="0"/>
          <w:numId w:val="41"/>
        </w:numPr>
        <w:spacing w:line="276" w:lineRule="auto"/>
        <w:ind w:left="1080"/>
        <w:jc w:val="both"/>
        <w:rPr>
          <w:rFonts w:ascii="Arial" w:hAnsi="Arial" w:cs="Arial"/>
          <w:i/>
          <w:iCs/>
          <w:lang w:val="es-CO"/>
        </w:rPr>
      </w:pPr>
      <w:r w:rsidRPr="00CE3200">
        <w:rPr>
          <w:rFonts w:ascii="Arial" w:hAnsi="Arial" w:cs="Arial"/>
          <w:i/>
          <w:iCs/>
          <w:lang w:val="es-CO"/>
        </w:rPr>
        <w:t>Evaluar la adaptación al cambio organizacional y adelantar acciones de preparación frente al cambio y de desvinculación laboral asistida o readaptación laboral cuando se den procesos de reforma organizacional.</w:t>
      </w:r>
    </w:p>
    <w:p w14:paraId="103827F4" w14:textId="77777777" w:rsidR="00D35BD4" w:rsidRPr="00CE3200" w:rsidRDefault="00BA64E9" w:rsidP="00CE3200">
      <w:pPr>
        <w:pStyle w:val="Prrafodelista"/>
        <w:numPr>
          <w:ilvl w:val="0"/>
          <w:numId w:val="41"/>
        </w:numPr>
        <w:spacing w:line="276" w:lineRule="auto"/>
        <w:ind w:left="1080"/>
        <w:jc w:val="both"/>
        <w:rPr>
          <w:rFonts w:ascii="Arial" w:hAnsi="Arial" w:cs="Arial"/>
          <w:i/>
          <w:iCs/>
          <w:lang w:val="es-CO"/>
        </w:rPr>
      </w:pPr>
      <w:r w:rsidRPr="00CE3200">
        <w:rPr>
          <w:rFonts w:ascii="Arial" w:hAnsi="Arial" w:cs="Arial"/>
          <w:i/>
          <w:iCs/>
          <w:lang w:val="es-CO"/>
        </w:rPr>
        <w:t xml:space="preserve">Preparar a los </w:t>
      </w:r>
      <w:proofErr w:type="spellStart"/>
      <w:r w:rsidRPr="00CE3200">
        <w:rPr>
          <w:rFonts w:ascii="Arial" w:hAnsi="Arial" w:cs="Arial"/>
          <w:i/>
          <w:iCs/>
          <w:lang w:val="es-CO"/>
        </w:rPr>
        <w:t>prepensionados</w:t>
      </w:r>
      <w:proofErr w:type="spellEnd"/>
      <w:r w:rsidRPr="00CE3200">
        <w:rPr>
          <w:rFonts w:ascii="Arial" w:hAnsi="Arial" w:cs="Arial"/>
          <w:i/>
          <w:iCs/>
          <w:lang w:val="es-CO"/>
        </w:rPr>
        <w:t xml:space="preserve"> para el retiro del servicio. </w:t>
      </w:r>
    </w:p>
    <w:p w14:paraId="183395D3" w14:textId="77777777" w:rsidR="00D35BD4" w:rsidRPr="00CE3200" w:rsidRDefault="00BA64E9" w:rsidP="00CE3200">
      <w:pPr>
        <w:pStyle w:val="Prrafodelista"/>
        <w:numPr>
          <w:ilvl w:val="0"/>
          <w:numId w:val="41"/>
        </w:numPr>
        <w:spacing w:line="276" w:lineRule="auto"/>
        <w:ind w:left="1080"/>
        <w:jc w:val="both"/>
        <w:rPr>
          <w:rFonts w:ascii="Arial" w:hAnsi="Arial" w:cs="Arial"/>
          <w:i/>
          <w:iCs/>
          <w:lang w:val="es-CO"/>
        </w:rPr>
      </w:pPr>
      <w:r w:rsidRPr="00CE3200">
        <w:rPr>
          <w:rFonts w:ascii="Arial" w:hAnsi="Arial" w:cs="Arial"/>
          <w:i/>
          <w:iCs/>
          <w:lang w:val="es-CO"/>
        </w:rPr>
        <w:t>Identificar la cultura organizacional y definir los procesos para la consolidación de la cultura deseada.</w:t>
      </w:r>
    </w:p>
    <w:p w14:paraId="34D2DA2B" w14:textId="77777777" w:rsidR="00D35BD4" w:rsidRPr="00CE3200" w:rsidRDefault="00BA64E9" w:rsidP="00CE3200">
      <w:pPr>
        <w:pStyle w:val="Prrafodelista"/>
        <w:numPr>
          <w:ilvl w:val="0"/>
          <w:numId w:val="41"/>
        </w:numPr>
        <w:spacing w:line="276" w:lineRule="auto"/>
        <w:ind w:left="1080"/>
        <w:jc w:val="both"/>
        <w:rPr>
          <w:rFonts w:ascii="Arial" w:hAnsi="Arial" w:cs="Arial"/>
          <w:i/>
          <w:iCs/>
          <w:lang w:val="es-CO"/>
        </w:rPr>
      </w:pPr>
      <w:r w:rsidRPr="00CE3200">
        <w:rPr>
          <w:rFonts w:ascii="Arial" w:hAnsi="Arial" w:cs="Arial"/>
          <w:i/>
          <w:iCs/>
          <w:lang w:val="es-CO"/>
        </w:rPr>
        <w:t xml:space="preserve">Fortalecer el trabajo en equipo. </w:t>
      </w:r>
    </w:p>
    <w:p w14:paraId="4A7C0292" w14:textId="790A7B7B" w:rsidR="00D35BD4" w:rsidRPr="006E0642" w:rsidRDefault="00BA64E9" w:rsidP="00CE3200">
      <w:pPr>
        <w:pStyle w:val="Prrafodelista"/>
        <w:numPr>
          <w:ilvl w:val="0"/>
          <w:numId w:val="41"/>
        </w:numPr>
        <w:spacing w:line="276" w:lineRule="auto"/>
        <w:ind w:left="1080"/>
        <w:jc w:val="both"/>
        <w:rPr>
          <w:rFonts w:ascii="Arial" w:hAnsi="Arial" w:cs="Arial"/>
          <w:lang w:val="es-CO"/>
        </w:rPr>
      </w:pPr>
      <w:r w:rsidRPr="00CE3200">
        <w:rPr>
          <w:rFonts w:ascii="Arial" w:hAnsi="Arial" w:cs="Arial"/>
          <w:i/>
          <w:iCs/>
          <w:lang w:val="es-CO"/>
        </w:rPr>
        <w:t>Adel</w:t>
      </w:r>
      <w:r w:rsidR="007668E9" w:rsidRPr="00CE3200">
        <w:rPr>
          <w:rFonts w:ascii="Arial" w:hAnsi="Arial" w:cs="Arial"/>
          <w:i/>
          <w:iCs/>
          <w:lang w:val="es-CO"/>
        </w:rPr>
        <w:t>antar programas de incentivos</w:t>
      </w:r>
      <w:r w:rsidRPr="006E0642">
        <w:rPr>
          <w:rFonts w:ascii="Arial" w:hAnsi="Arial" w:cs="Arial"/>
          <w:lang w:val="es-CO"/>
        </w:rPr>
        <w:t xml:space="preserve">. </w:t>
      </w:r>
    </w:p>
    <w:p w14:paraId="21DA1655" w14:textId="77777777" w:rsidR="00D300CB" w:rsidRPr="006E0642" w:rsidRDefault="00D300CB" w:rsidP="00CE3200">
      <w:pPr>
        <w:pStyle w:val="Prrafodelista"/>
        <w:spacing w:line="276" w:lineRule="auto"/>
        <w:ind w:left="1080" w:firstLine="0"/>
        <w:jc w:val="both"/>
        <w:rPr>
          <w:rFonts w:ascii="Arial" w:hAnsi="Arial" w:cs="Arial"/>
          <w:lang w:val="es-CO"/>
        </w:rPr>
      </w:pPr>
    </w:p>
    <w:p w14:paraId="403B6B8A" w14:textId="71B57F10" w:rsidR="00D35BD4" w:rsidRPr="006E0642" w:rsidRDefault="00BA64E9" w:rsidP="00355C3B">
      <w:pPr>
        <w:spacing w:line="276" w:lineRule="auto"/>
        <w:jc w:val="both"/>
        <w:rPr>
          <w:rFonts w:ascii="Arial" w:hAnsi="Arial" w:cs="Arial"/>
          <w:lang w:val="es-CO"/>
        </w:rPr>
      </w:pPr>
      <w:r w:rsidRPr="006E0642">
        <w:rPr>
          <w:rFonts w:ascii="Arial" w:hAnsi="Arial" w:cs="Arial"/>
          <w:b/>
          <w:bCs/>
          <w:lang w:val="es-CO"/>
        </w:rPr>
        <w:t xml:space="preserve">Decreto 648 de 2017: </w:t>
      </w:r>
      <w:r w:rsidRPr="006E0642">
        <w:rPr>
          <w:rFonts w:ascii="Arial" w:hAnsi="Arial" w:cs="Arial"/>
          <w:lang w:val="es-CO"/>
        </w:rPr>
        <w:t>“Por el cual se modifica y adiciona el Decreto 1083 de 2015, Reglamentario Único del Sector de la Función Pública”.</w:t>
      </w:r>
    </w:p>
    <w:p w14:paraId="5AD86A38" w14:textId="77777777" w:rsidR="00031088" w:rsidRPr="006E0642" w:rsidRDefault="00031088" w:rsidP="00355C3B">
      <w:pPr>
        <w:spacing w:line="276" w:lineRule="auto"/>
        <w:jc w:val="both"/>
        <w:rPr>
          <w:rFonts w:ascii="Arial" w:hAnsi="Arial" w:cs="Arial"/>
          <w:lang w:val="es-CO"/>
        </w:rPr>
      </w:pPr>
    </w:p>
    <w:p w14:paraId="64FC5329" w14:textId="77777777" w:rsidR="00031088" w:rsidRPr="00CE3200" w:rsidRDefault="00BA64E9" w:rsidP="00CE3200">
      <w:pPr>
        <w:spacing w:line="276" w:lineRule="auto"/>
        <w:ind w:left="360"/>
        <w:jc w:val="both"/>
        <w:rPr>
          <w:rFonts w:ascii="Arial" w:hAnsi="Arial" w:cs="Arial"/>
          <w:i/>
          <w:iCs/>
          <w:lang w:val="es-CO"/>
        </w:rPr>
      </w:pPr>
      <w:r w:rsidRPr="00CE3200">
        <w:rPr>
          <w:rFonts w:ascii="Arial" w:hAnsi="Arial" w:cs="Arial"/>
          <w:b/>
          <w:bCs/>
          <w:i/>
          <w:iCs/>
          <w:lang w:val="es-CO"/>
        </w:rPr>
        <w:t xml:space="preserve">ARTÍCULO 2.2.11.1.1 </w:t>
      </w:r>
      <w:r w:rsidRPr="00CE3200">
        <w:rPr>
          <w:rFonts w:ascii="Arial" w:hAnsi="Arial" w:cs="Arial"/>
          <w:i/>
          <w:iCs/>
          <w:lang w:val="es-CO"/>
        </w:rPr>
        <w:t xml:space="preserve">Causales de retiro del servicio. El retiro del servicio implica la cesación en el ejercicio de funciones públicas y se produce por: </w:t>
      </w:r>
    </w:p>
    <w:p w14:paraId="7D14FDB1" w14:textId="77777777" w:rsidR="00F40CCD" w:rsidRPr="00CE3200" w:rsidRDefault="00BA64E9" w:rsidP="00CE3200">
      <w:pPr>
        <w:pStyle w:val="Prrafodelista"/>
        <w:numPr>
          <w:ilvl w:val="0"/>
          <w:numId w:val="42"/>
        </w:numPr>
        <w:spacing w:line="276" w:lineRule="auto"/>
        <w:ind w:left="1080"/>
        <w:jc w:val="both"/>
        <w:rPr>
          <w:rFonts w:ascii="Arial" w:hAnsi="Arial" w:cs="Arial"/>
          <w:i/>
          <w:iCs/>
          <w:lang w:val="es-CO"/>
        </w:rPr>
      </w:pPr>
      <w:r w:rsidRPr="00CE3200">
        <w:rPr>
          <w:rFonts w:ascii="Arial" w:hAnsi="Arial" w:cs="Arial"/>
          <w:i/>
          <w:iCs/>
          <w:lang w:val="es-CO"/>
        </w:rPr>
        <w:t>Declaratoria de insubsistencia del nombramiento en los empleos de libre nombramiento y remoción.</w:t>
      </w:r>
    </w:p>
    <w:p w14:paraId="1CC62654" w14:textId="77777777" w:rsidR="00F40CCD" w:rsidRPr="00CE3200" w:rsidRDefault="00BA64E9" w:rsidP="00CE3200">
      <w:pPr>
        <w:pStyle w:val="Prrafodelista"/>
        <w:numPr>
          <w:ilvl w:val="0"/>
          <w:numId w:val="42"/>
        </w:numPr>
        <w:spacing w:line="276" w:lineRule="auto"/>
        <w:ind w:left="1080"/>
        <w:jc w:val="both"/>
        <w:rPr>
          <w:rFonts w:ascii="Arial" w:hAnsi="Arial" w:cs="Arial"/>
          <w:i/>
          <w:iCs/>
          <w:lang w:val="es-CO"/>
        </w:rPr>
      </w:pPr>
      <w:r w:rsidRPr="00CE3200">
        <w:rPr>
          <w:rFonts w:ascii="Arial" w:hAnsi="Arial" w:cs="Arial"/>
          <w:i/>
          <w:iCs/>
          <w:lang w:val="es-CO"/>
        </w:rPr>
        <w:t xml:space="preserve">Declaratoria de insubsistencia del nombramiento, como consecuencia del resultado no satisfactorio en la evaluación del desempeño laboral de un empleado de carrera administrativa. </w:t>
      </w:r>
    </w:p>
    <w:p w14:paraId="62DD7276" w14:textId="77777777" w:rsidR="00F40CCD" w:rsidRPr="00CE3200" w:rsidRDefault="00BA64E9" w:rsidP="00CE3200">
      <w:pPr>
        <w:pStyle w:val="Prrafodelista"/>
        <w:numPr>
          <w:ilvl w:val="0"/>
          <w:numId w:val="42"/>
        </w:numPr>
        <w:spacing w:line="276" w:lineRule="auto"/>
        <w:ind w:left="1080"/>
        <w:jc w:val="both"/>
        <w:rPr>
          <w:rFonts w:ascii="Arial" w:hAnsi="Arial" w:cs="Arial"/>
          <w:i/>
          <w:iCs/>
          <w:lang w:val="es-CO"/>
        </w:rPr>
      </w:pPr>
      <w:r w:rsidRPr="00CE3200">
        <w:rPr>
          <w:rFonts w:ascii="Arial" w:hAnsi="Arial" w:cs="Arial"/>
          <w:i/>
          <w:iCs/>
          <w:lang w:val="es-CO"/>
        </w:rPr>
        <w:t xml:space="preserve">Renuncia regularmente aceptada. </w:t>
      </w:r>
    </w:p>
    <w:p w14:paraId="13113086" w14:textId="77777777" w:rsidR="00F40CCD" w:rsidRPr="00CE3200" w:rsidRDefault="00BA64E9" w:rsidP="00CE3200">
      <w:pPr>
        <w:pStyle w:val="Prrafodelista"/>
        <w:numPr>
          <w:ilvl w:val="0"/>
          <w:numId w:val="42"/>
        </w:numPr>
        <w:spacing w:line="276" w:lineRule="auto"/>
        <w:ind w:left="1080"/>
        <w:jc w:val="both"/>
        <w:rPr>
          <w:rFonts w:ascii="Arial" w:hAnsi="Arial" w:cs="Arial"/>
          <w:i/>
          <w:iCs/>
          <w:lang w:val="es-CO"/>
        </w:rPr>
      </w:pPr>
      <w:r w:rsidRPr="00CE3200">
        <w:rPr>
          <w:rFonts w:ascii="Arial" w:hAnsi="Arial" w:cs="Arial"/>
          <w:i/>
          <w:iCs/>
          <w:lang w:val="es-CO"/>
        </w:rPr>
        <w:lastRenderedPageBreak/>
        <w:t xml:space="preserve">Retiro por haber obtenido la pensión de jubilación o vejez. </w:t>
      </w:r>
    </w:p>
    <w:p w14:paraId="1A99A23B" w14:textId="77777777" w:rsidR="00F40CCD" w:rsidRPr="00CE3200" w:rsidRDefault="00BA64E9" w:rsidP="00CE3200">
      <w:pPr>
        <w:pStyle w:val="Prrafodelista"/>
        <w:numPr>
          <w:ilvl w:val="0"/>
          <w:numId w:val="42"/>
        </w:numPr>
        <w:spacing w:line="276" w:lineRule="auto"/>
        <w:ind w:left="1080"/>
        <w:jc w:val="both"/>
        <w:rPr>
          <w:rFonts w:ascii="Arial" w:hAnsi="Arial" w:cs="Arial"/>
          <w:i/>
          <w:iCs/>
          <w:lang w:val="es-CO"/>
        </w:rPr>
      </w:pPr>
      <w:r w:rsidRPr="00CE3200">
        <w:rPr>
          <w:rFonts w:ascii="Arial" w:hAnsi="Arial" w:cs="Arial"/>
          <w:i/>
          <w:iCs/>
          <w:lang w:val="es-CO"/>
        </w:rPr>
        <w:t xml:space="preserve">Invalidez absoluta. </w:t>
      </w:r>
    </w:p>
    <w:p w14:paraId="3308B276" w14:textId="77777777" w:rsidR="00F40CCD" w:rsidRPr="00CE3200" w:rsidRDefault="00BA64E9" w:rsidP="00CE3200">
      <w:pPr>
        <w:pStyle w:val="Prrafodelista"/>
        <w:numPr>
          <w:ilvl w:val="0"/>
          <w:numId w:val="42"/>
        </w:numPr>
        <w:spacing w:line="276" w:lineRule="auto"/>
        <w:ind w:left="1080"/>
        <w:jc w:val="both"/>
        <w:rPr>
          <w:rFonts w:ascii="Arial" w:hAnsi="Arial" w:cs="Arial"/>
          <w:i/>
          <w:iCs/>
          <w:lang w:val="es-CO"/>
        </w:rPr>
      </w:pPr>
      <w:r w:rsidRPr="00CE3200">
        <w:rPr>
          <w:rFonts w:ascii="Arial" w:hAnsi="Arial" w:cs="Arial"/>
          <w:i/>
          <w:iCs/>
          <w:lang w:val="es-CO"/>
        </w:rPr>
        <w:t xml:space="preserve">Edad de retiro forzoso. </w:t>
      </w:r>
    </w:p>
    <w:p w14:paraId="01347B2A" w14:textId="77777777" w:rsidR="00F40CCD" w:rsidRPr="00CE3200" w:rsidRDefault="00BA64E9" w:rsidP="00CE3200">
      <w:pPr>
        <w:pStyle w:val="Prrafodelista"/>
        <w:numPr>
          <w:ilvl w:val="0"/>
          <w:numId w:val="42"/>
        </w:numPr>
        <w:spacing w:line="276" w:lineRule="auto"/>
        <w:ind w:left="1080"/>
        <w:jc w:val="both"/>
        <w:rPr>
          <w:rFonts w:ascii="Arial" w:hAnsi="Arial" w:cs="Arial"/>
          <w:i/>
          <w:iCs/>
          <w:lang w:val="es-CO"/>
        </w:rPr>
      </w:pPr>
      <w:r w:rsidRPr="00CE3200">
        <w:rPr>
          <w:rFonts w:ascii="Arial" w:hAnsi="Arial" w:cs="Arial"/>
          <w:i/>
          <w:iCs/>
          <w:lang w:val="es-CO"/>
        </w:rPr>
        <w:t xml:space="preserve">Destitución, como consecuencia de proceso disciplinario. </w:t>
      </w:r>
    </w:p>
    <w:p w14:paraId="54F3C9E9" w14:textId="77777777" w:rsidR="00F40CCD" w:rsidRPr="00CE3200" w:rsidRDefault="00BA64E9" w:rsidP="00CE3200">
      <w:pPr>
        <w:pStyle w:val="Prrafodelista"/>
        <w:numPr>
          <w:ilvl w:val="0"/>
          <w:numId w:val="42"/>
        </w:numPr>
        <w:spacing w:line="276" w:lineRule="auto"/>
        <w:ind w:left="1080"/>
        <w:jc w:val="both"/>
        <w:rPr>
          <w:rFonts w:ascii="Arial" w:hAnsi="Arial" w:cs="Arial"/>
          <w:i/>
          <w:iCs/>
          <w:lang w:val="es-CO"/>
        </w:rPr>
      </w:pPr>
      <w:r w:rsidRPr="00CE3200">
        <w:rPr>
          <w:rFonts w:ascii="Arial" w:hAnsi="Arial" w:cs="Arial"/>
          <w:i/>
          <w:iCs/>
          <w:lang w:val="es-CO"/>
        </w:rPr>
        <w:t xml:space="preserve">Declaratoria de vacancia del empleo en el caso de abandono del mismo. </w:t>
      </w:r>
    </w:p>
    <w:p w14:paraId="387CCCDC" w14:textId="77777777" w:rsidR="00F40CCD" w:rsidRPr="00CE3200" w:rsidRDefault="00BA64E9" w:rsidP="00CE3200">
      <w:pPr>
        <w:pStyle w:val="Prrafodelista"/>
        <w:numPr>
          <w:ilvl w:val="0"/>
          <w:numId w:val="42"/>
        </w:numPr>
        <w:spacing w:line="276" w:lineRule="auto"/>
        <w:ind w:left="1080"/>
        <w:jc w:val="both"/>
        <w:rPr>
          <w:rFonts w:ascii="Arial" w:hAnsi="Arial" w:cs="Arial"/>
          <w:i/>
          <w:iCs/>
          <w:lang w:val="es-CO"/>
        </w:rPr>
      </w:pPr>
      <w:r w:rsidRPr="00CE3200">
        <w:rPr>
          <w:rFonts w:ascii="Arial" w:hAnsi="Arial" w:cs="Arial"/>
          <w:i/>
          <w:iCs/>
          <w:lang w:val="es-CO"/>
        </w:rPr>
        <w:t xml:space="preserve">Revocatoria del nombramiento por no acreditar los requisitos para el desempeño del empleo, de conformidad con el artículo 5º de la Ley 190 de 1995, y las normas que lo adicionen o modifiquen. </w:t>
      </w:r>
    </w:p>
    <w:p w14:paraId="6CF1532E" w14:textId="77777777" w:rsidR="00F40CCD" w:rsidRPr="00CE3200" w:rsidRDefault="00BA64E9" w:rsidP="00CE3200">
      <w:pPr>
        <w:pStyle w:val="Prrafodelista"/>
        <w:numPr>
          <w:ilvl w:val="0"/>
          <w:numId w:val="42"/>
        </w:numPr>
        <w:spacing w:line="276" w:lineRule="auto"/>
        <w:ind w:left="1080"/>
        <w:jc w:val="both"/>
        <w:rPr>
          <w:rFonts w:ascii="Arial" w:hAnsi="Arial" w:cs="Arial"/>
          <w:i/>
          <w:iCs/>
          <w:lang w:val="es-CO"/>
        </w:rPr>
      </w:pPr>
      <w:r w:rsidRPr="00CE3200">
        <w:rPr>
          <w:rFonts w:ascii="Arial" w:hAnsi="Arial" w:cs="Arial"/>
          <w:i/>
          <w:iCs/>
          <w:lang w:val="es-CO"/>
        </w:rPr>
        <w:t xml:space="preserve">Orden o decisión judicial. </w:t>
      </w:r>
    </w:p>
    <w:p w14:paraId="10BED566" w14:textId="77777777" w:rsidR="00F40CCD" w:rsidRPr="00CE3200" w:rsidRDefault="00BA64E9" w:rsidP="00CE3200">
      <w:pPr>
        <w:pStyle w:val="Prrafodelista"/>
        <w:numPr>
          <w:ilvl w:val="0"/>
          <w:numId w:val="7"/>
        </w:numPr>
        <w:spacing w:line="276" w:lineRule="auto"/>
        <w:ind w:left="1080"/>
        <w:jc w:val="both"/>
        <w:rPr>
          <w:rFonts w:ascii="Arial" w:hAnsi="Arial" w:cs="Arial"/>
          <w:i/>
          <w:iCs/>
          <w:lang w:val="es-CO"/>
        </w:rPr>
      </w:pPr>
      <w:r w:rsidRPr="00CE3200">
        <w:rPr>
          <w:rFonts w:ascii="Arial" w:hAnsi="Arial" w:cs="Arial"/>
          <w:i/>
          <w:iCs/>
          <w:lang w:val="es-CO"/>
        </w:rPr>
        <w:t xml:space="preserve">Supresión del empleo. </w:t>
      </w:r>
    </w:p>
    <w:p w14:paraId="3ACCDD16" w14:textId="77777777" w:rsidR="00F40CCD" w:rsidRPr="00CE3200" w:rsidRDefault="00BA64E9" w:rsidP="00CE3200">
      <w:pPr>
        <w:pStyle w:val="Prrafodelista"/>
        <w:numPr>
          <w:ilvl w:val="0"/>
          <w:numId w:val="43"/>
        </w:numPr>
        <w:spacing w:line="276" w:lineRule="auto"/>
        <w:ind w:left="1080"/>
        <w:jc w:val="both"/>
        <w:rPr>
          <w:rFonts w:ascii="Arial" w:hAnsi="Arial" w:cs="Arial"/>
          <w:i/>
          <w:iCs/>
          <w:lang w:val="es-CO"/>
        </w:rPr>
      </w:pPr>
      <w:r w:rsidRPr="00CE3200">
        <w:rPr>
          <w:rFonts w:ascii="Arial" w:hAnsi="Arial" w:cs="Arial"/>
          <w:i/>
          <w:iCs/>
          <w:lang w:val="es-CO"/>
        </w:rPr>
        <w:t xml:space="preserve">Muerte. </w:t>
      </w:r>
    </w:p>
    <w:p w14:paraId="72A957B2" w14:textId="59EA2F83" w:rsidR="00327E26" w:rsidRPr="00CE3200" w:rsidRDefault="00BA64E9" w:rsidP="00CE3200">
      <w:pPr>
        <w:pStyle w:val="Prrafodelista"/>
        <w:numPr>
          <w:ilvl w:val="0"/>
          <w:numId w:val="43"/>
        </w:numPr>
        <w:spacing w:line="276" w:lineRule="auto"/>
        <w:ind w:left="1080"/>
        <w:jc w:val="both"/>
        <w:rPr>
          <w:rFonts w:ascii="Arial" w:hAnsi="Arial" w:cs="Arial"/>
          <w:i/>
          <w:iCs/>
          <w:lang w:val="es-CO"/>
        </w:rPr>
      </w:pPr>
      <w:r w:rsidRPr="00CE3200">
        <w:rPr>
          <w:rFonts w:ascii="Arial" w:hAnsi="Arial" w:cs="Arial"/>
          <w:i/>
          <w:iCs/>
          <w:lang w:val="es-CO"/>
        </w:rPr>
        <w:t>Las demás que determinen la Constitución Política y las leyes</w:t>
      </w:r>
    </w:p>
    <w:p w14:paraId="082D9567" w14:textId="77777777" w:rsidR="000939DA" w:rsidRPr="006E0642" w:rsidRDefault="000939DA" w:rsidP="00355C3B">
      <w:pPr>
        <w:pStyle w:val="Prrafodelista"/>
        <w:spacing w:line="276" w:lineRule="auto"/>
        <w:ind w:left="720" w:firstLine="0"/>
        <w:jc w:val="both"/>
        <w:rPr>
          <w:rFonts w:ascii="Arial" w:hAnsi="Arial" w:cs="Arial"/>
          <w:lang w:val="es-CO"/>
        </w:rPr>
      </w:pPr>
    </w:p>
    <w:p w14:paraId="5D670F12" w14:textId="77777777" w:rsidR="000939DA" w:rsidRPr="00CE3200" w:rsidRDefault="000939DA" w:rsidP="00FD23FF">
      <w:pPr>
        <w:spacing w:line="276" w:lineRule="auto"/>
        <w:ind w:left="720"/>
        <w:jc w:val="both"/>
        <w:rPr>
          <w:rFonts w:ascii="Arial" w:hAnsi="Arial" w:cs="Arial"/>
          <w:i/>
          <w:iCs/>
          <w:lang w:val="es-CO"/>
        </w:rPr>
      </w:pPr>
      <w:r w:rsidRPr="00CE3200">
        <w:rPr>
          <w:rFonts w:ascii="Arial" w:hAnsi="Arial" w:cs="Arial"/>
          <w:b/>
          <w:bCs/>
          <w:i/>
          <w:iCs/>
          <w:lang w:val="es-CO"/>
        </w:rPr>
        <w:t>ARTÍCULO 2.2.11.1.3</w:t>
      </w:r>
      <w:r w:rsidRPr="00CE3200">
        <w:rPr>
          <w:rFonts w:ascii="Arial" w:hAnsi="Arial" w:cs="Arial"/>
          <w:i/>
          <w:iCs/>
          <w:lang w:val="es-CO"/>
        </w:rPr>
        <w:t xml:space="preserve"> Renuncia. Toda persona que sirva un empleo de voluntaria aceptación puede renunciarlo libremente en cualquier tiempo. La renuncia se produce cuando el empleado manifiesta por escrito, de forma espontánea e inequívoca, su decisión de separarse del servicio. </w:t>
      </w:r>
    </w:p>
    <w:p w14:paraId="59AF1F5A" w14:textId="77777777" w:rsidR="000939DA" w:rsidRPr="00CE3200" w:rsidRDefault="000939DA" w:rsidP="00FD23FF">
      <w:pPr>
        <w:spacing w:line="276" w:lineRule="auto"/>
        <w:ind w:left="720"/>
        <w:jc w:val="both"/>
        <w:rPr>
          <w:rFonts w:ascii="Arial" w:hAnsi="Arial" w:cs="Arial"/>
          <w:i/>
          <w:iCs/>
          <w:lang w:val="es-CO"/>
        </w:rPr>
      </w:pPr>
      <w:r w:rsidRPr="00CE3200">
        <w:rPr>
          <w:rFonts w:ascii="Arial" w:hAnsi="Arial" w:cs="Arial"/>
          <w:i/>
          <w:iCs/>
          <w:lang w:val="es-CO"/>
        </w:rPr>
        <w:t xml:space="preserve">Si la autoridad competente creyere que hay motivos notorios de conveniencia pública para no aceptar la renuncia, deberá solicitar el retiro de ella, pero si el renunciante insiste deberá aceptarla. La renuncia regularmente aceptada la hace irrevocable. </w:t>
      </w:r>
    </w:p>
    <w:p w14:paraId="32E1628B" w14:textId="77777777" w:rsidR="000939DA" w:rsidRPr="00CE3200" w:rsidRDefault="000939DA" w:rsidP="00FD23FF">
      <w:pPr>
        <w:spacing w:line="276" w:lineRule="auto"/>
        <w:ind w:left="720"/>
        <w:jc w:val="both"/>
        <w:rPr>
          <w:rFonts w:ascii="Arial" w:hAnsi="Arial" w:cs="Arial"/>
          <w:i/>
          <w:iCs/>
          <w:lang w:val="es-CO"/>
        </w:rPr>
      </w:pPr>
      <w:r w:rsidRPr="00CE3200">
        <w:rPr>
          <w:rFonts w:ascii="Arial" w:hAnsi="Arial" w:cs="Arial"/>
          <w:i/>
          <w:iCs/>
          <w:lang w:val="es-CO"/>
        </w:rPr>
        <w:t xml:space="preserve">Presentada la renuncia, su aceptación por la autoridad competente se producirá por escrito, y en el acto administrativo correspondiente deberá determinarse la fecha en que se hará efectiva, que no podrá ser posterior a treinta (30) días de su presentación. </w:t>
      </w:r>
    </w:p>
    <w:p w14:paraId="6D1515EE" w14:textId="77777777" w:rsidR="000939DA" w:rsidRPr="00CE3200" w:rsidRDefault="000939DA" w:rsidP="00FD23FF">
      <w:pPr>
        <w:spacing w:line="276" w:lineRule="auto"/>
        <w:ind w:left="720"/>
        <w:jc w:val="both"/>
        <w:rPr>
          <w:rFonts w:ascii="Arial" w:hAnsi="Arial" w:cs="Arial"/>
          <w:i/>
          <w:iCs/>
          <w:lang w:val="es-CO"/>
        </w:rPr>
      </w:pPr>
      <w:r w:rsidRPr="00CE3200">
        <w:rPr>
          <w:rFonts w:ascii="Arial" w:hAnsi="Arial" w:cs="Arial"/>
          <w:i/>
          <w:iCs/>
          <w:lang w:val="es-CO"/>
        </w:rPr>
        <w:t xml:space="preserve">Vencido el término señalado en el presente artículo sin que se haya decidido sobre la renuncia, el servidor dimitente podrá separarse del cargo sin incurrir en abandono del empleo, o continuar en el desempeño del mismo, caso en el cual la renuncia no producirá efecto alguno. La competencia para aceptar renuncias corresponde al jefe del organismo o al empleado en quien éste haya delegado la función nominadora. </w:t>
      </w:r>
    </w:p>
    <w:p w14:paraId="1172C04F" w14:textId="77777777" w:rsidR="000939DA" w:rsidRPr="00CE3200" w:rsidRDefault="000939DA" w:rsidP="00FD23FF">
      <w:pPr>
        <w:spacing w:line="276" w:lineRule="auto"/>
        <w:ind w:left="720"/>
        <w:jc w:val="both"/>
        <w:rPr>
          <w:rFonts w:ascii="Arial" w:hAnsi="Arial" w:cs="Arial"/>
          <w:i/>
          <w:iCs/>
          <w:lang w:val="es-CO"/>
        </w:rPr>
      </w:pPr>
      <w:r w:rsidRPr="00CE3200">
        <w:rPr>
          <w:rFonts w:ascii="Arial" w:hAnsi="Arial" w:cs="Arial"/>
          <w:i/>
          <w:iCs/>
          <w:lang w:val="es-CO"/>
        </w:rPr>
        <w:t xml:space="preserve">Quedan terminantemente prohibidas y carecerán en absoluto de valor las renuncias en blanco, o sin fecha determinada, o que mediante cualquiera otra circunstancia pongan con anticipación en manos de la autoridad nominadora la suerte del empleado. </w:t>
      </w:r>
    </w:p>
    <w:p w14:paraId="41809B76" w14:textId="77777777" w:rsidR="000939DA" w:rsidRPr="00CE3200" w:rsidRDefault="000939DA" w:rsidP="00FD23FF">
      <w:pPr>
        <w:spacing w:line="276" w:lineRule="auto"/>
        <w:ind w:left="720"/>
        <w:jc w:val="both"/>
        <w:rPr>
          <w:rFonts w:ascii="Arial" w:hAnsi="Arial" w:cs="Arial"/>
          <w:i/>
          <w:iCs/>
          <w:lang w:val="es-CO"/>
        </w:rPr>
      </w:pPr>
      <w:r w:rsidRPr="00CE3200">
        <w:rPr>
          <w:rFonts w:ascii="Arial" w:hAnsi="Arial" w:cs="Arial"/>
          <w:i/>
          <w:iCs/>
          <w:lang w:val="es-CO"/>
        </w:rPr>
        <w:t xml:space="preserve">La presentación o la aceptación de una renuncia no constituyen obstáculo para ejercer la acción disciplinaria en razón de hechos que no hubieren sido revelados a la administración, sino con posterioridad a tales circunstancias. Tampoco interrumpen la acción disciplinaria ni la fijación de la sanción. </w:t>
      </w:r>
    </w:p>
    <w:p w14:paraId="01E0D78D" w14:textId="77777777" w:rsidR="000939DA" w:rsidRPr="006E0642" w:rsidRDefault="000939DA" w:rsidP="00355C3B">
      <w:pPr>
        <w:spacing w:line="276" w:lineRule="auto"/>
        <w:jc w:val="both"/>
        <w:rPr>
          <w:rFonts w:ascii="Arial" w:hAnsi="Arial" w:cs="Arial"/>
          <w:lang w:val="es-CO"/>
        </w:rPr>
      </w:pPr>
    </w:p>
    <w:p w14:paraId="5E7AE8B3" w14:textId="77777777" w:rsidR="000939DA" w:rsidRPr="00CE3200" w:rsidRDefault="000939DA" w:rsidP="00CE3200">
      <w:pPr>
        <w:spacing w:line="276" w:lineRule="auto"/>
        <w:ind w:left="720"/>
        <w:jc w:val="both"/>
        <w:rPr>
          <w:rFonts w:ascii="Arial" w:hAnsi="Arial" w:cs="Arial"/>
          <w:i/>
          <w:iCs/>
          <w:lang w:val="es-CO"/>
        </w:rPr>
      </w:pPr>
      <w:r w:rsidRPr="00CE3200">
        <w:rPr>
          <w:rFonts w:ascii="Arial" w:hAnsi="Arial" w:cs="Arial"/>
          <w:b/>
          <w:bCs/>
          <w:i/>
          <w:iCs/>
          <w:lang w:val="es-CO"/>
        </w:rPr>
        <w:t>ARTÍCULO 2.2.11.1.4</w:t>
      </w:r>
      <w:r w:rsidRPr="00CE3200">
        <w:rPr>
          <w:rFonts w:ascii="Arial" w:hAnsi="Arial" w:cs="Arial"/>
          <w:i/>
          <w:iCs/>
          <w:lang w:val="es-CO"/>
        </w:rPr>
        <w:t xml:space="preserve"> Retiro por pensión. El empleado que reúna los requisitos determinados para gozar de pensión de retiro por jubilación, por edad o por invalidez, cesará en el ejercicio de funciones en las condiciones y términos establecidos en la Ley 100 de 1993 y demás normas que la modifiquen, adicionen, sustituyan o reglamenten. </w:t>
      </w:r>
    </w:p>
    <w:p w14:paraId="60A291EA" w14:textId="77777777" w:rsidR="000939DA" w:rsidRPr="00CE3200" w:rsidRDefault="000939DA" w:rsidP="00CE3200">
      <w:pPr>
        <w:spacing w:line="276" w:lineRule="auto"/>
        <w:ind w:left="720"/>
        <w:jc w:val="both"/>
        <w:rPr>
          <w:rFonts w:ascii="Arial" w:hAnsi="Arial" w:cs="Arial"/>
          <w:i/>
          <w:iCs/>
          <w:lang w:val="es-CO"/>
        </w:rPr>
      </w:pPr>
      <w:r w:rsidRPr="00CE3200">
        <w:rPr>
          <w:rFonts w:ascii="Arial" w:hAnsi="Arial" w:cs="Arial"/>
          <w:i/>
          <w:iCs/>
          <w:lang w:val="es-CO"/>
        </w:rPr>
        <w:t xml:space="preserve">De conformidad con lo señalado en el PARÁGRAFO 3º del artículo 9 de la Ley 797 de 2003, que modificó el artículo 33 de la Ley 100 de 1993, se considera justa causa para dar por terminada la relación legal o reglamentaria del empleado público que cumpla con los requisitos establecidos en este artículo para tener derecho a la pensión. </w:t>
      </w:r>
    </w:p>
    <w:p w14:paraId="16270530" w14:textId="57C49812" w:rsidR="000939DA" w:rsidRPr="00CE3200" w:rsidRDefault="000939DA" w:rsidP="00CE3200">
      <w:pPr>
        <w:spacing w:line="276" w:lineRule="auto"/>
        <w:ind w:left="720"/>
        <w:jc w:val="both"/>
        <w:rPr>
          <w:rFonts w:ascii="Arial" w:hAnsi="Arial" w:cs="Arial"/>
          <w:i/>
          <w:iCs/>
          <w:lang w:val="es-CO"/>
        </w:rPr>
      </w:pPr>
      <w:r w:rsidRPr="00CE3200">
        <w:rPr>
          <w:rFonts w:ascii="Arial" w:hAnsi="Arial" w:cs="Arial"/>
          <w:i/>
          <w:iCs/>
          <w:lang w:val="es-CO"/>
        </w:rPr>
        <w:lastRenderedPageBreak/>
        <w:t>El empleador podrá dar por terminado la relación legal o reglamentaria, cuando sea reconocida o notificada la pensión por parte de las administradoras del sistema general de pensiones, siempre y cuando además de la notificación del reconocimiento de la pensión, se le notifique debidamente su inclusión en la nómina de pensionados correspondiente.</w:t>
      </w:r>
    </w:p>
    <w:p w14:paraId="079A9004" w14:textId="77777777" w:rsidR="00EC3C34" w:rsidRPr="00CE3200" w:rsidRDefault="000939DA" w:rsidP="00CE3200">
      <w:pPr>
        <w:spacing w:line="276" w:lineRule="auto"/>
        <w:ind w:left="720"/>
        <w:jc w:val="both"/>
        <w:rPr>
          <w:rFonts w:ascii="Arial" w:hAnsi="Arial" w:cs="Arial"/>
          <w:i/>
          <w:iCs/>
          <w:lang w:val="es-CO"/>
        </w:rPr>
      </w:pPr>
      <w:r w:rsidRPr="00CE3200">
        <w:rPr>
          <w:rFonts w:ascii="Arial" w:hAnsi="Arial" w:cs="Arial"/>
          <w:i/>
          <w:iCs/>
          <w:lang w:val="es-CO"/>
        </w:rPr>
        <w:t xml:space="preserve">Transcurridos treinta (30) días después de que el trabajador o servidor público cumpla con los requisitos establecidos en este artículo para tener derecho a la pensión, si éste no la solicita, el empleador podrá solicitar el reconocimiento de la misma en nombre de aquel. Lo dispuesto en este artículo rige para todos los trabajadores o servidores públicos afiliados al sistema general de pensiones. </w:t>
      </w:r>
    </w:p>
    <w:p w14:paraId="0165AB73" w14:textId="4E44CD45" w:rsidR="000939DA" w:rsidRPr="00CE3200" w:rsidRDefault="000939DA" w:rsidP="00CE3200">
      <w:pPr>
        <w:spacing w:line="276" w:lineRule="auto"/>
        <w:ind w:left="720"/>
        <w:jc w:val="both"/>
        <w:rPr>
          <w:rFonts w:ascii="Arial" w:hAnsi="Arial" w:cs="Arial"/>
          <w:i/>
          <w:iCs/>
          <w:lang w:val="es-CO"/>
        </w:rPr>
      </w:pPr>
      <w:r w:rsidRPr="00CE3200">
        <w:rPr>
          <w:rFonts w:ascii="Arial" w:hAnsi="Arial" w:cs="Arial"/>
          <w:i/>
          <w:iCs/>
          <w:lang w:val="es-CO"/>
        </w:rPr>
        <w:t>Lo anterior, sin perjuicio de lo establecido en el artículo 2 de la Ley 1821 de 2016, para quienes hayan cumplido los requisitos para acceder a la pensión de jubilación y que voluntariamente manifiesten su decisión de permanecer en sus cargos hasta que cumplan la edad de retiro forzoso. A las personas que se acojan a la opción voluntaria de permanecer en el cargo, en los términos de la citada ley, les asiste la obligación de seguir contribuyendo al régimen de seguridad social integral y no les será aplicable lo dispuesto en el parágrafo 3º del artículo 9º de la Ley 797 de 2003.</w:t>
      </w:r>
    </w:p>
    <w:p w14:paraId="4083B3A5" w14:textId="178FAA25" w:rsidR="00814387" w:rsidRPr="00CE3200" w:rsidRDefault="00814387" w:rsidP="00CE3200">
      <w:pPr>
        <w:spacing w:line="276" w:lineRule="auto"/>
        <w:ind w:left="720"/>
        <w:jc w:val="both"/>
        <w:rPr>
          <w:rFonts w:ascii="Arial" w:hAnsi="Arial" w:cs="Arial"/>
          <w:i/>
          <w:iCs/>
          <w:lang w:val="es-CO"/>
        </w:rPr>
      </w:pPr>
    </w:p>
    <w:p w14:paraId="391A8C07" w14:textId="77777777" w:rsidR="00814387" w:rsidRPr="00CE3200" w:rsidRDefault="00814387" w:rsidP="00CE3200">
      <w:pPr>
        <w:spacing w:line="276" w:lineRule="auto"/>
        <w:ind w:left="720"/>
        <w:jc w:val="both"/>
        <w:rPr>
          <w:rFonts w:ascii="Arial" w:hAnsi="Arial" w:cs="Arial"/>
          <w:i/>
          <w:iCs/>
          <w:lang w:val="es-CO"/>
        </w:rPr>
      </w:pPr>
      <w:r w:rsidRPr="00CE3200">
        <w:rPr>
          <w:rFonts w:ascii="Arial" w:hAnsi="Arial" w:cs="Arial"/>
          <w:b/>
          <w:bCs/>
          <w:i/>
          <w:iCs/>
          <w:lang w:val="es-CO"/>
        </w:rPr>
        <w:t>ARTÍCULO 2.2.11.1.7 Edad de retiro forzoso.</w:t>
      </w:r>
      <w:r w:rsidRPr="00CE3200">
        <w:rPr>
          <w:rFonts w:ascii="Arial" w:hAnsi="Arial" w:cs="Arial"/>
          <w:i/>
          <w:iCs/>
          <w:lang w:val="es-CO"/>
        </w:rPr>
        <w:t xml:space="preserve"> A partir de la entrada en vigencia de la Ley 1821 de 2016, la edad de setenta (70) años constituye impedimento para desempeñar cargos públicos, salvo las excepciones señaladas en el artículo 2.2.11.1.5. </w:t>
      </w:r>
    </w:p>
    <w:p w14:paraId="2551FA7D" w14:textId="37834D44" w:rsidR="00814387" w:rsidRPr="006E0642" w:rsidRDefault="00814387" w:rsidP="00CE3200">
      <w:pPr>
        <w:spacing w:line="276" w:lineRule="auto"/>
        <w:ind w:left="720"/>
        <w:jc w:val="both"/>
        <w:rPr>
          <w:rFonts w:ascii="Arial" w:hAnsi="Arial" w:cs="Arial"/>
          <w:lang w:val="es-CO"/>
        </w:rPr>
      </w:pPr>
      <w:r w:rsidRPr="00CE3200">
        <w:rPr>
          <w:rFonts w:ascii="Arial" w:hAnsi="Arial" w:cs="Arial"/>
          <w:i/>
          <w:iCs/>
          <w:lang w:val="es-CO"/>
        </w:rPr>
        <w:t>Las personas que antes de la entrada en vigencia de la Ley 1821 de 2016 tuvieren 65 años o más y continúan vinculadas al servicio público, deberán ser retiradas del servicio. Lo anterior, por cuanto no son destinatarias de la regulación de que trata la citada ley</w:t>
      </w:r>
      <w:r w:rsidR="00321059" w:rsidRPr="006E0642">
        <w:rPr>
          <w:rFonts w:ascii="Arial" w:hAnsi="Arial" w:cs="Arial"/>
          <w:lang w:val="es-CO"/>
        </w:rPr>
        <w:t>.</w:t>
      </w:r>
    </w:p>
    <w:p w14:paraId="43380E42" w14:textId="77777777" w:rsidR="00321059" w:rsidRPr="006E0642" w:rsidRDefault="00321059" w:rsidP="00355C3B">
      <w:pPr>
        <w:spacing w:line="276" w:lineRule="auto"/>
        <w:jc w:val="both"/>
        <w:rPr>
          <w:rFonts w:ascii="Arial" w:hAnsi="Arial" w:cs="Arial"/>
          <w:lang w:val="es-CO"/>
        </w:rPr>
      </w:pPr>
    </w:p>
    <w:p w14:paraId="75C49536" w14:textId="7D346E04" w:rsidR="00814387" w:rsidRPr="006E0642" w:rsidRDefault="00814387" w:rsidP="00355C3B">
      <w:pPr>
        <w:spacing w:line="276" w:lineRule="auto"/>
        <w:jc w:val="both"/>
        <w:rPr>
          <w:rFonts w:ascii="Arial" w:hAnsi="Arial" w:cs="Arial"/>
          <w:lang w:val="es-CO"/>
        </w:rPr>
      </w:pPr>
      <w:r w:rsidRPr="006E0642">
        <w:rPr>
          <w:rFonts w:ascii="Arial" w:hAnsi="Arial" w:cs="Arial"/>
          <w:b/>
          <w:bCs/>
          <w:lang w:val="es-CO"/>
        </w:rPr>
        <w:t>Ley 797 de 2003</w:t>
      </w:r>
      <w:r w:rsidRPr="006E0642">
        <w:rPr>
          <w:rFonts w:ascii="Arial" w:hAnsi="Arial" w:cs="Arial"/>
          <w:lang w:val="es-CO"/>
        </w:rPr>
        <w:t xml:space="preserve"> “Por la cual se reforman algunas disposiciones del sistema general de pensiones previsto en la Ley 100 de 1993 y se adoptan disposiciones sobre los Regímenes Pensionales exceptuados y especiales</w:t>
      </w:r>
      <w:r w:rsidR="00321059" w:rsidRPr="006E0642">
        <w:rPr>
          <w:rFonts w:ascii="Arial" w:hAnsi="Arial" w:cs="Arial"/>
          <w:lang w:val="es-CO"/>
        </w:rPr>
        <w:t>”.</w:t>
      </w:r>
    </w:p>
    <w:p w14:paraId="2736CB8A" w14:textId="77777777" w:rsidR="00814387" w:rsidRPr="006E0642" w:rsidRDefault="00814387" w:rsidP="00355C3B">
      <w:pPr>
        <w:pStyle w:val="Prrafodelista"/>
        <w:spacing w:line="276" w:lineRule="auto"/>
        <w:ind w:left="720" w:firstLine="0"/>
        <w:jc w:val="both"/>
        <w:rPr>
          <w:rFonts w:ascii="Arial" w:hAnsi="Arial" w:cs="Arial"/>
          <w:b/>
          <w:bCs/>
          <w:lang w:val="es-CO"/>
        </w:rPr>
      </w:pPr>
    </w:p>
    <w:p w14:paraId="3149DA39" w14:textId="77777777" w:rsidR="00814387" w:rsidRPr="00CE3200" w:rsidRDefault="00814387" w:rsidP="00CE3200">
      <w:pPr>
        <w:spacing w:line="276" w:lineRule="auto"/>
        <w:ind w:left="720"/>
        <w:jc w:val="both"/>
        <w:rPr>
          <w:rFonts w:ascii="Arial" w:hAnsi="Arial" w:cs="Arial"/>
          <w:i/>
          <w:iCs/>
          <w:lang w:val="es-CO"/>
        </w:rPr>
      </w:pPr>
      <w:r w:rsidRPr="00CE3200">
        <w:rPr>
          <w:rFonts w:ascii="Arial" w:hAnsi="Arial" w:cs="Arial"/>
          <w:b/>
          <w:bCs/>
          <w:i/>
          <w:iCs/>
          <w:lang w:val="es-CO"/>
        </w:rPr>
        <w:t>ARTÍCULO 9o</w:t>
      </w:r>
      <w:r w:rsidRPr="00CE3200">
        <w:rPr>
          <w:rFonts w:ascii="Arial" w:hAnsi="Arial" w:cs="Arial"/>
          <w:i/>
          <w:iCs/>
          <w:lang w:val="es-CO"/>
        </w:rPr>
        <w:t xml:space="preserve">. El artículo 33 de la Ley 100 de 1993 quedará así: </w:t>
      </w:r>
    </w:p>
    <w:p w14:paraId="1BD51B45" w14:textId="77777777" w:rsidR="00321059" w:rsidRPr="00CE3200" w:rsidRDefault="00321059" w:rsidP="00CE3200">
      <w:pPr>
        <w:spacing w:line="276" w:lineRule="auto"/>
        <w:ind w:left="720"/>
        <w:jc w:val="both"/>
        <w:rPr>
          <w:rFonts w:ascii="Arial" w:hAnsi="Arial" w:cs="Arial"/>
          <w:i/>
          <w:iCs/>
          <w:lang w:val="es-CO"/>
        </w:rPr>
      </w:pPr>
    </w:p>
    <w:p w14:paraId="6C653BED" w14:textId="74C3EFD8" w:rsidR="00814387" w:rsidRPr="00CE3200" w:rsidRDefault="00814387" w:rsidP="00CE3200">
      <w:pPr>
        <w:spacing w:line="276" w:lineRule="auto"/>
        <w:ind w:left="720"/>
        <w:jc w:val="both"/>
        <w:rPr>
          <w:rFonts w:ascii="Arial" w:hAnsi="Arial" w:cs="Arial"/>
          <w:i/>
          <w:iCs/>
          <w:lang w:val="es-CO"/>
        </w:rPr>
      </w:pPr>
      <w:r w:rsidRPr="00CE3200">
        <w:rPr>
          <w:rFonts w:ascii="Arial" w:hAnsi="Arial" w:cs="Arial"/>
          <w:i/>
          <w:iCs/>
          <w:lang w:val="es-CO"/>
        </w:rPr>
        <w:t>Artículo 33. Requisitos para obtener la Pensión de Vejez. Para tener el derecho a la Pensión de Vejez, el afiliado deberá reunir las siguientes condiciones:</w:t>
      </w:r>
    </w:p>
    <w:p w14:paraId="09FC1DF0" w14:textId="77777777" w:rsidR="00814387" w:rsidRPr="00CE3200" w:rsidRDefault="00814387" w:rsidP="00CE3200">
      <w:pPr>
        <w:pStyle w:val="Prrafodelista"/>
        <w:spacing w:line="276" w:lineRule="auto"/>
        <w:ind w:left="1440" w:firstLine="0"/>
        <w:jc w:val="both"/>
        <w:rPr>
          <w:rFonts w:ascii="Arial" w:hAnsi="Arial" w:cs="Arial"/>
          <w:i/>
          <w:iCs/>
          <w:lang w:val="es-CO"/>
        </w:rPr>
      </w:pPr>
    </w:p>
    <w:p w14:paraId="607F7147" w14:textId="77777777" w:rsidR="00814387" w:rsidRPr="00CE3200" w:rsidRDefault="00814387" w:rsidP="00CE3200">
      <w:pPr>
        <w:pStyle w:val="Prrafodelista"/>
        <w:numPr>
          <w:ilvl w:val="0"/>
          <w:numId w:val="8"/>
        </w:numPr>
        <w:spacing w:line="276" w:lineRule="auto"/>
        <w:ind w:left="1505"/>
        <w:jc w:val="both"/>
        <w:rPr>
          <w:rFonts w:ascii="Arial" w:hAnsi="Arial" w:cs="Arial"/>
          <w:i/>
          <w:iCs/>
          <w:lang w:val="es-CO"/>
        </w:rPr>
      </w:pPr>
      <w:r w:rsidRPr="00CE3200">
        <w:rPr>
          <w:rFonts w:ascii="Arial" w:hAnsi="Arial" w:cs="Arial"/>
          <w:i/>
          <w:iCs/>
          <w:lang w:val="es-CO"/>
        </w:rPr>
        <w:t xml:space="preserve">Haber cumplido cincuenta y cinco (55) años de edad si es mujer o sesenta (60) años si es hombre. A partir del 1o. de enero del año 2014 la edad se incrementará a cincuenta y siete (57) años de edad para la mujer, y sesenta y dos (62) años para el hombre. </w:t>
      </w:r>
    </w:p>
    <w:p w14:paraId="58C779E9" w14:textId="77777777" w:rsidR="00721D06" w:rsidRPr="00CE3200" w:rsidRDefault="00814387" w:rsidP="00CE3200">
      <w:pPr>
        <w:pStyle w:val="Prrafodelista"/>
        <w:numPr>
          <w:ilvl w:val="0"/>
          <w:numId w:val="8"/>
        </w:numPr>
        <w:spacing w:line="276" w:lineRule="auto"/>
        <w:ind w:left="1505"/>
        <w:jc w:val="both"/>
        <w:rPr>
          <w:rFonts w:ascii="Arial" w:hAnsi="Arial" w:cs="Arial"/>
          <w:i/>
          <w:iCs/>
          <w:lang w:val="es-CO"/>
        </w:rPr>
      </w:pPr>
      <w:r w:rsidRPr="00CE3200">
        <w:rPr>
          <w:rFonts w:ascii="Arial" w:hAnsi="Arial" w:cs="Arial"/>
          <w:i/>
          <w:iCs/>
          <w:lang w:val="es-CO"/>
        </w:rPr>
        <w:t xml:space="preserve">Haber cotizado un mínimo de mil (1000) semanas en cualquier tiempo. A partir del 1o. de enero del año 2005 el número de semanas se incrementará en 50 y a partir del 1o.de enero de 2006 se incrementará en 25 cada año hasta llegar a 1.300 semanas en el año 2015. </w:t>
      </w:r>
    </w:p>
    <w:p w14:paraId="550B5E9F" w14:textId="77777777" w:rsidR="00721D06" w:rsidRPr="00CE3200" w:rsidRDefault="00721D06" w:rsidP="00CE3200">
      <w:pPr>
        <w:pStyle w:val="Prrafodelista"/>
        <w:spacing w:line="276" w:lineRule="auto"/>
        <w:ind w:left="2160" w:firstLine="0"/>
        <w:jc w:val="both"/>
        <w:rPr>
          <w:rFonts w:ascii="Arial" w:hAnsi="Arial" w:cs="Arial"/>
          <w:i/>
          <w:iCs/>
          <w:lang w:val="es-CO"/>
        </w:rPr>
      </w:pPr>
    </w:p>
    <w:p w14:paraId="7D7F01D0" w14:textId="06D66201" w:rsidR="00814387" w:rsidRPr="00CE3200" w:rsidRDefault="00814387" w:rsidP="00CE3200">
      <w:pPr>
        <w:pStyle w:val="Prrafodelista"/>
        <w:spacing w:line="276" w:lineRule="auto"/>
        <w:ind w:left="2160" w:firstLine="0"/>
        <w:jc w:val="both"/>
        <w:rPr>
          <w:rFonts w:ascii="Arial" w:hAnsi="Arial" w:cs="Arial"/>
          <w:i/>
          <w:iCs/>
          <w:lang w:val="es-CO"/>
        </w:rPr>
      </w:pPr>
      <w:r w:rsidRPr="00CE3200">
        <w:rPr>
          <w:rFonts w:ascii="Arial" w:hAnsi="Arial" w:cs="Arial"/>
          <w:i/>
          <w:iCs/>
          <w:lang w:val="es-CO"/>
        </w:rPr>
        <w:t xml:space="preserve">PARÁGRAFO 1o. Para efectos del cómputo de las semanas a que se </w:t>
      </w:r>
      <w:r w:rsidRPr="00CE3200">
        <w:rPr>
          <w:rFonts w:ascii="Arial" w:hAnsi="Arial" w:cs="Arial"/>
          <w:i/>
          <w:iCs/>
          <w:lang w:val="es-CO"/>
        </w:rPr>
        <w:lastRenderedPageBreak/>
        <w:t>refiere el presente artículo, se tendrá en cuenta:</w:t>
      </w:r>
    </w:p>
    <w:p w14:paraId="697A70D7" w14:textId="77777777" w:rsidR="00721D06" w:rsidRPr="00CE3200" w:rsidRDefault="00721D06" w:rsidP="00CE3200">
      <w:pPr>
        <w:pStyle w:val="Prrafodelista"/>
        <w:spacing w:line="276" w:lineRule="auto"/>
        <w:ind w:left="2160" w:firstLine="0"/>
        <w:jc w:val="both"/>
        <w:rPr>
          <w:rFonts w:ascii="Arial" w:hAnsi="Arial" w:cs="Arial"/>
          <w:i/>
          <w:iCs/>
          <w:lang w:val="es-CO"/>
        </w:rPr>
      </w:pPr>
    </w:p>
    <w:p w14:paraId="73F2A2CA" w14:textId="77777777" w:rsidR="00721D06" w:rsidRPr="00CE3200" w:rsidRDefault="00721D06" w:rsidP="00CE3200">
      <w:pPr>
        <w:pStyle w:val="Prrafodelista"/>
        <w:numPr>
          <w:ilvl w:val="0"/>
          <w:numId w:val="9"/>
        </w:numPr>
        <w:spacing w:line="276" w:lineRule="auto"/>
        <w:ind w:left="1440"/>
        <w:jc w:val="both"/>
        <w:rPr>
          <w:rFonts w:ascii="Arial" w:hAnsi="Arial" w:cs="Arial"/>
          <w:i/>
          <w:iCs/>
          <w:lang w:val="es-CO"/>
        </w:rPr>
      </w:pPr>
      <w:r w:rsidRPr="00CE3200">
        <w:rPr>
          <w:rFonts w:ascii="Arial" w:hAnsi="Arial" w:cs="Arial"/>
          <w:i/>
          <w:iCs/>
          <w:lang w:val="es-CO"/>
        </w:rPr>
        <w:t xml:space="preserve">El número de semanas cotizadas en cualquiera de los dos regímenes del sistema general de pensiones. </w:t>
      </w:r>
    </w:p>
    <w:p w14:paraId="37C04AFA" w14:textId="77777777" w:rsidR="00721D06" w:rsidRPr="00CE3200" w:rsidRDefault="00721D06" w:rsidP="00CE3200">
      <w:pPr>
        <w:pStyle w:val="Prrafodelista"/>
        <w:numPr>
          <w:ilvl w:val="0"/>
          <w:numId w:val="9"/>
        </w:numPr>
        <w:spacing w:line="276" w:lineRule="auto"/>
        <w:ind w:left="1440"/>
        <w:jc w:val="both"/>
        <w:rPr>
          <w:rFonts w:ascii="Arial" w:hAnsi="Arial" w:cs="Arial"/>
          <w:i/>
          <w:iCs/>
          <w:lang w:val="es-CO"/>
        </w:rPr>
      </w:pPr>
      <w:r w:rsidRPr="00CE3200">
        <w:rPr>
          <w:rFonts w:ascii="Arial" w:hAnsi="Arial" w:cs="Arial"/>
          <w:i/>
          <w:iCs/>
          <w:lang w:val="es-CO"/>
        </w:rPr>
        <w:t>El tiempo de servicio como servidores públicos remunerados, incluyendo los tiempos servidos en regímenes exceptuados.</w:t>
      </w:r>
    </w:p>
    <w:p w14:paraId="3D18F73B" w14:textId="77777777" w:rsidR="00721D06" w:rsidRPr="00CE3200" w:rsidRDefault="00721D06" w:rsidP="00CE3200">
      <w:pPr>
        <w:pStyle w:val="Prrafodelista"/>
        <w:numPr>
          <w:ilvl w:val="0"/>
          <w:numId w:val="9"/>
        </w:numPr>
        <w:spacing w:line="276" w:lineRule="auto"/>
        <w:ind w:left="1440"/>
        <w:jc w:val="both"/>
        <w:rPr>
          <w:rFonts w:ascii="Arial" w:hAnsi="Arial" w:cs="Arial"/>
          <w:i/>
          <w:iCs/>
          <w:lang w:val="es-CO"/>
        </w:rPr>
      </w:pPr>
      <w:r w:rsidRPr="00CE3200">
        <w:rPr>
          <w:rFonts w:ascii="Arial" w:hAnsi="Arial" w:cs="Arial"/>
          <w:i/>
          <w:iCs/>
          <w:lang w:val="es-CO"/>
        </w:rPr>
        <w:t xml:space="preserve">El tiempo de servicio como trabajadores vinculados con empleadores que antes de la vigencia de la Ley 100 de 1993 tenían a su cargo el reconocimiento y pago de la pensión, siempre y cuando la vinculación laboral se encontrara vigente o se haya iniciado con posterioridad a la vigencia de la Ley 100 de 1993. </w:t>
      </w:r>
    </w:p>
    <w:p w14:paraId="3986F100" w14:textId="77777777" w:rsidR="00721D06" w:rsidRPr="00CE3200" w:rsidRDefault="00721D06" w:rsidP="00CE3200">
      <w:pPr>
        <w:pStyle w:val="Prrafodelista"/>
        <w:numPr>
          <w:ilvl w:val="0"/>
          <w:numId w:val="9"/>
        </w:numPr>
        <w:spacing w:line="276" w:lineRule="auto"/>
        <w:ind w:left="1440"/>
        <w:jc w:val="both"/>
        <w:rPr>
          <w:rFonts w:ascii="Arial" w:hAnsi="Arial" w:cs="Arial"/>
          <w:i/>
          <w:iCs/>
          <w:lang w:val="es-CO"/>
        </w:rPr>
      </w:pPr>
      <w:r w:rsidRPr="00CE3200">
        <w:rPr>
          <w:rFonts w:ascii="Arial" w:hAnsi="Arial" w:cs="Arial"/>
          <w:i/>
          <w:iCs/>
          <w:lang w:val="es-CO"/>
        </w:rPr>
        <w:t>El tiempo de servicios como trabajadores vinculados con aquellos empleadores que por omisión no hubieren afiliado al trabajador.</w:t>
      </w:r>
    </w:p>
    <w:p w14:paraId="252152BC" w14:textId="77777777" w:rsidR="000C3125" w:rsidRPr="00CE3200" w:rsidRDefault="00721D06" w:rsidP="00CE3200">
      <w:pPr>
        <w:pStyle w:val="Prrafodelista"/>
        <w:numPr>
          <w:ilvl w:val="0"/>
          <w:numId w:val="9"/>
        </w:numPr>
        <w:spacing w:line="276" w:lineRule="auto"/>
        <w:ind w:left="1440"/>
        <w:jc w:val="both"/>
        <w:rPr>
          <w:rFonts w:ascii="Arial" w:hAnsi="Arial" w:cs="Arial"/>
          <w:i/>
          <w:iCs/>
          <w:lang w:val="es-CO"/>
        </w:rPr>
      </w:pPr>
      <w:r w:rsidRPr="00CE3200">
        <w:rPr>
          <w:rFonts w:ascii="Arial" w:hAnsi="Arial" w:cs="Arial"/>
          <w:i/>
          <w:iCs/>
          <w:lang w:val="es-CO"/>
        </w:rPr>
        <w:t xml:space="preserve">El número de semanas cotizadas a cajas previsionales del sector privado que antes de la Ley 100 de 1993 tuviesen a su cargo el reconocimiento y pago de la pensión. En los casos previstos en los literales b), c), d) y e), el cómputo será procedente siempre y cuando el empleador o la caja, según el caso, trasladen, con base en el cálculo actuarial, la suma correspondiente del trabajador que se afilie, a satisfacción de la entidad administradora, el cual estará representado por un bono o título pensional. Los fondos encargados reconocerán la pensión en un tiempo no superior a cuatro (4) meses después de radicada la solicitud por el peticionario, con la correspondiente documentación que acredite su derecho. Los Fondos no podrán aducir que las diferentes cajas no les han expedido el bono pensional o la cuota parte. </w:t>
      </w:r>
    </w:p>
    <w:p w14:paraId="79AE38A4" w14:textId="77777777" w:rsidR="000C3125" w:rsidRPr="00CE3200" w:rsidRDefault="000C3125" w:rsidP="00CE3200">
      <w:pPr>
        <w:pStyle w:val="Prrafodelista"/>
        <w:spacing w:line="276" w:lineRule="auto"/>
        <w:ind w:left="1440" w:firstLine="0"/>
        <w:jc w:val="both"/>
        <w:rPr>
          <w:rFonts w:ascii="Arial" w:hAnsi="Arial" w:cs="Arial"/>
          <w:i/>
          <w:iCs/>
          <w:lang w:val="es-CO"/>
        </w:rPr>
      </w:pPr>
    </w:p>
    <w:p w14:paraId="7B245C3A" w14:textId="77777777" w:rsidR="000C3125" w:rsidRPr="00CE3200" w:rsidRDefault="00721D06" w:rsidP="00CE3200">
      <w:pPr>
        <w:pStyle w:val="Prrafodelista"/>
        <w:spacing w:line="276" w:lineRule="auto"/>
        <w:ind w:left="1440" w:firstLine="0"/>
        <w:jc w:val="both"/>
        <w:rPr>
          <w:rFonts w:ascii="Arial" w:hAnsi="Arial" w:cs="Arial"/>
          <w:i/>
          <w:iCs/>
          <w:lang w:val="es-CO"/>
        </w:rPr>
      </w:pPr>
      <w:r w:rsidRPr="00CE3200">
        <w:rPr>
          <w:rFonts w:ascii="Arial" w:hAnsi="Arial" w:cs="Arial"/>
          <w:i/>
          <w:iCs/>
          <w:lang w:val="es-CO"/>
        </w:rPr>
        <w:t xml:space="preserve">PARÁGRAFO 2o. Para los efectos de las disposiciones contenidas en la presente ley, se entiende por semana cotizada el periodo de siete (7) días calendario. La facturación y el cobro de los aportes se harán sobre el número de días cotizados en cada período. </w:t>
      </w:r>
    </w:p>
    <w:p w14:paraId="554C7D09" w14:textId="77777777" w:rsidR="000C3125" w:rsidRPr="00CE3200" w:rsidRDefault="000C3125" w:rsidP="00CE3200">
      <w:pPr>
        <w:pStyle w:val="Prrafodelista"/>
        <w:spacing w:line="276" w:lineRule="auto"/>
        <w:ind w:left="1440" w:firstLine="0"/>
        <w:jc w:val="both"/>
        <w:rPr>
          <w:rFonts w:ascii="Arial" w:hAnsi="Arial" w:cs="Arial"/>
          <w:i/>
          <w:iCs/>
          <w:lang w:val="es-CO"/>
        </w:rPr>
      </w:pPr>
    </w:p>
    <w:p w14:paraId="4102BA3F" w14:textId="77777777" w:rsidR="000C3125" w:rsidRPr="00CE3200" w:rsidRDefault="00721D06" w:rsidP="00CE3200">
      <w:pPr>
        <w:pStyle w:val="Prrafodelista"/>
        <w:spacing w:line="276" w:lineRule="auto"/>
        <w:ind w:left="1440" w:firstLine="0"/>
        <w:jc w:val="both"/>
        <w:rPr>
          <w:rFonts w:ascii="Arial" w:hAnsi="Arial" w:cs="Arial"/>
          <w:i/>
          <w:iCs/>
          <w:lang w:val="es-CO"/>
        </w:rPr>
      </w:pPr>
      <w:r w:rsidRPr="00CE3200">
        <w:rPr>
          <w:rFonts w:ascii="Arial" w:hAnsi="Arial" w:cs="Arial"/>
          <w:i/>
          <w:iCs/>
          <w:lang w:val="es-CO"/>
        </w:rPr>
        <w:t xml:space="preserve">PARÁGRAFO 3o. Se considera justa causa para dar por terminado el contrato de trabajo o la relación legal o reglamentaria, que el trabajador del sector privado o servidor público cumpla con los requisitos establecidos en este artículo para tener derecho a la pensión. El empleador podrá dar por terminado el contrato de trabajo o la relación legal o reglamentaria, cuando sea reconocida o notificada la pensión por parte de las administradoras del sistema general de pensiones. Transcurridos treinta (30) días después de que el trabajador o servidor público cumpla con los requisitos establecidos en este artículo para tener derecho a la pensión, si este no la solicita, el empleador podrá solicitar el reconocimiento de la misma en nombre de aquel. Lo dispuesto en este artículo rige para todos los trabajadores o servidores públicos afiliados al sistema general de pensiones. </w:t>
      </w:r>
    </w:p>
    <w:p w14:paraId="15FE59E2" w14:textId="77777777" w:rsidR="000C3125" w:rsidRPr="00CE3200" w:rsidRDefault="000C3125" w:rsidP="00CE3200">
      <w:pPr>
        <w:pStyle w:val="Prrafodelista"/>
        <w:spacing w:line="276" w:lineRule="auto"/>
        <w:ind w:left="1440" w:firstLine="0"/>
        <w:jc w:val="both"/>
        <w:rPr>
          <w:rFonts w:ascii="Arial" w:hAnsi="Arial" w:cs="Arial"/>
          <w:i/>
          <w:iCs/>
          <w:lang w:val="es-CO"/>
        </w:rPr>
      </w:pPr>
    </w:p>
    <w:p w14:paraId="6D6A00F0" w14:textId="6E3A5B22" w:rsidR="00DE733F" w:rsidRPr="00CE3200" w:rsidRDefault="00721D06" w:rsidP="00CE3200">
      <w:pPr>
        <w:pStyle w:val="Prrafodelista"/>
        <w:spacing w:line="276" w:lineRule="auto"/>
        <w:ind w:left="1440" w:firstLine="0"/>
        <w:jc w:val="both"/>
        <w:rPr>
          <w:rFonts w:ascii="Arial" w:hAnsi="Arial" w:cs="Arial"/>
          <w:i/>
          <w:iCs/>
          <w:lang w:val="es-CO"/>
        </w:rPr>
      </w:pPr>
      <w:r w:rsidRPr="00CE3200">
        <w:rPr>
          <w:rFonts w:ascii="Arial" w:hAnsi="Arial" w:cs="Arial"/>
          <w:i/>
          <w:iCs/>
          <w:lang w:val="es-CO"/>
        </w:rPr>
        <w:t xml:space="preserve">PARÁGRAFO 4o. Se exceptúan de los requisitos establecidos en los numerales 1 y 2 del presente artículo, las personas que padezcan una deficiencia física, síquica o sensorial del 50% o más, que cumplan 55 años de edad y que hayan cotizado </w:t>
      </w:r>
      <w:r w:rsidRPr="00CE3200">
        <w:rPr>
          <w:rFonts w:ascii="Arial" w:hAnsi="Arial" w:cs="Arial"/>
          <w:i/>
          <w:iCs/>
          <w:lang w:val="es-CO"/>
        </w:rPr>
        <w:lastRenderedPageBreak/>
        <w:t>en forma continua o discontinua 1000 o más semanas al régimen de seguridad social establecido en la Ley 100 de 1993. La madre trabajadora cuyo hijo menor de 18 años padezca invalidez física o mental, debidamente calificada y hasta tanto permanezca en este estado y continúe como dependiente de la madre,</w:t>
      </w:r>
      <w:r w:rsidR="000C3125" w:rsidRPr="00CE3200">
        <w:rPr>
          <w:rFonts w:ascii="Arial" w:hAnsi="Arial" w:cs="Arial"/>
          <w:i/>
          <w:iCs/>
          <w:lang w:val="es-CO"/>
        </w:rPr>
        <w:t xml:space="preserve"> </w:t>
      </w:r>
      <w:r w:rsidRPr="00CE3200">
        <w:rPr>
          <w:rFonts w:ascii="Arial" w:hAnsi="Arial" w:cs="Arial"/>
          <w:i/>
          <w:iCs/>
          <w:lang w:val="es-CO"/>
        </w:rPr>
        <w:t>tendrá derecho a recibir la pensión especial de vejez</w:t>
      </w:r>
      <w:r w:rsidR="000C3125" w:rsidRPr="00CE3200">
        <w:rPr>
          <w:rFonts w:ascii="Arial" w:hAnsi="Arial" w:cs="Arial"/>
          <w:i/>
          <w:iCs/>
          <w:lang w:val="es-CO"/>
        </w:rPr>
        <w:t xml:space="preserve"> a cualquier edad, siempre que haya cotizado al Sistema General de Pensiones cuando menos el mínimo de semanas exigido en el régimen de prima media para acceder a la pensión de vejez. Este beneficio se suspenderá si la trabajadora se reincorpora a la fuerza laboral. Si la madre ha fallecido y el padre tiene la patria potestad del menor inválido, podrá pensionarse con los requisitos y en las condiciones establecidas en este artículo.</w:t>
      </w:r>
    </w:p>
    <w:sectPr w:rsidR="00DE733F" w:rsidRPr="00CE3200" w:rsidSect="00ED2526">
      <w:headerReference w:type="default" r:id="rId8"/>
      <w:footerReference w:type="default" r:id="rId9"/>
      <w:pgSz w:w="12240" w:h="15840"/>
      <w:pgMar w:top="1418" w:right="1418" w:bottom="1418" w:left="1418" w:header="567" w:footer="57" w:gutter="0"/>
      <w:cols w:space="720"/>
      <w:docGrid w:linePitch="299"/>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B4F73B1" w16cex:dateUtc="2025-02-06T22:45:00Z"/>
  <w16cex:commentExtensible w16cex:durableId="2B4F70B4" w16cex:dateUtc="2025-02-06T22: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2E587E0" w16cid:durableId="2B4F73B1"/>
  <w16cid:commentId w16cid:paraId="46E79884" w16cid:durableId="2B4F70B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23108E" w14:textId="77777777" w:rsidR="006E6661" w:rsidRDefault="006E6661">
      <w:r>
        <w:separator/>
      </w:r>
    </w:p>
  </w:endnote>
  <w:endnote w:type="continuationSeparator" w:id="0">
    <w:p w14:paraId="23461EE5" w14:textId="77777777" w:rsidR="006E6661" w:rsidRDefault="006E66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9498" w:type="dxa"/>
      <w:jc w:val="center"/>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970"/>
      <w:gridCol w:w="2736"/>
      <w:gridCol w:w="2792"/>
    </w:tblGrid>
    <w:tr w:rsidR="00CD62BE" w:rsidRPr="00143C2E" w14:paraId="6A4F7CFD" w14:textId="77777777" w:rsidTr="00CD62BE">
      <w:trPr>
        <w:trHeight w:val="290"/>
        <w:jc w:val="center"/>
      </w:trPr>
      <w:tc>
        <w:tcPr>
          <w:tcW w:w="3970" w:type="dxa"/>
          <w:shd w:val="clear" w:color="auto" w:fill="8EAADB"/>
        </w:tcPr>
        <w:p w14:paraId="33418D30" w14:textId="77777777" w:rsidR="00CD62BE" w:rsidRPr="00143C2E" w:rsidRDefault="00CD62BE" w:rsidP="00B36011">
          <w:pPr>
            <w:spacing w:line="0" w:lineRule="atLeast"/>
            <w:rPr>
              <w:rFonts w:ascii="Arial" w:eastAsia="Arial" w:hAnsi="Arial" w:cs="Arial"/>
              <w:sz w:val="16"/>
              <w:szCs w:val="16"/>
              <w:lang w:val="es-CO" w:eastAsia="es-CO"/>
            </w:rPr>
          </w:pPr>
          <w:r w:rsidRPr="00106463">
            <w:rPr>
              <w:rFonts w:ascii="Arial" w:eastAsia="Calibri" w:hAnsi="Arial" w:cs="Arial"/>
              <w:b/>
              <w:sz w:val="16"/>
              <w:szCs w:val="16"/>
              <w:lang w:val="es-CO" w:eastAsia="es-CO"/>
            </w:rPr>
            <w:t>E</w:t>
          </w:r>
          <w:r>
            <w:rPr>
              <w:rFonts w:ascii="Arial" w:eastAsia="Calibri" w:hAnsi="Arial" w:cs="Arial"/>
              <w:b/>
              <w:sz w:val="16"/>
              <w:szCs w:val="16"/>
              <w:lang w:val="es-CO" w:eastAsia="es-CO"/>
            </w:rPr>
            <w:t>laboró – Aprobó</w:t>
          </w:r>
        </w:p>
      </w:tc>
      <w:tc>
        <w:tcPr>
          <w:tcW w:w="2736" w:type="dxa"/>
          <w:shd w:val="clear" w:color="auto" w:fill="8EAADB"/>
        </w:tcPr>
        <w:p w14:paraId="74D23D31" w14:textId="77777777" w:rsidR="00CD62BE" w:rsidRPr="00B60D29" w:rsidRDefault="00CD62BE" w:rsidP="00B36011">
          <w:pPr>
            <w:spacing w:line="0" w:lineRule="atLeast"/>
            <w:rPr>
              <w:rFonts w:ascii="Arial" w:eastAsia="Arial" w:hAnsi="Arial" w:cs="Arial"/>
              <w:b/>
              <w:sz w:val="16"/>
              <w:szCs w:val="16"/>
              <w:lang w:val="es-CO" w:eastAsia="es-CO"/>
            </w:rPr>
          </w:pPr>
          <w:r w:rsidRPr="00B60D29">
            <w:rPr>
              <w:rFonts w:ascii="Arial" w:eastAsia="Arial" w:hAnsi="Arial" w:cs="Arial"/>
              <w:b/>
              <w:sz w:val="16"/>
              <w:szCs w:val="16"/>
              <w:lang w:val="es-CO" w:eastAsia="es-CO"/>
            </w:rPr>
            <w:t>Revisó</w:t>
          </w:r>
        </w:p>
      </w:tc>
      <w:tc>
        <w:tcPr>
          <w:tcW w:w="2792" w:type="dxa"/>
          <w:shd w:val="clear" w:color="auto" w:fill="8EAADB"/>
        </w:tcPr>
        <w:p w14:paraId="408285B0" w14:textId="77777777" w:rsidR="00CD62BE" w:rsidRPr="00143C2E" w:rsidRDefault="00CD62BE" w:rsidP="00B36011">
          <w:pPr>
            <w:spacing w:line="0" w:lineRule="atLeast"/>
            <w:rPr>
              <w:rFonts w:ascii="Arial" w:eastAsia="Arial" w:hAnsi="Arial" w:cs="Arial"/>
              <w:sz w:val="16"/>
              <w:szCs w:val="16"/>
              <w:lang w:val="es-CO" w:eastAsia="es-CO"/>
            </w:rPr>
          </w:pPr>
          <w:r>
            <w:rPr>
              <w:rFonts w:ascii="Arial" w:eastAsia="Calibri" w:hAnsi="Arial" w:cs="Arial"/>
              <w:b/>
              <w:sz w:val="16"/>
              <w:szCs w:val="16"/>
              <w:lang w:val="es-CO" w:eastAsia="es-CO"/>
            </w:rPr>
            <w:t>Publicación</w:t>
          </w:r>
        </w:p>
      </w:tc>
    </w:tr>
    <w:tr w:rsidR="00CD62BE" w:rsidRPr="00143C2E" w14:paraId="0CDFE045" w14:textId="77777777" w:rsidTr="00CD62BE">
      <w:trPr>
        <w:trHeight w:val="290"/>
        <w:jc w:val="center"/>
      </w:trPr>
      <w:tc>
        <w:tcPr>
          <w:tcW w:w="3970" w:type="dxa"/>
          <w:vAlign w:val="center"/>
        </w:tcPr>
        <w:p w14:paraId="067ADDC4" w14:textId="77777777" w:rsidR="00CD62BE" w:rsidRPr="00106463" w:rsidRDefault="00CD62BE" w:rsidP="00B36011">
          <w:pPr>
            <w:spacing w:line="0" w:lineRule="atLeast"/>
            <w:rPr>
              <w:rFonts w:ascii="Arial" w:eastAsia="Calibri" w:hAnsi="Arial" w:cs="Arial"/>
              <w:sz w:val="16"/>
              <w:szCs w:val="16"/>
              <w:lang w:val="es-CO" w:eastAsia="es-CO"/>
            </w:rPr>
          </w:pPr>
          <w:r w:rsidRPr="000E2B74">
            <w:rPr>
              <w:rFonts w:ascii="Arial" w:hAnsi="Arial"/>
              <w:bCs/>
              <w:color w:val="000000"/>
              <w:sz w:val="16"/>
              <w:szCs w:val="16"/>
            </w:rPr>
            <w:t>Grupo de Gestión del Talento Humano y Desarrollo Organizacional</w:t>
          </w:r>
          <w:r>
            <w:rPr>
              <w:rFonts w:ascii="Arial" w:hAnsi="Arial"/>
              <w:bCs/>
              <w:color w:val="000000"/>
              <w:sz w:val="16"/>
              <w:szCs w:val="16"/>
            </w:rPr>
            <w:t xml:space="preserve"> – Dirección de Gestión Corporativa</w:t>
          </w:r>
        </w:p>
      </w:tc>
      <w:sdt>
        <w:sdtPr>
          <w:rPr>
            <w:rFonts w:ascii="Arial" w:eastAsia="Calibri" w:hAnsi="Arial" w:cs="Arial"/>
            <w:sz w:val="16"/>
            <w:szCs w:val="20"/>
            <w:lang w:val="es-CO" w:eastAsia="es-CO"/>
          </w:rPr>
          <w:alias w:val="Dependencias que revisó"/>
          <w:tag w:val="Dependencias que revisó"/>
          <w:id w:val="41875327"/>
          <w:placeholder>
            <w:docPart w:val="7EC62AF43F9A41FBA5100D8071E51981"/>
          </w:placeholder>
          <w:text/>
        </w:sdtPr>
        <w:sdtEndPr/>
        <w:sdtContent>
          <w:tc>
            <w:tcPr>
              <w:tcW w:w="2736" w:type="dxa"/>
            </w:tcPr>
            <w:p w14:paraId="329A523D" w14:textId="77777777" w:rsidR="00CD62BE" w:rsidRPr="00143C2E" w:rsidRDefault="00CD62BE" w:rsidP="00B36011">
              <w:pPr>
                <w:spacing w:line="0" w:lineRule="atLeast"/>
                <w:rPr>
                  <w:rFonts w:ascii="Arial" w:eastAsia="Arial" w:hAnsi="Arial" w:cs="Arial"/>
                  <w:sz w:val="16"/>
                  <w:szCs w:val="16"/>
                  <w:lang w:val="es-CO" w:eastAsia="es-CO"/>
                </w:rPr>
              </w:pPr>
              <w:r w:rsidRPr="00143C2E">
                <w:rPr>
                  <w:rFonts w:ascii="Arial" w:eastAsia="Calibri" w:hAnsi="Arial" w:cs="Arial"/>
                  <w:sz w:val="16"/>
                  <w:szCs w:val="20"/>
                  <w:lang w:val="es-CO" w:eastAsia="es-CO"/>
                </w:rPr>
                <w:t>Oficina de Planeación</w:t>
              </w:r>
            </w:p>
          </w:tc>
        </w:sdtContent>
      </w:sdt>
      <w:tc>
        <w:tcPr>
          <w:tcW w:w="2792" w:type="dxa"/>
        </w:tcPr>
        <w:p w14:paraId="6551C42D" w14:textId="1BF62446" w:rsidR="00CD62BE" w:rsidRPr="00143C2E" w:rsidRDefault="00CD62BE" w:rsidP="000228E7">
          <w:pPr>
            <w:spacing w:line="0" w:lineRule="atLeast"/>
            <w:rPr>
              <w:rFonts w:ascii="Arial" w:eastAsia="Arial" w:hAnsi="Arial" w:cs="Arial"/>
              <w:sz w:val="16"/>
              <w:szCs w:val="16"/>
              <w:lang w:val="es-CO" w:eastAsia="es-CO"/>
            </w:rPr>
          </w:pPr>
          <w:r w:rsidRPr="00143C2E">
            <w:rPr>
              <w:rFonts w:ascii="Arial" w:eastAsia="Arial" w:hAnsi="Arial" w:cs="Arial"/>
              <w:sz w:val="16"/>
              <w:szCs w:val="16"/>
              <w:lang w:val="es-CO" w:eastAsia="es-CO"/>
            </w:rPr>
            <w:t>Fecha:</w:t>
          </w:r>
          <w:r>
            <w:rPr>
              <w:rFonts w:ascii="Arial" w:eastAsia="Arial" w:hAnsi="Arial" w:cs="Arial"/>
              <w:sz w:val="16"/>
              <w:szCs w:val="16"/>
              <w:lang w:val="es-CO" w:eastAsia="es-CO"/>
            </w:rPr>
            <w:t xml:space="preserve"> </w:t>
          </w:r>
          <w:r w:rsidR="000228E7">
            <w:rPr>
              <w:rFonts w:ascii="Arial" w:eastAsia="Arial" w:hAnsi="Arial" w:cs="Arial"/>
              <w:sz w:val="16"/>
              <w:szCs w:val="16"/>
              <w:lang w:val="es-CO" w:eastAsia="es-CO"/>
            </w:rPr>
            <w:t>20</w:t>
          </w:r>
          <w:r w:rsidR="000228E7">
            <w:rPr>
              <w:rFonts w:ascii="Arial" w:eastAsia="Arial" w:hAnsi="Arial" w:cs="Arial"/>
              <w:sz w:val="16"/>
              <w:szCs w:val="16"/>
              <w:lang w:val="es-CO" w:eastAsia="es-CO"/>
            </w:rPr>
            <w:t xml:space="preserve"> </w:t>
          </w:r>
          <w:r>
            <w:rPr>
              <w:rFonts w:ascii="Arial" w:eastAsia="Arial" w:hAnsi="Arial" w:cs="Arial"/>
              <w:sz w:val="16"/>
              <w:szCs w:val="16"/>
              <w:lang w:val="es-CO" w:eastAsia="es-CO"/>
            </w:rPr>
            <w:t xml:space="preserve">de </w:t>
          </w:r>
          <w:r w:rsidR="000228E7">
            <w:rPr>
              <w:rFonts w:ascii="Arial" w:eastAsia="Arial" w:hAnsi="Arial" w:cs="Arial"/>
              <w:sz w:val="16"/>
              <w:szCs w:val="16"/>
              <w:lang w:val="es-CO" w:eastAsia="es-CO"/>
            </w:rPr>
            <w:t>febrero</w:t>
          </w:r>
          <w:r w:rsidR="000228E7">
            <w:rPr>
              <w:rFonts w:ascii="Arial" w:eastAsia="Arial" w:hAnsi="Arial" w:cs="Arial"/>
              <w:sz w:val="16"/>
              <w:szCs w:val="16"/>
              <w:lang w:val="es-CO" w:eastAsia="es-CO"/>
            </w:rPr>
            <w:t xml:space="preserve"> </w:t>
          </w:r>
          <w:r>
            <w:rPr>
              <w:rFonts w:ascii="Arial" w:eastAsia="Arial" w:hAnsi="Arial" w:cs="Arial"/>
              <w:sz w:val="16"/>
              <w:szCs w:val="16"/>
              <w:lang w:val="es-CO" w:eastAsia="es-CO"/>
            </w:rPr>
            <w:t>de 202</w:t>
          </w:r>
          <w:r w:rsidR="000228E7">
            <w:rPr>
              <w:rFonts w:ascii="Arial" w:eastAsia="Arial" w:hAnsi="Arial" w:cs="Arial"/>
              <w:sz w:val="16"/>
              <w:szCs w:val="16"/>
              <w:lang w:val="es-CO" w:eastAsia="es-CO"/>
            </w:rPr>
            <w:t>5</w:t>
          </w:r>
        </w:p>
      </w:tc>
    </w:tr>
  </w:tbl>
  <w:p w14:paraId="03AB7C74" w14:textId="77777777" w:rsidR="00CD62BE" w:rsidRPr="00C91B9C" w:rsidRDefault="00CD62BE" w:rsidP="00C91B9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ADA90D" w14:textId="77777777" w:rsidR="006E6661" w:rsidRDefault="006E6661">
      <w:r>
        <w:separator/>
      </w:r>
    </w:p>
  </w:footnote>
  <w:footnote w:type="continuationSeparator" w:id="0">
    <w:p w14:paraId="7BBD9277" w14:textId="77777777" w:rsidR="006E6661" w:rsidRDefault="006E66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99"/>
      <w:gridCol w:w="4531"/>
      <w:gridCol w:w="850"/>
      <w:gridCol w:w="1276"/>
    </w:tblGrid>
    <w:tr w:rsidR="00CD62BE" w:rsidRPr="00C91B9C" w14:paraId="6EBDCBA5" w14:textId="77777777" w:rsidTr="003232BD">
      <w:trPr>
        <w:trHeight w:val="354"/>
      </w:trPr>
      <w:tc>
        <w:tcPr>
          <w:tcW w:w="2699" w:type="dxa"/>
          <w:vMerge w:val="restart"/>
          <w:tcBorders>
            <w:top w:val="single" w:sz="4" w:space="0" w:color="2F5496"/>
            <w:left w:val="single" w:sz="4" w:space="0" w:color="2F5496"/>
            <w:bottom w:val="single" w:sz="4" w:space="0" w:color="BDD6EE"/>
            <w:right w:val="single" w:sz="4" w:space="0" w:color="2F5496"/>
          </w:tcBorders>
          <w:vAlign w:val="center"/>
        </w:tcPr>
        <w:p w14:paraId="408239F4" w14:textId="77777777" w:rsidR="00CD62BE" w:rsidRPr="00C91B9C" w:rsidRDefault="00CD62BE" w:rsidP="00C91B9C">
          <w:pPr>
            <w:widowControl/>
            <w:tabs>
              <w:tab w:val="center" w:pos="4419"/>
              <w:tab w:val="right" w:pos="8838"/>
            </w:tabs>
            <w:autoSpaceDE/>
            <w:autoSpaceDN/>
            <w:rPr>
              <w:rFonts w:ascii="Arial" w:eastAsia="Calibri" w:hAnsi="Arial" w:cs="Times New Roman"/>
              <w:lang w:val="es-CO"/>
            </w:rPr>
          </w:pPr>
          <w:r w:rsidRPr="00C91B9C">
            <w:rPr>
              <w:rFonts w:ascii="Arial" w:eastAsia="Calibri" w:hAnsi="Arial" w:cs="Times New Roman"/>
              <w:noProof/>
              <w:lang w:val="es-CO" w:eastAsia="es-CO"/>
            </w:rPr>
            <w:drawing>
              <wp:inline distT="0" distB="0" distL="0" distR="0" wp14:anchorId="3C92C8C7" wp14:editId="662D4871">
                <wp:extent cx="1499870" cy="351577"/>
                <wp:effectExtent l="0" t="0" r="508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531"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14:paraId="5EF61297" w14:textId="77777777" w:rsidR="00CD62BE" w:rsidRPr="00C91B9C" w:rsidRDefault="00CD62BE" w:rsidP="00C91B9C">
          <w:pPr>
            <w:widowControl/>
            <w:tabs>
              <w:tab w:val="center" w:pos="4419"/>
              <w:tab w:val="right" w:pos="8838"/>
            </w:tabs>
            <w:autoSpaceDE/>
            <w:autoSpaceDN/>
            <w:jc w:val="center"/>
            <w:rPr>
              <w:rFonts w:ascii="Arial" w:eastAsia="Calibri" w:hAnsi="Arial" w:cs="Arial"/>
              <w:color w:val="000000"/>
              <w:sz w:val="16"/>
              <w:lang w:val="es-CO"/>
            </w:rPr>
          </w:pPr>
          <w:r w:rsidRPr="00C91B9C">
            <w:rPr>
              <w:rFonts w:ascii="Arial" w:eastAsia="Calibri" w:hAnsi="Arial" w:cs="Arial"/>
              <w:color w:val="000000"/>
              <w:sz w:val="16"/>
              <w:lang w:val="es-CO"/>
            </w:rPr>
            <w:t>Proceso Gestión Humana</w:t>
          </w:r>
        </w:p>
        <w:p w14:paraId="2134199A" w14:textId="472116B6" w:rsidR="00CD62BE" w:rsidRPr="00C91B9C" w:rsidRDefault="005C58C1" w:rsidP="000228E7">
          <w:pPr>
            <w:spacing w:before="1" w:line="195" w:lineRule="exact"/>
            <w:ind w:left="107"/>
            <w:jc w:val="center"/>
            <w:rPr>
              <w:rFonts w:ascii="Calibri" w:eastAsia="Calibri" w:hAnsi="Calibri" w:cs="Calibri"/>
              <w:color w:val="000000"/>
              <w:sz w:val="16"/>
            </w:rPr>
          </w:pPr>
          <w:r>
            <w:rPr>
              <w:rFonts w:ascii="Arial" w:eastAsia="Calibri" w:hAnsi="Arial" w:cs="Arial"/>
              <w:color w:val="000000"/>
              <w:sz w:val="16"/>
            </w:rPr>
            <w:t>Guía para la implementación del programa</w:t>
          </w:r>
          <w:r w:rsidR="00270C42">
            <w:rPr>
              <w:rFonts w:ascii="Arial" w:eastAsia="Calibri" w:hAnsi="Arial" w:cs="Arial"/>
              <w:color w:val="000000"/>
              <w:sz w:val="16"/>
            </w:rPr>
            <w:t xml:space="preserve"> de</w:t>
          </w:r>
          <w:r w:rsidR="000228E7">
            <w:rPr>
              <w:rFonts w:ascii="Arial" w:eastAsia="Calibri" w:hAnsi="Arial" w:cs="Arial"/>
              <w:color w:val="000000"/>
              <w:sz w:val="16"/>
            </w:rPr>
            <w:t xml:space="preserve"> </w:t>
          </w:r>
          <w:r w:rsidR="00270C42">
            <w:rPr>
              <w:rFonts w:ascii="Arial" w:eastAsia="Calibri" w:hAnsi="Arial" w:cs="Arial"/>
              <w:color w:val="000000"/>
              <w:sz w:val="16"/>
            </w:rPr>
            <w:t>desvinculación asistida</w:t>
          </w:r>
        </w:p>
      </w:tc>
      <w:tc>
        <w:tcPr>
          <w:tcW w:w="850"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66C6EE40" w14:textId="77777777" w:rsidR="00CD62BE" w:rsidRPr="00C91B9C" w:rsidRDefault="00CD62BE" w:rsidP="00C91B9C">
          <w:pPr>
            <w:widowControl/>
            <w:tabs>
              <w:tab w:val="center" w:pos="4419"/>
              <w:tab w:val="right" w:pos="8838"/>
            </w:tabs>
            <w:autoSpaceDE/>
            <w:autoSpaceDN/>
            <w:rPr>
              <w:rFonts w:ascii="Arial" w:eastAsia="Calibri" w:hAnsi="Arial" w:cs="Arial"/>
              <w:color w:val="000000"/>
              <w:sz w:val="16"/>
              <w:lang w:val="es-CO"/>
            </w:rPr>
          </w:pPr>
          <w:r w:rsidRPr="00C91B9C">
            <w:rPr>
              <w:rFonts w:ascii="Arial" w:eastAsia="Calibri" w:hAnsi="Arial" w:cs="Arial"/>
              <w:b/>
              <w:color w:val="000000"/>
              <w:sz w:val="16"/>
              <w:lang w:val="es-CO"/>
            </w:rPr>
            <w:t xml:space="preserve">Código: </w:t>
          </w:r>
        </w:p>
      </w:tc>
      <w:tc>
        <w:tcPr>
          <w:tcW w:w="127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8AF0E20" w14:textId="5B711A49" w:rsidR="00CD62BE" w:rsidRPr="00C91B9C" w:rsidRDefault="006E0642" w:rsidP="000228E7">
          <w:pPr>
            <w:widowControl/>
            <w:tabs>
              <w:tab w:val="center" w:pos="4419"/>
              <w:tab w:val="right" w:pos="8838"/>
            </w:tabs>
            <w:autoSpaceDE/>
            <w:autoSpaceDN/>
            <w:rPr>
              <w:rFonts w:ascii="Arial" w:eastAsia="Calibri" w:hAnsi="Arial" w:cs="Arial"/>
              <w:color w:val="000000"/>
              <w:sz w:val="16"/>
              <w:lang w:val="es-CO"/>
            </w:rPr>
          </w:pPr>
          <w:r>
            <w:rPr>
              <w:rFonts w:ascii="Arial" w:eastAsia="Calibri" w:hAnsi="Arial" w:cs="Arial"/>
              <w:color w:val="000000"/>
              <w:sz w:val="16"/>
              <w:lang w:val="es-CO"/>
            </w:rPr>
            <w:t>G</w:t>
          </w:r>
          <w:r w:rsidR="00CD62BE">
            <w:rPr>
              <w:rFonts w:ascii="Arial" w:eastAsia="Calibri" w:hAnsi="Arial" w:cs="Arial"/>
              <w:color w:val="000000"/>
              <w:sz w:val="16"/>
              <w:lang w:val="es-CO"/>
            </w:rPr>
            <w:t>-A-3040-</w:t>
          </w:r>
          <w:r w:rsidR="000228E7">
            <w:rPr>
              <w:rFonts w:ascii="Arial" w:eastAsia="Calibri" w:hAnsi="Arial" w:cs="Arial"/>
              <w:color w:val="000000"/>
              <w:sz w:val="16"/>
              <w:lang w:val="es-CO"/>
            </w:rPr>
            <w:t>01</w:t>
          </w:r>
        </w:p>
      </w:tc>
    </w:tr>
    <w:tr w:rsidR="00CD62BE" w:rsidRPr="00C91B9C" w14:paraId="7E37F9D4" w14:textId="77777777" w:rsidTr="003232BD">
      <w:trPr>
        <w:trHeight w:val="400"/>
      </w:trPr>
      <w:tc>
        <w:tcPr>
          <w:tcW w:w="2699" w:type="dxa"/>
          <w:vMerge/>
          <w:tcBorders>
            <w:top w:val="single" w:sz="4" w:space="0" w:color="BDD6EE"/>
            <w:left w:val="single" w:sz="4" w:space="0" w:color="2F5496"/>
            <w:bottom w:val="single" w:sz="4" w:space="0" w:color="2F5496"/>
            <w:right w:val="single" w:sz="4" w:space="0" w:color="2F5496"/>
          </w:tcBorders>
          <w:vAlign w:val="center"/>
        </w:tcPr>
        <w:p w14:paraId="023A7A0C" w14:textId="77777777" w:rsidR="00CD62BE" w:rsidRPr="00C91B9C" w:rsidRDefault="00CD62BE" w:rsidP="00C91B9C">
          <w:pPr>
            <w:widowControl/>
            <w:tabs>
              <w:tab w:val="center" w:pos="4419"/>
              <w:tab w:val="right" w:pos="8838"/>
            </w:tabs>
            <w:autoSpaceDE/>
            <w:autoSpaceDN/>
            <w:jc w:val="center"/>
            <w:rPr>
              <w:rFonts w:ascii="Arial" w:eastAsia="Calibri" w:hAnsi="Arial" w:cs="Times New Roman"/>
              <w:noProof/>
              <w:lang w:val="es-MX" w:eastAsia="es-MX"/>
            </w:rPr>
          </w:pPr>
        </w:p>
      </w:tc>
      <w:tc>
        <w:tcPr>
          <w:tcW w:w="4531"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1868D0A4" w14:textId="77777777" w:rsidR="00CD62BE" w:rsidRPr="00C91B9C" w:rsidRDefault="00CD62BE" w:rsidP="00C91B9C">
          <w:pPr>
            <w:widowControl/>
            <w:tabs>
              <w:tab w:val="center" w:pos="4419"/>
              <w:tab w:val="right" w:pos="8838"/>
            </w:tabs>
            <w:autoSpaceDE/>
            <w:autoSpaceDN/>
            <w:rPr>
              <w:rFonts w:ascii="Arial" w:eastAsia="Calibri" w:hAnsi="Arial" w:cs="Arial"/>
              <w:b/>
              <w:color w:val="000000"/>
              <w:sz w:val="16"/>
              <w:lang w:val="es-CO"/>
            </w:rPr>
          </w:pPr>
        </w:p>
      </w:tc>
      <w:tc>
        <w:tcPr>
          <w:tcW w:w="850"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0818D27D" w14:textId="77777777" w:rsidR="00CD62BE" w:rsidRPr="00C91B9C" w:rsidRDefault="00CD62BE" w:rsidP="00C91B9C">
          <w:pPr>
            <w:widowControl/>
            <w:tabs>
              <w:tab w:val="center" w:pos="4419"/>
              <w:tab w:val="right" w:pos="8838"/>
            </w:tabs>
            <w:autoSpaceDE/>
            <w:autoSpaceDN/>
            <w:rPr>
              <w:rFonts w:ascii="Arial" w:eastAsia="Calibri" w:hAnsi="Arial" w:cs="Arial"/>
              <w:b/>
              <w:color w:val="000000"/>
              <w:sz w:val="16"/>
              <w:lang w:val="es-CO"/>
            </w:rPr>
          </w:pPr>
          <w:r w:rsidRPr="00C91B9C">
            <w:rPr>
              <w:rFonts w:ascii="Arial" w:eastAsia="Calibri" w:hAnsi="Arial" w:cs="Arial"/>
              <w:b/>
              <w:color w:val="000000"/>
              <w:sz w:val="16"/>
              <w:lang w:val="es-CO"/>
            </w:rPr>
            <w:t>Versión</w:t>
          </w:r>
          <w:r w:rsidRPr="00C91B9C">
            <w:rPr>
              <w:rFonts w:ascii="Arial" w:eastAsia="Calibri" w:hAnsi="Arial" w:cs="Arial"/>
              <w:color w:val="000000"/>
              <w:sz w:val="16"/>
              <w:lang w:val="es-CO"/>
            </w:rPr>
            <w:t>:</w:t>
          </w:r>
        </w:p>
      </w:tc>
      <w:tc>
        <w:tcPr>
          <w:tcW w:w="127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B4FC4A6" w14:textId="0083450F" w:rsidR="00CD62BE" w:rsidRPr="00C91B9C" w:rsidRDefault="00CD62BE" w:rsidP="00C91B9C">
          <w:pPr>
            <w:widowControl/>
            <w:tabs>
              <w:tab w:val="center" w:pos="4419"/>
              <w:tab w:val="right" w:pos="8838"/>
            </w:tabs>
            <w:autoSpaceDE/>
            <w:autoSpaceDN/>
            <w:rPr>
              <w:rFonts w:ascii="Arial" w:eastAsia="Calibri" w:hAnsi="Arial" w:cs="Arial"/>
              <w:b/>
              <w:color w:val="000000"/>
              <w:sz w:val="16"/>
              <w:lang w:val="es-CO"/>
            </w:rPr>
          </w:pPr>
          <w:r>
            <w:rPr>
              <w:rFonts w:ascii="Arial" w:eastAsia="Calibri" w:hAnsi="Arial" w:cs="Arial"/>
              <w:color w:val="000000"/>
              <w:sz w:val="16"/>
              <w:lang w:val="es-CO"/>
            </w:rPr>
            <w:t>1</w:t>
          </w:r>
        </w:p>
      </w:tc>
    </w:tr>
  </w:tbl>
  <w:p w14:paraId="44783EF0" w14:textId="77777777" w:rsidR="00CD62BE" w:rsidRDefault="00CD62BE">
    <w:pPr>
      <w:pStyle w:val="Textoindependiente"/>
      <w:spacing w:line="14" w:lineRule="auto"/>
      <w:rPr>
        <w:sz w:val="20"/>
      </w:rPr>
    </w:pPr>
  </w:p>
  <w:p w14:paraId="54136004" w14:textId="77777777" w:rsidR="00CD62BE" w:rsidRDefault="00CD62BE">
    <w:pPr>
      <w:pStyle w:val="Textoindependiente"/>
      <w:spacing w:line="14" w:lineRule="auto"/>
      <w:rPr>
        <w:sz w:val="20"/>
      </w:rPr>
    </w:pPr>
  </w:p>
  <w:p w14:paraId="065769B3" w14:textId="77777777" w:rsidR="00CD62BE" w:rsidRDefault="00CD62BE">
    <w:pPr>
      <w:pStyle w:val="Textoindependiente"/>
      <w:spacing w:line="14" w:lineRule="auto"/>
      <w:rPr>
        <w:sz w:val="20"/>
      </w:rPr>
    </w:pPr>
  </w:p>
  <w:p w14:paraId="627EAF3F" w14:textId="77777777" w:rsidR="00CD62BE" w:rsidRDefault="00CD62BE">
    <w:pPr>
      <w:pStyle w:val="Textoindependiente"/>
      <w:spacing w:line="14" w:lineRule="auto"/>
      <w:rPr>
        <w:sz w:val="20"/>
      </w:rPr>
    </w:pPr>
  </w:p>
  <w:p w14:paraId="3115FF12" w14:textId="77777777" w:rsidR="00CD62BE" w:rsidRDefault="00CD62BE">
    <w:pPr>
      <w:pStyle w:val="Textoindependiente"/>
      <w:spacing w:line="14" w:lineRule="auto"/>
      <w:rPr>
        <w:sz w:val="20"/>
      </w:rPr>
    </w:pPr>
  </w:p>
  <w:p w14:paraId="33E720B1" w14:textId="77777777" w:rsidR="00CD62BE" w:rsidRDefault="00CD62BE">
    <w:pPr>
      <w:pStyle w:val="Textoindependiente"/>
      <w:spacing w:line="14" w:lineRule="auto"/>
      <w:rPr>
        <w:sz w:val="20"/>
      </w:rPr>
    </w:pPr>
  </w:p>
  <w:p w14:paraId="44DE0742" w14:textId="77777777" w:rsidR="00CD62BE" w:rsidRDefault="00CD62BE">
    <w:pPr>
      <w:pStyle w:val="Textoindependiente"/>
      <w:spacing w:line="14" w:lineRule="auto"/>
      <w:rPr>
        <w:sz w:val="20"/>
      </w:rPr>
    </w:pPr>
  </w:p>
  <w:p w14:paraId="14C94A78" w14:textId="77777777" w:rsidR="00CD62BE" w:rsidRDefault="00CD62BE">
    <w:pPr>
      <w:pStyle w:val="Textoindependiente"/>
      <w:spacing w:line="14" w:lineRule="auto"/>
      <w:rPr>
        <w:sz w:val="20"/>
      </w:rPr>
    </w:pPr>
  </w:p>
  <w:p w14:paraId="093A88C2" w14:textId="77777777" w:rsidR="00CD62BE" w:rsidRDefault="00CD62BE">
    <w:pPr>
      <w:pStyle w:val="Textoindependiente"/>
      <w:spacing w:line="14" w:lineRule="auto"/>
      <w:rPr>
        <w:sz w:val="20"/>
      </w:rPr>
    </w:pPr>
  </w:p>
  <w:p w14:paraId="259D1F91" w14:textId="77777777" w:rsidR="00CD62BE" w:rsidRDefault="00CD62BE">
    <w:pPr>
      <w:pStyle w:val="Textoindependiente"/>
      <w:spacing w:line="14" w:lineRule="auto"/>
      <w:rPr>
        <w:sz w:val="20"/>
      </w:rPr>
    </w:pPr>
  </w:p>
  <w:p w14:paraId="17D0D425" w14:textId="77777777" w:rsidR="00CD62BE" w:rsidRDefault="00CD62BE">
    <w:pPr>
      <w:pStyle w:val="Textoindependiente"/>
      <w:spacing w:line="14" w:lineRule="auto"/>
      <w:rPr>
        <w:sz w:val="20"/>
      </w:rPr>
    </w:pPr>
  </w:p>
  <w:p w14:paraId="41675A72" w14:textId="77777777" w:rsidR="00CD62BE" w:rsidRDefault="00CD62BE">
    <w:pPr>
      <w:pStyle w:val="Textoindependiente"/>
      <w:spacing w:line="14" w:lineRule="auto"/>
      <w:rPr>
        <w:sz w:val="20"/>
      </w:rPr>
    </w:pPr>
  </w:p>
  <w:p w14:paraId="35059A70" w14:textId="77777777" w:rsidR="00CD62BE" w:rsidRDefault="00CD62BE">
    <w:pPr>
      <w:pStyle w:val="Textoindependiente"/>
      <w:spacing w:line="14" w:lineRule="auto"/>
      <w:rPr>
        <w:sz w:val="20"/>
      </w:rPr>
    </w:pPr>
  </w:p>
  <w:p w14:paraId="3302780E" w14:textId="77777777" w:rsidR="00CD62BE" w:rsidRDefault="00CD62BE">
    <w:pPr>
      <w:pStyle w:val="Textoindependiente"/>
      <w:spacing w:line="14" w:lineRule="auto"/>
      <w:rPr>
        <w:sz w:val="20"/>
      </w:rPr>
    </w:pPr>
  </w:p>
  <w:p w14:paraId="00C481DD" w14:textId="77777777" w:rsidR="00CD62BE" w:rsidRDefault="00CD62BE">
    <w:pPr>
      <w:pStyle w:val="Textoindependiente"/>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073F5"/>
    <w:multiLevelType w:val="hybridMultilevel"/>
    <w:tmpl w:val="82F442C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4393682"/>
    <w:multiLevelType w:val="hybridMultilevel"/>
    <w:tmpl w:val="895C0B70"/>
    <w:lvl w:ilvl="0" w:tplc="240A000F">
      <w:start w:val="1"/>
      <w:numFmt w:val="decimal"/>
      <w:lvlText w:val="%1."/>
      <w:lvlJc w:val="left"/>
      <w:pPr>
        <w:ind w:left="1545" w:hanging="360"/>
      </w:pPr>
    </w:lvl>
    <w:lvl w:ilvl="1" w:tplc="240A0019" w:tentative="1">
      <w:start w:val="1"/>
      <w:numFmt w:val="lowerLetter"/>
      <w:lvlText w:val="%2."/>
      <w:lvlJc w:val="left"/>
      <w:pPr>
        <w:ind w:left="2265" w:hanging="360"/>
      </w:pPr>
    </w:lvl>
    <w:lvl w:ilvl="2" w:tplc="240A001B" w:tentative="1">
      <w:start w:val="1"/>
      <w:numFmt w:val="lowerRoman"/>
      <w:lvlText w:val="%3."/>
      <w:lvlJc w:val="right"/>
      <w:pPr>
        <w:ind w:left="2985" w:hanging="180"/>
      </w:pPr>
    </w:lvl>
    <w:lvl w:ilvl="3" w:tplc="240A000F" w:tentative="1">
      <w:start w:val="1"/>
      <w:numFmt w:val="decimal"/>
      <w:lvlText w:val="%4."/>
      <w:lvlJc w:val="left"/>
      <w:pPr>
        <w:ind w:left="3705" w:hanging="360"/>
      </w:pPr>
    </w:lvl>
    <w:lvl w:ilvl="4" w:tplc="240A0019" w:tentative="1">
      <w:start w:val="1"/>
      <w:numFmt w:val="lowerLetter"/>
      <w:lvlText w:val="%5."/>
      <w:lvlJc w:val="left"/>
      <w:pPr>
        <w:ind w:left="4425" w:hanging="360"/>
      </w:pPr>
    </w:lvl>
    <w:lvl w:ilvl="5" w:tplc="240A001B" w:tentative="1">
      <w:start w:val="1"/>
      <w:numFmt w:val="lowerRoman"/>
      <w:lvlText w:val="%6."/>
      <w:lvlJc w:val="right"/>
      <w:pPr>
        <w:ind w:left="5145" w:hanging="180"/>
      </w:pPr>
    </w:lvl>
    <w:lvl w:ilvl="6" w:tplc="240A000F" w:tentative="1">
      <w:start w:val="1"/>
      <w:numFmt w:val="decimal"/>
      <w:lvlText w:val="%7."/>
      <w:lvlJc w:val="left"/>
      <w:pPr>
        <w:ind w:left="5865" w:hanging="360"/>
      </w:pPr>
    </w:lvl>
    <w:lvl w:ilvl="7" w:tplc="240A0019" w:tentative="1">
      <w:start w:val="1"/>
      <w:numFmt w:val="lowerLetter"/>
      <w:lvlText w:val="%8."/>
      <w:lvlJc w:val="left"/>
      <w:pPr>
        <w:ind w:left="6585" w:hanging="360"/>
      </w:pPr>
    </w:lvl>
    <w:lvl w:ilvl="8" w:tplc="240A001B" w:tentative="1">
      <w:start w:val="1"/>
      <w:numFmt w:val="lowerRoman"/>
      <w:lvlText w:val="%9."/>
      <w:lvlJc w:val="right"/>
      <w:pPr>
        <w:ind w:left="7305" w:hanging="180"/>
      </w:pPr>
    </w:lvl>
  </w:abstractNum>
  <w:abstractNum w:abstractNumId="2" w15:restartNumberingAfterBreak="0">
    <w:nsid w:val="07C66F23"/>
    <w:multiLevelType w:val="hybridMultilevel"/>
    <w:tmpl w:val="A3DE23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7EA3A5C"/>
    <w:multiLevelType w:val="hybridMultilevel"/>
    <w:tmpl w:val="28A472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9787D88"/>
    <w:multiLevelType w:val="hybridMultilevel"/>
    <w:tmpl w:val="5DE2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B29653F"/>
    <w:multiLevelType w:val="hybridMultilevel"/>
    <w:tmpl w:val="E5DE05D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F9440B3"/>
    <w:multiLevelType w:val="hybridMultilevel"/>
    <w:tmpl w:val="83246B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2C53C07"/>
    <w:multiLevelType w:val="hybridMultilevel"/>
    <w:tmpl w:val="0FFCA11E"/>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4B76B6F"/>
    <w:multiLevelType w:val="hybridMultilevel"/>
    <w:tmpl w:val="CE02B176"/>
    <w:lvl w:ilvl="0" w:tplc="240A000F">
      <w:start w:val="1"/>
      <w:numFmt w:val="decimal"/>
      <w:lvlText w:val="%1."/>
      <w:lvlJc w:val="left"/>
      <w:pPr>
        <w:ind w:left="1494" w:hanging="360"/>
      </w:p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9" w15:restartNumberingAfterBreak="0">
    <w:nsid w:val="16FA371B"/>
    <w:multiLevelType w:val="hybridMultilevel"/>
    <w:tmpl w:val="6AF6DEF6"/>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46E4A27"/>
    <w:multiLevelType w:val="hybridMultilevel"/>
    <w:tmpl w:val="EF204A56"/>
    <w:lvl w:ilvl="0" w:tplc="240A0005">
      <w:start w:val="1"/>
      <w:numFmt w:val="bullet"/>
      <w:lvlText w:val=""/>
      <w:lvlJc w:val="left"/>
      <w:pPr>
        <w:ind w:left="1575" w:hanging="360"/>
      </w:pPr>
      <w:rPr>
        <w:rFonts w:ascii="Wingdings" w:hAnsi="Wingdings" w:hint="default"/>
      </w:rPr>
    </w:lvl>
    <w:lvl w:ilvl="1" w:tplc="240A0003">
      <w:start w:val="1"/>
      <w:numFmt w:val="bullet"/>
      <w:lvlText w:val="o"/>
      <w:lvlJc w:val="left"/>
      <w:pPr>
        <w:ind w:left="2295" w:hanging="360"/>
      </w:pPr>
      <w:rPr>
        <w:rFonts w:ascii="Courier New" w:hAnsi="Courier New" w:cs="Courier New" w:hint="default"/>
      </w:rPr>
    </w:lvl>
    <w:lvl w:ilvl="2" w:tplc="240A0005" w:tentative="1">
      <w:start w:val="1"/>
      <w:numFmt w:val="bullet"/>
      <w:lvlText w:val=""/>
      <w:lvlJc w:val="left"/>
      <w:pPr>
        <w:ind w:left="3015" w:hanging="360"/>
      </w:pPr>
      <w:rPr>
        <w:rFonts w:ascii="Wingdings" w:hAnsi="Wingdings" w:hint="default"/>
      </w:rPr>
    </w:lvl>
    <w:lvl w:ilvl="3" w:tplc="240A0001" w:tentative="1">
      <w:start w:val="1"/>
      <w:numFmt w:val="bullet"/>
      <w:lvlText w:val=""/>
      <w:lvlJc w:val="left"/>
      <w:pPr>
        <w:ind w:left="3735" w:hanging="360"/>
      </w:pPr>
      <w:rPr>
        <w:rFonts w:ascii="Symbol" w:hAnsi="Symbol" w:hint="default"/>
      </w:rPr>
    </w:lvl>
    <w:lvl w:ilvl="4" w:tplc="240A0003" w:tentative="1">
      <w:start w:val="1"/>
      <w:numFmt w:val="bullet"/>
      <w:lvlText w:val="o"/>
      <w:lvlJc w:val="left"/>
      <w:pPr>
        <w:ind w:left="4455" w:hanging="360"/>
      </w:pPr>
      <w:rPr>
        <w:rFonts w:ascii="Courier New" w:hAnsi="Courier New" w:cs="Courier New" w:hint="default"/>
      </w:rPr>
    </w:lvl>
    <w:lvl w:ilvl="5" w:tplc="240A0005" w:tentative="1">
      <w:start w:val="1"/>
      <w:numFmt w:val="bullet"/>
      <w:lvlText w:val=""/>
      <w:lvlJc w:val="left"/>
      <w:pPr>
        <w:ind w:left="5175" w:hanging="360"/>
      </w:pPr>
      <w:rPr>
        <w:rFonts w:ascii="Wingdings" w:hAnsi="Wingdings" w:hint="default"/>
      </w:rPr>
    </w:lvl>
    <w:lvl w:ilvl="6" w:tplc="240A0001" w:tentative="1">
      <w:start w:val="1"/>
      <w:numFmt w:val="bullet"/>
      <w:lvlText w:val=""/>
      <w:lvlJc w:val="left"/>
      <w:pPr>
        <w:ind w:left="5895" w:hanging="360"/>
      </w:pPr>
      <w:rPr>
        <w:rFonts w:ascii="Symbol" w:hAnsi="Symbol" w:hint="default"/>
      </w:rPr>
    </w:lvl>
    <w:lvl w:ilvl="7" w:tplc="240A0003" w:tentative="1">
      <w:start w:val="1"/>
      <w:numFmt w:val="bullet"/>
      <w:lvlText w:val="o"/>
      <w:lvlJc w:val="left"/>
      <w:pPr>
        <w:ind w:left="6615" w:hanging="360"/>
      </w:pPr>
      <w:rPr>
        <w:rFonts w:ascii="Courier New" w:hAnsi="Courier New" w:cs="Courier New" w:hint="default"/>
      </w:rPr>
    </w:lvl>
    <w:lvl w:ilvl="8" w:tplc="240A0005" w:tentative="1">
      <w:start w:val="1"/>
      <w:numFmt w:val="bullet"/>
      <w:lvlText w:val=""/>
      <w:lvlJc w:val="left"/>
      <w:pPr>
        <w:ind w:left="7335" w:hanging="360"/>
      </w:pPr>
      <w:rPr>
        <w:rFonts w:ascii="Wingdings" w:hAnsi="Wingdings" w:hint="default"/>
      </w:rPr>
    </w:lvl>
  </w:abstractNum>
  <w:abstractNum w:abstractNumId="11" w15:restartNumberingAfterBreak="0">
    <w:nsid w:val="24BD2DC9"/>
    <w:multiLevelType w:val="hybridMultilevel"/>
    <w:tmpl w:val="5D7E045C"/>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6897D52"/>
    <w:multiLevelType w:val="hybridMultilevel"/>
    <w:tmpl w:val="80EA1976"/>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86D2AF7"/>
    <w:multiLevelType w:val="hybridMultilevel"/>
    <w:tmpl w:val="0BA89406"/>
    <w:lvl w:ilvl="0" w:tplc="240A0001">
      <w:start w:val="1"/>
      <w:numFmt w:val="bullet"/>
      <w:lvlText w:val=""/>
      <w:lvlJc w:val="left"/>
      <w:pPr>
        <w:ind w:left="1494" w:hanging="360"/>
      </w:pPr>
      <w:rPr>
        <w:rFonts w:ascii="Symbol" w:hAnsi="Symbol"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14" w15:restartNumberingAfterBreak="0">
    <w:nsid w:val="2BA17F4C"/>
    <w:multiLevelType w:val="hybridMultilevel"/>
    <w:tmpl w:val="C61CB0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E3F73F6"/>
    <w:multiLevelType w:val="hybridMultilevel"/>
    <w:tmpl w:val="DE5AA4FA"/>
    <w:lvl w:ilvl="0" w:tplc="240A0005">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6" w15:restartNumberingAfterBreak="0">
    <w:nsid w:val="35541FA6"/>
    <w:multiLevelType w:val="hybridMultilevel"/>
    <w:tmpl w:val="D7EAC072"/>
    <w:lvl w:ilvl="0" w:tplc="88CED540">
      <w:start w:val="1"/>
      <w:numFmt w:val="decimal"/>
      <w:lvlText w:val="%1."/>
      <w:lvlJc w:val="left"/>
      <w:pPr>
        <w:ind w:left="785" w:hanging="360"/>
      </w:pPr>
      <w:rPr>
        <w:b/>
        <w:bCs/>
      </w:rPr>
    </w:lvl>
    <w:lvl w:ilvl="1" w:tplc="240A0019" w:tentative="1">
      <w:start w:val="1"/>
      <w:numFmt w:val="lowerLetter"/>
      <w:lvlText w:val="%2."/>
      <w:lvlJc w:val="left"/>
      <w:pPr>
        <w:ind w:left="1505" w:hanging="360"/>
      </w:pPr>
    </w:lvl>
    <w:lvl w:ilvl="2" w:tplc="240A001B" w:tentative="1">
      <w:start w:val="1"/>
      <w:numFmt w:val="lowerRoman"/>
      <w:lvlText w:val="%3."/>
      <w:lvlJc w:val="right"/>
      <w:pPr>
        <w:ind w:left="2225" w:hanging="180"/>
      </w:pPr>
    </w:lvl>
    <w:lvl w:ilvl="3" w:tplc="240A000F" w:tentative="1">
      <w:start w:val="1"/>
      <w:numFmt w:val="decimal"/>
      <w:lvlText w:val="%4."/>
      <w:lvlJc w:val="left"/>
      <w:pPr>
        <w:ind w:left="2945" w:hanging="360"/>
      </w:pPr>
    </w:lvl>
    <w:lvl w:ilvl="4" w:tplc="240A0019" w:tentative="1">
      <w:start w:val="1"/>
      <w:numFmt w:val="lowerLetter"/>
      <w:lvlText w:val="%5."/>
      <w:lvlJc w:val="left"/>
      <w:pPr>
        <w:ind w:left="3665" w:hanging="360"/>
      </w:pPr>
    </w:lvl>
    <w:lvl w:ilvl="5" w:tplc="240A001B" w:tentative="1">
      <w:start w:val="1"/>
      <w:numFmt w:val="lowerRoman"/>
      <w:lvlText w:val="%6."/>
      <w:lvlJc w:val="right"/>
      <w:pPr>
        <w:ind w:left="4385" w:hanging="180"/>
      </w:pPr>
    </w:lvl>
    <w:lvl w:ilvl="6" w:tplc="240A000F" w:tentative="1">
      <w:start w:val="1"/>
      <w:numFmt w:val="decimal"/>
      <w:lvlText w:val="%7."/>
      <w:lvlJc w:val="left"/>
      <w:pPr>
        <w:ind w:left="5105" w:hanging="360"/>
      </w:pPr>
    </w:lvl>
    <w:lvl w:ilvl="7" w:tplc="240A0019" w:tentative="1">
      <w:start w:val="1"/>
      <w:numFmt w:val="lowerLetter"/>
      <w:lvlText w:val="%8."/>
      <w:lvlJc w:val="left"/>
      <w:pPr>
        <w:ind w:left="5825" w:hanging="360"/>
      </w:pPr>
    </w:lvl>
    <w:lvl w:ilvl="8" w:tplc="240A001B" w:tentative="1">
      <w:start w:val="1"/>
      <w:numFmt w:val="lowerRoman"/>
      <w:lvlText w:val="%9."/>
      <w:lvlJc w:val="right"/>
      <w:pPr>
        <w:ind w:left="6545" w:hanging="180"/>
      </w:pPr>
    </w:lvl>
  </w:abstractNum>
  <w:abstractNum w:abstractNumId="17" w15:restartNumberingAfterBreak="0">
    <w:nsid w:val="377372ED"/>
    <w:multiLevelType w:val="hybridMultilevel"/>
    <w:tmpl w:val="FBD6EC04"/>
    <w:lvl w:ilvl="0" w:tplc="240A0001">
      <w:start w:val="1"/>
      <w:numFmt w:val="bullet"/>
      <w:lvlText w:val=""/>
      <w:lvlJc w:val="left"/>
      <w:pPr>
        <w:ind w:left="1800" w:hanging="360"/>
      </w:pPr>
      <w:rPr>
        <w:rFonts w:ascii="Symbol" w:hAnsi="Symbol" w:hint="default"/>
      </w:rPr>
    </w:lvl>
    <w:lvl w:ilvl="1" w:tplc="240A0003" w:tentative="1">
      <w:start w:val="1"/>
      <w:numFmt w:val="bullet"/>
      <w:lvlText w:val="o"/>
      <w:lvlJc w:val="left"/>
      <w:pPr>
        <w:ind w:left="2520" w:hanging="360"/>
      </w:pPr>
      <w:rPr>
        <w:rFonts w:ascii="Courier New" w:hAnsi="Courier New" w:cs="Courier New" w:hint="default"/>
      </w:rPr>
    </w:lvl>
    <w:lvl w:ilvl="2" w:tplc="240A0005" w:tentative="1">
      <w:start w:val="1"/>
      <w:numFmt w:val="bullet"/>
      <w:lvlText w:val=""/>
      <w:lvlJc w:val="left"/>
      <w:pPr>
        <w:ind w:left="3240" w:hanging="360"/>
      </w:pPr>
      <w:rPr>
        <w:rFonts w:ascii="Wingdings" w:hAnsi="Wingdings" w:hint="default"/>
      </w:rPr>
    </w:lvl>
    <w:lvl w:ilvl="3" w:tplc="240A0001" w:tentative="1">
      <w:start w:val="1"/>
      <w:numFmt w:val="bullet"/>
      <w:lvlText w:val=""/>
      <w:lvlJc w:val="left"/>
      <w:pPr>
        <w:ind w:left="3960" w:hanging="360"/>
      </w:pPr>
      <w:rPr>
        <w:rFonts w:ascii="Symbol" w:hAnsi="Symbol" w:hint="default"/>
      </w:rPr>
    </w:lvl>
    <w:lvl w:ilvl="4" w:tplc="240A0003" w:tentative="1">
      <w:start w:val="1"/>
      <w:numFmt w:val="bullet"/>
      <w:lvlText w:val="o"/>
      <w:lvlJc w:val="left"/>
      <w:pPr>
        <w:ind w:left="4680" w:hanging="360"/>
      </w:pPr>
      <w:rPr>
        <w:rFonts w:ascii="Courier New" w:hAnsi="Courier New" w:cs="Courier New" w:hint="default"/>
      </w:rPr>
    </w:lvl>
    <w:lvl w:ilvl="5" w:tplc="240A0005" w:tentative="1">
      <w:start w:val="1"/>
      <w:numFmt w:val="bullet"/>
      <w:lvlText w:val=""/>
      <w:lvlJc w:val="left"/>
      <w:pPr>
        <w:ind w:left="5400" w:hanging="360"/>
      </w:pPr>
      <w:rPr>
        <w:rFonts w:ascii="Wingdings" w:hAnsi="Wingdings" w:hint="default"/>
      </w:rPr>
    </w:lvl>
    <w:lvl w:ilvl="6" w:tplc="240A0001" w:tentative="1">
      <w:start w:val="1"/>
      <w:numFmt w:val="bullet"/>
      <w:lvlText w:val=""/>
      <w:lvlJc w:val="left"/>
      <w:pPr>
        <w:ind w:left="6120" w:hanging="360"/>
      </w:pPr>
      <w:rPr>
        <w:rFonts w:ascii="Symbol" w:hAnsi="Symbol" w:hint="default"/>
      </w:rPr>
    </w:lvl>
    <w:lvl w:ilvl="7" w:tplc="240A0003" w:tentative="1">
      <w:start w:val="1"/>
      <w:numFmt w:val="bullet"/>
      <w:lvlText w:val="o"/>
      <w:lvlJc w:val="left"/>
      <w:pPr>
        <w:ind w:left="6840" w:hanging="360"/>
      </w:pPr>
      <w:rPr>
        <w:rFonts w:ascii="Courier New" w:hAnsi="Courier New" w:cs="Courier New" w:hint="default"/>
      </w:rPr>
    </w:lvl>
    <w:lvl w:ilvl="8" w:tplc="240A0005" w:tentative="1">
      <w:start w:val="1"/>
      <w:numFmt w:val="bullet"/>
      <w:lvlText w:val=""/>
      <w:lvlJc w:val="left"/>
      <w:pPr>
        <w:ind w:left="7560" w:hanging="360"/>
      </w:pPr>
      <w:rPr>
        <w:rFonts w:ascii="Wingdings" w:hAnsi="Wingdings" w:hint="default"/>
      </w:rPr>
    </w:lvl>
  </w:abstractNum>
  <w:abstractNum w:abstractNumId="18" w15:restartNumberingAfterBreak="0">
    <w:nsid w:val="3A2A15F3"/>
    <w:multiLevelType w:val="hybridMultilevel"/>
    <w:tmpl w:val="F08247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C042390"/>
    <w:multiLevelType w:val="hybridMultilevel"/>
    <w:tmpl w:val="2570B4C2"/>
    <w:lvl w:ilvl="0" w:tplc="240A0001">
      <w:start w:val="1"/>
      <w:numFmt w:val="bullet"/>
      <w:lvlText w:val=""/>
      <w:lvlJc w:val="left"/>
      <w:pPr>
        <w:ind w:left="1494" w:hanging="360"/>
      </w:pPr>
      <w:rPr>
        <w:rFonts w:ascii="Symbol" w:hAnsi="Symbol"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0" w15:restartNumberingAfterBreak="0">
    <w:nsid w:val="3D5E07AC"/>
    <w:multiLevelType w:val="multilevel"/>
    <w:tmpl w:val="022E1D64"/>
    <w:lvl w:ilvl="0">
      <w:start w:val="1"/>
      <w:numFmt w:val="decimal"/>
      <w:lvlText w:val="%1."/>
      <w:lvlJc w:val="left"/>
      <w:pPr>
        <w:ind w:left="785" w:hanging="360"/>
      </w:pPr>
      <w:rPr>
        <w:b/>
        <w:bCs/>
      </w:rPr>
    </w:lvl>
    <w:lvl w:ilvl="1">
      <w:start w:val="1"/>
      <w:numFmt w:val="decimal"/>
      <w:lvlText w:val="%1.%2."/>
      <w:lvlJc w:val="left"/>
      <w:pPr>
        <w:ind w:left="792" w:hanging="432"/>
      </w:pPr>
      <w:rPr>
        <w:rFonts w:ascii="Arial Narrow" w:hAnsi="Arial Narrow" w:hint="default"/>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F0E43D0"/>
    <w:multiLevelType w:val="hybridMultilevel"/>
    <w:tmpl w:val="8A2426F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F6C650C"/>
    <w:multiLevelType w:val="hybridMultilevel"/>
    <w:tmpl w:val="71E4AA10"/>
    <w:lvl w:ilvl="0" w:tplc="9AFC3898">
      <w:start w:val="1"/>
      <w:numFmt w:val="lowerLetter"/>
      <w:lvlText w:val="%1."/>
      <w:lvlJc w:val="left"/>
      <w:pPr>
        <w:ind w:left="720" w:hanging="360"/>
      </w:pPr>
      <w:rPr>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412901D3"/>
    <w:multiLevelType w:val="hybridMultilevel"/>
    <w:tmpl w:val="F8103FD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41581D86"/>
    <w:multiLevelType w:val="hybridMultilevel"/>
    <w:tmpl w:val="A7D64D8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880164F"/>
    <w:multiLevelType w:val="multilevel"/>
    <w:tmpl w:val="0E427400"/>
    <w:lvl w:ilvl="0">
      <w:start w:val="1"/>
      <w:numFmt w:val="decimal"/>
      <w:lvlText w:val="%1."/>
      <w:lvlJc w:val="left"/>
      <w:pPr>
        <w:ind w:left="785" w:hanging="360"/>
      </w:pPr>
    </w:lvl>
    <w:lvl w:ilvl="1">
      <w:start w:val="3"/>
      <w:numFmt w:val="decimal"/>
      <w:isLgl/>
      <w:lvlText w:val="%1.%2"/>
      <w:lvlJc w:val="left"/>
      <w:pPr>
        <w:ind w:left="830" w:hanging="405"/>
      </w:pPr>
      <w:rPr>
        <w:rFonts w:hint="default"/>
      </w:rPr>
    </w:lvl>
    <w:lvl w:ilvl="2">
      <w:start w:val="1"/>
      <w:numFmt w:val="decimal"/>
      <w:isLgl/>
      <w:lvlText w:val="%1.%2.%3"/>
      <w:lvlJc w:val="left"/>
      <w:pPr>
        <w:ind w:left="1145" w:hanging="720"/>
      </w:pPr>
      <w:rPr>
        <w:rFonts w:hint="default"/>
      </w:rPr>
    </w:lvl>
    <w:lvl w:ilvl="3">
      <w:start w:val="1"/>
      <w:numFmt w:val="decimal"/>
      <w:isLgl/>
      <w:lvlText w:val="%1.%2.%3.%4"/>
      <w:lvlJc w:val="left"/>
      <w:pPr>
        <w:ind w:left="1145" w:hanging="720"/>
      </w:pPr>
      <w:rPr>
        <w:rFonts w:hint="default"/>
      </w:rPr>
    </w:lvl>
    <w:lvl w:ilvl="4">
      <w:start w:val="1"/>
      <w:numFmt w:val="decimal"/>
      <w:isLgl/>
      <w:lvlText w:val="%1.%2.%3.%4.%5"/>
      <w:lvlJc w:val="left"/>
      <w:pPr>
        <w:ind w:left="1145" w:hanging="720"/>
      </w:pPr>
      <w:rPr>
        <w:rFonts w:hint="default"/>
      </w:rPr>
    </w:lvl>
    <w:lvl w:ilvl="5">
      <w:start w:val="1"/>
      <w:numFmt w:val="decimal"/>
      <w:isLgl/>
      <w:lvlText w:val="%1.%2.%3.%4.%5.%6"/>
      <w:lvlJc w:val="left"/>
      <w:pPr>
        <w:ind w:left="1505" w:hanging="1080"/>
      </w:pPr>
      <w:rPr>
        <w:rFonts w:hint="default"/>
      </w:rPr>
    </w:lvl>
    <w:lvl w:ilvl="6">
      <w:start w:val="1"/>
      <w:numFmt w:val="decimal"/>
      <w:isLgl/>
      <w:lvlText w:val="%1.%2.%3.%4.%5.%6.%7"/>
      <w:lvlJc w:val="left"/>
      <w:pPr>
        <w:ind w:left="1505" w:hanging="1080"/>
      </w:pPr>
      <w:rPr>
        <w:rFonts w:hint="default"/>
      </w:rPr>
    </w:lvl>
    <w:lvl w:ilvl="7">
      <w:start w:val="1"/>
      <w:numFmt w:val="decimal"/>
      <w:isLgl/>
      <w:lvlText w:val="%1.%2.%3.%4.%5.%6.%7.%8"/>
      <w:lvlJc w:val="left"/>
      <w:pPr>
        <w:ind w:left="1865" w:hanging="1440"/>
      </w:pPr>
      <w:rPr>
        <w:rFonts w:hint="default"/>
      </w:rPr>
    </w:lvl>
    <w:lvl w:ilvl="8">
      <w:start w:val="1"/>
      <w:numFmt w:val="decimal"/>
      <w:isLgl/>
      <w:lvlText w:val="%1.%2.%3.%4.%5.%6.%7.%8.%9"/>
      <w:lvlJc w:val="left"/>
      <w:pPr>
        <w:ind w:left="1865" w:hanging="1440"/>
      </w:pPr>
      <w:rPr>
        <w:rFonts w:hint="default"/>
      </w:rPr>
    </w:lvl>
  </w:abstractNum>
  <w:abstractNum w:abstractNumId="26" w15:restartNumberingAfterBreak="0">
    <w:nsid w:val="49EF2D30"/>
    <w:multiLevelType w:val="hybridMultilevel"/>
    <w:tmpl w:val="825A563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7" w15:restartNumberingAfterBreak="0">
    <w:nsid w:val="4CDC5027"/>
    <w:multiLevelType w:val="hybridMultilevel"/>
    <w:tmpl w:val="5A2256D2"/>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4F1B71EA"/>
    <w:multiLevelType w:val="multilevel"/>
    <w:tmpl w:val="1E3A21A8"/>
    <w:lvl w:ilvl="0">
      <w:start w:val="1"/>
      <w:numFmt w:val="decimal"/>
      <w:lvlText w:val="%1."/>
      <w:lvlJc w:val="left"/>
      <w:pPr>
        <w:ind w:left="840" w:hanging="360"/>
      </w:pPr>
      <w:rPr>
        <w:rFonts w:hint="default"/>
        <w:b/>
      </w:rPr>
    </w:lvl>
    <w:lvl w:ilvl="1">
      <w:start w:val="2"/>
      <w:numFmt w:val="decimal"/>
      <w:isLgl/>
      <w:lvlText w:val="%1.%2."/>
      <w:lvlJc w:val="left"/>
      <w:pPr>
        <w:ind w:left="1200" w:hanging="720"/>
      </w:pPr>
      <w:rPr>
        <w:rFonts w:hint="default"/>
      </w:rPr>
    </w:lvl>
    <w:lvl w:ilvl="2">
      <w:start w:val="1"/>
      <w:numFmt w:val="decimal"/>
      <w:isLgl/>
      <w:lvlText w:val="%1.%2.%3."/>
      <w:lvlJc w:val="left"/>
      <w:pPr>
        <w:ind w:left="1200" w:hanging="720"/>
      </w:pPr>
      <w:rPr>
        <w:rFonts w:hint="default"/>
      </w:rPr>
    </w:lvl>
    <w:lvl w:ilvl="3">
      <w:start w:val="1"/>
      <w:numFmt w:val="decimal"/>
      <w:isLgl/>
      <w:lvlText w:val="%1.%2.%3.%4."/>
      <w:lvlJc w:val="left"/>
      <w:pPr>
        <w:ind w:left="1560" w:hanging="1080"/>
      </w:pPr>
      <w:rPr>
        <w:rFonts w:hint="default"/>
      </w:rPr>
    </w:lvl>
    <w:lvl w:ilvl="4">
      <w:start w:val="1"/>
      <w:numFmt w:val="decimal"/>
      <w:isLgl/>
      <w:lvlText w:val="%1.%2.%3.%4.%5."/>
      <w:lvlJc w:val="left"/>
      <w:pPr>
        <w:ind w:left="1560" w:hanging="1080"/>
      </w:pPr>
      <w:rPr>
        <w:rFonts w:hint="default"/>
      </w:rPr>
    </w:lvl>
    <w:lvl w:ilvl="5">
      <w:start w:val="1"/>
      <w:numFmt w:val="decimal"/>
      <w:isLgl/>
      <w:lvlText w:val="%1.%2.%3.%4.%5.%6."/>
      <w:lvlJc w:val="left"/>
      <w:pPr>
        <w:ind w:left="1920" w:hanging="1440"/>
      </w:pPr>
      <w:rPr>
        <w:rFonts w:hint="default"/>
      </w:rPr>
    </w:lvl>
    <w:lvl w:ilvl="6">
      <w:start w:val="1"/>
      <w:numFmt w:val="decimal"/>
      <w:isLgl/>
      <w:lvlText w:val="%1.%2.%3.%4.%5.%6.%7."/>
      <w:lvlJc w:val="left"/>
      <w:pPr>
        <w:ind w:left="1920" w:hanging="1440"/>
      </w:pPr>
      <w:rPr>
        <w:rFonts w:hint="default"/>
      </w:rPr>
    </w:lvl>
    <w:lvl w:ilvl="7">
      <w:start w:val="1"/>
      <w:numFmt w:val="decimal"/>
      <w:isLgl/>
      <w:lvlText w:val="%1.%2.%3.%4.%5.%6.%7.%8."/>
      <w:lvlJc w:val="left"/>
      <w:pPr>
        <w:ind w:left="2280" w:hanging="1800"/>
      </w:pPr>
      <w:rPr>
        <w:rFonts w:hint="default"/>
      </w:rPr>
    </w:lvl>
    <w:lvl w:ilvl="8">
      <w:start w:val="1"/>
      <w:numFmt w:val="decimal"/>
      <w:isLgl/>
      <w:lvlText w:val="%1.%2.%3.%4.%5.%6.%7.%8.%9."/>
      <w:lvlJc w:val="left"/>
      <w:pPr>
        <w:ind w:left="2280" w:hanging="1800"/>
      </w:pPr>
      <w:rPr>
        <w:rFonts w:hint="default"/>
      </w:rPr>
    </w:lvl>
  </w:abstractNum>
  <w:abstractNum w:abstractNumId="29" w15:restartNumberingAfterBreak="0">
    <w:nsid w:val="4FA942C5"/>
    <w:multiLevelType w:val="hybridMultilevel"/>
    <w:tmpl w:val="94FC13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38C6CF2"/>
    <w:multiLevelType w:val="hybridMultilevel"/>
    <w:tmpl w:val="A1A029F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39D6236"/>
    <w:multiLevelType w:val="hybridMultilevel"/>
    <w:tmpl w:val="0C3A6D7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58586657"/>
    <w:multiLevelType w:val="hybridMultilevel"/>
    <w:tmpl w:val="DB88A83C"/>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8591C24"/>
    <w:multiLevelType w:val="hybridMultilevel"/>
    <w:tmpl w:val="11B489E0"/>
    <w:lvl w:ilvl="0" w:tplc="240A0005">
      <w:start w:val="1"/>
      <w:numFmt w:val="bullet"/>
      <w:lvlText w:val=""/>
      <w:lvlJc w:val="left"/>
      <w:pPr>
        <w:ind w:left="1575" w:hanging="360"/>
      </w:pPr>
      <w:rPr>
        <w:rFonts w:ascii="Wingdings" w:hAnsi="Wingdings" w:hint="default"/>
      </w:rPr>
    </w:lvl>
    <w:lvl w:ilvl="1" w:tplc="240A0003">
      <w:start w:val="1"/>
      <w:numFmt w:val="bullet"/>
      <w:lvlText w:val="o"/>
      <w:lvlJc w:val="left"/>
      <w:pPr>
        <w:ind w:left="2295" w:hanging="360"/>
      </w:pPr>
      <w:rPr>
        <w:rFonts w:ascii="Courier New" w:hAnsi="Courier New" w:cs="Courier New" w:hint="default"/>
      </w:rPr>
    </w:lvl>
    <w:lvl w:ilvl="2" w:tplc="240A0005">
      <w:start w:val="1"/>
      <w:numFmt w:val="bullet"/>
      <w:lvlText w:val=""/>
      <w:lvlJc w:val="left"/>
      <w:pPr>
        <w:ind w:left="3015" w:hanging="360"/>
      </w:pPr>
      <w:rPr>
        <w:rFonts w:ascii="Wingdings" w:hAnsi="Wingdings" w:hint="default"/>
      </w:rPr>
    </w:lvl>
    <w:lvl w:ilvl="3" w:tplc="240A0001">
      <w:start w:val="1"/>
      <w:numFmt w:val="bullet"/>
      <w:lvlText w:val=""/>
      <w:lvlJc w:val="left"/>
      <w:pPr>
        <w:ind w:left="3735" w:hanging="360"/>
      </w:pPr>
      <w:rPr>
        <w:rFonts w:ascii="Symbol" w:hAnsi="Symbol" w:hint="default"/>
      </w:rPr>
    </w:lvl>
    <w:lvl w:ilvl="4" w:tplc="240A0003">
      <w:start w:val="1"/>
      <w:numFmt w:val="bullet"/>
      <w:lvlText w:val="o"/>
      <w:lvlJc w:val="left"/>
      <w:pPr>
        <w:ind w:left="4455" w:hanging="360"/>
      </w:pPr>
      <w:rPr>
        <w:rFonts w:ascii="Courier New" w:hAnsi="Courier New" w:cs="Courier New" w:hint="default"/>
      </w:rPr>
    </w:lvl>
    <w:lvl w:ilvl="5" w:tplc="240A0005">
      <w:start w:val="1"/>
      <w:numFmt w:val="bullet"/>
      <w:lvlText w:val=""/>
      <w:lvlJc w:val="left"/>
      <w:pPr>
        <w:ind w:left="5175" w:hanging="360"/>
      </w:pPr>
      <w:rPr>
        <w:rFonts w:ascii="Wingdings" w:hAnsi="Wingdings" w:hint="default"/>
      </w:rPr>
    </w:lvl>
    <w:lvl w:ilvl="6" w:tplc="240A0001">
      <w:start w:val="1"/>
      <w:numFmt w:val="bullet"/>
      <w:lvlText w:val=""/>
      <w:lvlJc w:val="left"/>
      <w:pPr>
        <w:ind w:left="5895" w:hanging="360"/>
      </w:pPr>
      <w:rPr>
        <w:rFonts w:ascii="Symbol" w:hAnsi="Symbol" w:hint="default"/>
      </w:rPr>
    </w:lvl>
    <w:lvl w:ilvl="7" w:tplc="240A0003" w:tentative="1">
      <w:start w:val="1"/>
      <w:numFmt w:val="bullet"/>
      <w:lvlText w:val="o"/>
      <w:lvlJc w:val="left"/>
      <w:pPr>
        <w:ind w:left="6615" w:hanging="360"/>
      </w:pPr>
      <w:rPr>
        <w:rFonts w:ascii="Courier New" w:hAnsi="Courier New" w:cs="Courier New" w:hint="default"/>
      </w:rPr>
    </w:lvl>
    <w:lvl w:ilvl="8" w:tplc="240A0005" w:tentative="1">
      <w:start w:val="1"/>
      <w:numFmt w:val="bullet"/>
      <w:lvlText w:val=""/>
      <w:lvlJc w:val="left"/>
      <w:pPr>
        <w:ind w:left="7335" w:hanging="360"/>
      </w:pPr>
      <w:rPr>
        <w:rFonts w:ascii="Wingdings" w:hAnsi="Wingdings" w:hint="default"/>
      </w:rPr>
    </w:lvl>
  </w:abstractNum>
  <w:abstractNum w:abstractNumId="34" w15:restartNumberingAfterBreak="0">
    <w:nsid w:val="58CE1CE1"/>
    <w:multiLevelType w:val="multilevel"/>
    <w:tmpl w:val="4A56318E"/>
    <w:lvl w:ilvl="0">
      <w:start w:val="5"/>
      <w:numFmt w:val="decimal"/>
      <w:lvlText w:val="%1."/>
      <w:lvlJc w:val="left"/>
      <w:pPr>
        <w:ind w:left="540" w:hanging="540"/>
      </w:pPr>
      <w:rPr>
        <w:rFonts w:hint="default"/>
      </w:rPr>
    </w:lvl>
    <w:lvl w:ilvl="1">
      <w:start w:val="2"/>
      <w:numFmt w:val="decimal"/>
      <w:lvlText w:val="%1.%2."/>
      <w:lvlJc w:val="left"/>
      <w:pPr>
        <w:ind w:left="960" w:hanging="720"/>
      </w:pPr>
      <w:rPr>
        <w:rFonts w:hint="default"/>
      </w:rPr>
    </w:lvl>
    <w:lvl w:ilvl="2">
      <w:start w:val="2"/>
      <w:numFmt w:val="decimal"/>
      <w:lvlText w:val="%1.%2.%3."/>
      <w:lvlJc w:val="left"/>
      <w:pPr>
        <w:ind w:left="1200" w:hanging="720"/>
      </w:pPr>
      <w:rPr>
        <w:rFonts w:hint="default"/>
      </w:rPr>
    </w:lvl>
    <w:lvl w:ilvl="3">
      <w:start w:val="1"/>
      <w:numFmt w:val="decimal"/>
      <w:lvlText w:val="%1.%2.%3.%4."/>
      <w:lvlJc w:val="left"/>
      <w:pPr>
        <w:ind w:left="1800" w:hanging="108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640" w:hanging="144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480" w:hanging="1800"/>
      </w:pPr>
      <w:rPr>
        <w:rFonts w:hint="default"/>
      </w:rPr>
    </w:lvl>
    <w:lvl w:ilvl="8">
      <w:start w:val="1"/>
      <w:numFmt w:val="decimal"/>
      <w:lvlText w:val="%1.%2.%3.%4.%5.%6.%7.%8.%9."/>
      <w:lvlJc w:val="left"/>
      <w:pPr>
        <w:ind w:left="3720" w:hanging="1800"/>
      </w:pPr>
      <w:rPr>
        <w:rFonts w:hint="default"/>
      </w:rPr>
    </w:lvl>
  </w:abstractNum>
  <w:abstractNum w:abstractNumId="35" w15:restartNumberingAfterBreak="0">
    <w:nsid w:val="5B9E1641"/>
    <w:multiLevelType w:val="hybridMultilevel"/>
    <w:tmpl w:val="F688751C"/>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5BA471E4"/>
    <w:multiLevelType w:val="multilevel"/>
    <w:tmpl w:val="ECD67A90"/>
    <w:lvl w:ilvl="0">
      <w:start w:val="1"/>
      <w:numFmt w:val="decimal"/>
      <w:lvlText w:val="%1."/>
      <w:lvlJc w:val="left"/>
      <w:pPr>
        <w:ind w:left="360" w:hanging="360"/>
      </w:pPr>
      <w:rPr>
        <w:rFonts w:hint="default"/>
      </w:rPr>
    </w:lvl>
    <w:lvl w:ilvl="1">
      <w:start w:val="1"/>
      <w:numFmt w:val="decimal"/>
      <w:lvlText w:val="%1.%2."/>
      <w:lvlJc w:val="left"/>
      <w:pPr>
        <w:ind w:left="1200" w:hanging="72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840" w:hanging="144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5160" w:hanging="1800"/>
      </w:pPr>
      <w:rPr>
        <w:rFonts w:hint="default"/>
      </w:rPr>
    </w:lvl>
    <w:lvl w:ilvl="8">
      <w:start w:val="1"/>
      <w:numFmt w:val="decimal"/>
      <w:lvlText w:val="%1.%2.%3.%4.%5.%6.%7.%8.%9."/>
      <w:lvlJc w:val="left"/>
      <w:pPr>
        <w:ind w:left="5640" w:hanging="1800"/>
      </w:pPr>
      <w:rPr>
        <w:rFonts w:hint="default"/>
      </w:rPr>
    </w:lvl>
  </w:abstractNum>
  <w:abstractNum w:abstractNumId="37" w15:restartNumberingAfterBreak="0">
    <w:nsid w:val="5DD56FD2"/>
    <w:multiLevelType w:val="hybridMultilevel"/>
    <w:tmpl w:val="FFF2A074"/>
    <w:lvl w:ilvl="0" w:tplc="240A0001">
      <w:start w:val="1"/>
      <w:numFmt w:val="bullet"/>
      <w:lvlText w:val=""/>
      <w:lvlJc w:val="left"/>
      <w:pPr>
        <w:ind w:left="1590" w:hanging="360"/>
      </w:pPr>
      <w:rPr>
        <w:rFonts w:ascii="Symbol" w:hAnsi="Symbol" w:hint="default"/>
      </w:rPr>
    </w:lvl>
    <w:lvl w:ilvl="1" w:tplc="240A0003" w:tentative="1">
      <w:start w:val="1"/>
      <w:numFmt w:val="bullet"/>
      <w:lvlText w:val="o"/>
      <w:lvlJc w:val="left"/>
      <w:pPr>
        <w:ind w:left="2310" w:hanging="360"/>
      </w:pPr>
      <w:rPr>
        <w:rFonts w:ascii="Courier New" w:hAnsi="Courier New" w:cs="Courier New" w:hint="default"/>
      </w:rPr>
    </w:lvl>
    <w:lvl w:ilvl="2" w:tplc="240A0005" w:tentative="1">
      <w:start w:val="1"/>
      <w:numFmt w:val="bullet"/>
      <w:lvlText w:val=""/>
      <w:lvlJc w:val="left"/>
      <w:pPr>
        <w:ind w:left="3030" w:hanging="360"/>
      </w:pPr>
      <w:rPr>
        <w:rFonts w:ascii="Wingdings" w:hAnsi="Wingdings" w:hint="default"/>
      </w:rPr>
    </w:lvl>
    <w:lvl w:ilvl="3" w:tplc="240A0001" w:tentative="1">
      <w:start w:val="1"/>
      <w:numFmt w:val="bullet"/>
      <w:lvlText w:val=""/>
      <w:lvlJc w:val="left"/>
      <w:pPr>
        <w:ind w:left="3750" w:hanging="360"/>
      </w:pPr>
      <w:rPr>
        <w:rFonts w:ascii="Symbol" w:hAnsi="Symbol" w:hint="default"/>
      </w:rPr>
    </w:lvl>
    <w:lvl w:ilvl="4" w:tplc="240A0003" w:tentative="1">
      <w:start w:val="1"/>
      <w:numFmt w:val="bullet"/>
      <w:lvlText w:val="o"/>
      <w:lvlJc w:val="left"/>
      <w:pPr>
        <w:ind w:left="4470" w:hanging="360"/>
      </w:pPr>
      <w:rPr>
        <w:rFonts w:ascii="Courier New" w:hAnsi="Courier New" w:cs="Courier New" w:hint="default"/>
      </w:rPr>
    </w:lvl>
    <w:lvl w:ilvl="5" w:tplc="240A0005" w:tentative="1">
      <w:start w:val="1"/>
      <w:numFmt w:val="bullet"/>
      <w:lvlText w:val=""/>
      <w:lvlJc w:val="left"/>
      <w:pPr>
        <w:ind w:left="5190" w:hanging="360"/>
      </w:pPr>
      <w:rPr>
        <w:rFonts w:ascii="Wingdings" w:hAnsi="Wingdings" w:hint="default"/>
      </w:rPr>
    </w:lvl>
    <w:lvl w:ilvl="6" w:tplc="240A0001" w:tentative="1">
      <w:start w:val="1"/>
      <w:numFmt w:val="bullet"/>
      <w:lvlText w:val=""/>
      <w:lvlJc w:val="left"/>
      <w:pPr>
        <w:ind w:left="5910" w:hanging="360"/>
      </w:pPr>
      <w:rPr>
        <w:rFonts w:ascii="Symbol" w:hAnsi="Symbol" w:hint="default"/>
      </w:rPr>
    </w:lvl>
    <w:lvl w:ilvl="7" w:tplc="240A0003" w:tentative="1">
      <w:start w:val="1"/>
      <w:numFmt w:val="bullet"/>
      <w:lvlText w:val="o"/>
      <w:lvlJc w:val="left"/>
      <w:pPr>
        <w:ind w:left="6630" w:hanging="360"/>
      </w:pPr>
      <w:rPr>
        <w:rFonts w:ascii="Courier New" w:hAnsi="Courier New" w:cs="Courier New" w:hint="default"/>
      </w:rPr>
    </w:lvl>
    <w:lvl w:ilvl="8" w:tplc="240A0005" w:tentative="1">
      <w:start w:val="1"/>
      <w:numFmt w:val="bullet"/>
      <w:lvlText w:val=""/>
      <w:lvlJc w:val="left"/>
      <w:pPr>
        <w:ind w:left="7350" w:hanging="360"/>
      </w:pPr>
      <w:rPr>
        <w:rFonts w:ascii="Wingdings" w:hAnsi="Wingdings" w:hint="default"/>
      </w:rPr>
    </w:lvl>
  </w:abstractNum>
  <w:abstractNum w:abstractNumId="38" w15:restartNumberingAfterBreak="0">
    <w:nsid w:val="63E809F9"/>
    <w:multiLevelType w:val="hybridMultilevel"/>
    <w:tmpl w:val="84E6D354"/>
    <w:lvl w:ilvl="0" w:tplc="240A0005">
      <w:start w:val="1"/>
      <w:numFmt w:val="bullet"/>
      <w:lvlText w:val=""/>
      <w:lvlJc w:val="left"/>
      <w:pPr>
        <w:ind w:left="1800" w:hanging="360"/>
      </w:pPr>
      <w:rPr>
        <w:rFonts w:ascii="Wingdings" w:hAnsi="Wingdings" w:hint="default"/>
      </w:rPr>
    </w:lvl>
    <w:lvl w:ilvl="1" w:tplc="240A0003" w:tentative="1">
      <w:start w:val="1"/>
      <w:numFmt w:val="bullet"/>
      <w:lvlText w:val="o"/>
      <w:lvlJc w:val="left"/>
      <w:pPr>
        <w:ind w:left="2520" w:hanging="360"/>
      </w:pPr>
      <w:rPr>
        <w:rFonts w:ascii="Courier New" w:hAnsi="Courier New" w:cs="Courier New" w:hint="default"/>
      </w:rPr>
    </w:lvl>
    <w:lvl w:ilvl="2" w:tplc="240A0005" w:tentative="1">
      <w:start w:val="1"/>
      <w:numFmt w:val="bullet"/>
      <w:lvlText w:val=""/>
      <w:lvlJc w:val="left"/>
      <w:pPr>
        <w:ind w:left="3240" w:hanging="360"/>
      </w:pPr>
      <w:rPr>
        <w:rFonts w:ascii="Wingdings" w:hAnsi="Wingdings" w:hint="default"/>
      </w:rPr>
    </w:lvl>
    <w:lvl w:ilvl="3" w:tplc="240A0001" w:tentative="1">
      <w:start w:val="1"/>
      <w:numFmt w:val="bullet"/>
      <w:lvlText w:val=""/>
      <w:lvlJc w:val="left"/>
      <w:pPr>
        <w:ind w:left="3960" w:hanging="360"/>
      </w:pPr>
      <w:rPr>
        <w:rFonts w:ascii="Symbol" w:hAnsi="Symbol" w:hint="default"/>
      </w:rPr>
    </w:lvl>
    <w:lvl w:ilvl="4" w:tplc="240A0003" w:tentative="1">
      <w:start w:val="1"/>
      <w:numFmt w:val="bullet"/>
      <w:lvlText w:val="o"/>
      <w:lvlJc w:val="left"/>
      <w:pPr>
        <w:ind w:left="4680" w:hanging="360"/>
      </w:pPr>
      <w:rPr>
        <w:rFonts w:ascii="Courier New" w:hAnsi="Courier New" w:cs="Courier New" w:hint="default"/>
      </w:rPr>
    </w:lvl>
    <w:lvl w:ilvl="5" w:tplc="240A0005" w:tentative="1">
      <w:start w:val="1"/>
      <w:numFmt w:val="bullet"/>
      <w:lvlText w:val=""/>
      <w:lvlJc w:val="left"/>
      <w:pPr>
        <w:ind w:left="5400" w:hanging="360"/>
      </w:pPr>
      <w:rPr>
        <w:rFonts w:ascii="Wingdings" w:hAnsi="Wingdings" w:hint="default"/>
      </w:rPr>
    </w:lvl>
    <w:lvl w:ilvl="6" w:tplc="240A0001" w:tentative="1">
      <w:start w:val="1"/>
      <w:numFmt w:val="bullet"/>
      <w:lvlText w:val=""/>
      <w:lvlJc w:val="left"/>
      <w:pPr>
        <w:ind w:left="6120" w:hanging="360"/>
      </w:pPr>
      <w:rPr>
        <w:rFonts w:ascii="Symbol" w:hAnsi="Symbol" w:hint="default"/>
      </w:rPr>
    </w:lvl>
    <w:lvl w:ilvl="7" w:tplc="240A0003" w:tentative="1">
      <w:start w:val="1"/>
      <w:numFmt w:val="bullet"/>
      <w:lvlText w:val="o"/>
      <w:lvlJc w:val="left"/>
      <w:pPr>
        <w:ind w:left="6840" w:hanging="360"/>
      </w:pPr>
      <w:rPr>
        <w:rFonts w:ascii="Courier New" w:hAnsi="Courier New" w:cs="Courier New" w:hint="default"/>
      </w:rPr>
    </w:lvl>
    <w:lvl w:ilvl="8" w:tplc="240A0005" w:tentative="1">
      <w:start w:val="1"/>
      <w:numFmt w:val="bullet"/>
      <w:lvlText w:val=""/>
      <w:lvlJc w:val="left"/>
      <w:pPr>
        <w:ind w:left="7560" w:hanging="360"/>
      </w:pPr>
      <w:rPr>
        <w:rFonts w:ascii="Wingdings" w:hAnsi="Wingdings" w:hint="default"/>
      </w:rPr>
    </w:lvl>
  </w:abstractNum>
  <w:abstractNum w:abstractNumId="39" w15:restartNumberingAfterBreak="0">
    <w:nsid w:val="64EB4E81"/>
    <w:multiLevelType w:val="hybridMultilevel"/>
    <w:tmpl w:val="0696FE4C"/>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BA67B3F"/>
    <w:multiLevelType w:val="hybridMultilevel"/>
    <w:tmpl w:val="03868BAC"/>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D4F4E0E"/>
    <w:multiLevelType w:val="hybridMultilevel"/>
    <w:tmpl w:val="451A821C"/>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DE24096"/>
    <w:multiLevelType w:val="hybridMultilevel"/>
    <w:tmpl w:val="BAE2FA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E5D2421"/>
    <w:multiLevelType w:val="multilevel"/>
    <w:tmpl w:val="C0E6CD0A"/>
    <w:lvl w:ilvl="0">
      <w:start w:val="1"/>
      <w:numFmt w:val="decimal"/>
      <w:lvlText w:val="%1."/>
      <w:lvlJc w:val="left"/>
      <w:pPr>
        <w:ind w:left="720" w:hanging="360"/>
      </w:pPr>
      <w:rPr>
        <w:b/>
        <w:bCs/>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b/>
        <w:bCs/>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764A56D4"/>
    <w:multiLevelType w:val="hybridMultilevel"/>
    <w:tmpl w:val="AB322B90"/>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7A2C2F54"/>
    <w:multiLevelType w:val="hybridMultilevel"/>
    <w:tmpl w:val="A5D2D84A"/>
    <w:lvl w:ilvl="0" w:tplc="240A0005">
      <w:start w:val="1"/>
      <w:numFmt w:val="bullet"/>
      <w:lvlText w:val=""/>
      <w:lvlJc w:val="left"/>
      <w:pPr>
        <w:ind w:left="1494" w:hanging="360"/>
      </w:pPr>
      <w:rPr>
        <w:rFonts w:ascii="Wingdings" w:hAnsi="Wingding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46" w15:restartNumberingAfterBreak="0">
    <w:nsid w:val="7D7C5084"/>
    <w:multiLevelType w:val="hybridMultilevel"/>
    <w:tmpl w:val="331C23AE"/>
    <w:lvl w:ilvl="0" w:tplc="240A0005">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7" w15:restartNumberingAfterBreak="0">
    <w:nsid w:val="7EA01787"/>
    <w:multiLevelType w:val="hybridMultilevel"/>
    <w:tmpl w:val="80640372"/>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5"/>
  </w:num>
  <w:num w:numId="2">
    <w:abstractNumId w:val="20"/>
  </w:num>
  <w:num w:numId="3">
    <w:abstractNumId w:val="43"/>
  </w:num>
  <w:num w:numId="4">
    <w:abstractNumId w:val="26"/>
  </w:num>
  <w:num w:numId="5">
    <w:abstractNumId w:val="17"/>
  </w:num>
  <w:num w:numId="6">
    <w:abstractNumId w:val="30"/>
  </w:num>
  <w:num w:numId="7">
    <w:abstractNumId w:val="21"/>
  </w:num>
  <w:num w:numId="8">
    <w:abstractNumId w:val="16"/>
  </w:num>
  <w:num w:numId="9">
    <w:abstractNumId w:val="22"/>
  </w:num>
  <w:num w:numId="10">
    <w:abstractNumId w:val="14"/>
  </w:num>
  <w:num w:numId="11">
    <w:abstractNumId w:val="6"/>
  </w:num>
  <w:num w:numId="12">
    <w:abstractNumId w:val="2"/>
  </w:num>
  <w:num w:numId="13">
    <w:abstractNumId w:val="4"/>
  </w:num>
  <w:num w:numId="14">
    <w:abstractNumId w:val="29"/>
  </w:num>
  <w:num w:numId="15">
    <w:abstractNumId w:val="8"/>
  </w:num>
  <w:num w:numId="16">
    <w:abstractNumId w:val="0"/>
  </w:num>
  <w:num w:numId="17">
    <w:abstractNumId w:val="1"/>
  </w:num>
  <w:num w:numId="18">
    <w:abstractNumId w:val="18"/>
  </w:num>
  <w:num w:numId="19">
    <w:abstractNumId w:val="23"/>
  </w:num>
  <w:num w:numId="20">
    <w:abstractNumId w:val="37"/>
  </w:num>
  <w:num w:numId="21">
    <w:abstractNumId w:val="33"/>
  </w:num>
  <w:num w:numId="22">
    <w:abstractNumId w:val="10"/>
  </w:num>
  <w:num w:numId="23">
    <w:abstractNumId w:val="13"/>
  </w:num>
  <w:num w:numId="24">
    <w:abstractNumId w:val="45"/>
  </w:num>
  <w:num w:numId="25">
    <w:abstractNumId w:val="3"/>
  </w:num>
  <w:num w:numId="26">
    <w:abstractNumId w:val="24"/>
  </w:num>
  <w:num w:numId="27">
    <w:abstractNumId w:val="42"/>
  </w:num>
  <w:num w:numId="28">
    <w:abstractNumId w:val="15"/>
  </w:num>
  <w:num w:numId="29">
    <w:abstractNumId w:val="46"/>
  </w:num>
  <w:num w:numId="30">
    <w:abstractNumId w:val="35"/>
  </w:num>
  <w:num w:numId="31">
    <w:abstractNumId w:val="41"/>
  </w:num>
  <w:num w:numId="32">
    <w:abstractNumId w:val="9"/>
  </w:num>
  <w:num w:numId="33">
    <w:abstractNumId w:val="19"/>
  </w:num>
  <w:num w:numId="34">
    <w:abstractNumId w:val="11"/>
  </w:num>
  <w:num w:numId="35">
    <w:abstractNumId w:val="44"/>
  </w:num>
  <w:num w:numId="36">
    <w:abstractNumId w:val="47"/>
  </w:num>
  <w:num w:numId="37">
    <w:abstractNumId w:val="31"/>
  </w:num>
  <w:num w:numId="38">
    <w:abstractNumId w:val="38"/>
  </w:num>
  <w:num w:numId="39">
    <w:abstractNumId w:val="39"/>
  </w:num>
  <w:num w:numId="40">
    <w:abstractNumId w:val="5"/>
  </w:num>
  <w:num w:numId="41">
    <w:abstractNumId w:val="7"/>
  </w:num>
  <w:num w:numId="42">
    <w:abstractNumId w:val="40"/>
  </w:num>
  <w:num w:numId="43">
    <w:abstractNumId w:val="27"/>
  </w:num>
  <w:num w:numId="44">
    <w:abstractNumId w:val="28"/>
  </w:num>
  <w:num w:numId="45">
    <w:abstractNumId w:val="36"/>
  </w:num>
  <w:num w:numId="46">
    <w:abstractNumId w:val="34"/>
  </w:num>
  <w:num w:numId="47">
    <w:abstractNumId w:val="32"/>
  </w:num>
  <w:num w:numId="48">
    <w:abstractNumId w:val="1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672F"/>
    <w:rsid w:val="00004038"/>
    <w:rsid w:val="000051FF"/>
    <w:rsid w:val="00005257"/>
    <w:rsid w:val="00014A4F"/>
    <w:rsid w:val="00015F0C"/>
    <w:rsid w:val="00017307"/>
    <w:rsid w:val="00022140"/>
    <w:rsid w:val="000228E7"/>
    <w:rsid w:val="00031088"/>
    <w:rsid w:val="000370D8"/>
    <w:rsid w:val="00037C09"/>
    <w:rsid w:val="000457B7"/>
    <w:rsid w:val="00046251"/>
    <w:rsid w:val="00055706"/>
    <w:rsid w:val="000608D0"/>
    <w:rsid w:val="0006432D"/>
    <w:rsid w:val="000708B2"/>
    <w:rsid w:val="000726F2"/>
    <w:rsid w:val="00072BE9"/>
    <w:rsid w:val="000775AC"/>
    <w:rsid w:val="00081AF3"/>
    <w:rsid w:val="000856DD"/>
    <w:rsid w:val="00085D44"/>
    <w:rsid w:val="000860DE"/>
    <w:rsid w:val="00092D9A"/>
    <w:rsid w:val="00092EAD"/>
    <w:rsid w:val="000939DA"/>
    <w:rsid w:val="00095F2E"/>
    <w:rsid w:val="000A3812"/>
    <w:rsid w:val="000A7960"/>
    <w:rsid w:val="000B11DA"/>
    <w:rsid w:val="000B76B8"/>
    <w:rsid w:val="000C3125"/>
    <w:rsid w:val="000C43CE"/>
    <w:rsid w:val="000C6D59"/>
    <w:rsid w:val="000C6E32"/>
    <w:rsid w:val="000D5421"/>
    <w:rsid w:val="000D6E84"/>
    <w:rsid w:val="000E2EC3"/>
    <w:rsid w:val="000F398B"/>
    <w:rsid w:val="00104396"/>
    <w:rsid w:val="00104398"/>
    <w:rsid w:val="00122938"/>
    <w:rsid w:val="00126054"/>
    <w:rsid w:val="00135DD2"/>
    <w:rsid w:val="00143C2E"/>
    <w:rsid w:val="0015007B"/>
    <w:rsid w:val="00153A4C"/>
    <w:rsid w:val="00161CA3"/>
    <w:rsid w:val="001722F1"/>
    <w:rsid w:val="00172C77"/>
    <w:rsid w:val="00174E07"/>
    <w:rsid w:val="00177840"/>
    <w:rsid w:val="001C7B98"/>
    <w:rsid w:val="001D0A7D"/>
    <w:rsid w:val="001E6199"/>
    <w:rsid w:val="001F081D"/>
    <w:rsid w:val="001F4321"/>
    <w:rsid w:val="001F4503"/>
    <w:rsid w:val="001F5849"/>
    <w:rsid w:val="001F6778"/>
    <w:rsid w:val="00202599"/>
    <w:rsid w:val="002104EC"/>
    <w:rsid w:val="00210909"/>
    <w:rsid w:val="00212C6D"/>
    <w:rsid w:val="00227F16"/>
    <w:rsid w:val="002319CA"/>
    <w:rsid w:val="00245941"/>
    <w:rsid w:val="00261960"/>
    <w:rsid w:val="002703A6"/>
    <w:rsid w:val="00270C42"/>
    <w:rsid w:val="00274198"/>
    <w:rsid w:val="0028407A"/>
    <w:rsid w:val="00286E3B"/>
    <w:rsid w:val="00297D85"/>
    <w:rsid w:val="002A6F40"/>
    <w:rsid w:val="002B2C0B"/>
    <w:rsid w:val="002B4FFB"/>
    <w:rsid w:val="002B695B"/>
    <w:rsid w:val="002C1851"/>
    <w:rsid w:val="002C5019"/>
    <w:rsid w:val="002C6E75"/>
    <w:rsid w:val="002D6F64"/>
    <w:rsid w:val="002E62E1"/>
    <w:rsid w:val="00303AAE"/>
    <w:rsid w:val="003059FA"/>
    <w:rsid w:val="00321059"/>
    <w:rsid w:val="003232BD"/>
    <w:rsid w:val="00327E26"/>
    <w:rsid w:val="00355C3B"/>
    <w:rsid w:val="00356A68"/>
    <w:rsid w:val="00357A1C"/>
    <w:rsid w:val="00366ACC"/>
    <w:rsid w:val="003865AD"/>
    <w:rsid w:val="00394693"/>
    <w:rsid w:val="003A2047"/>
    <w:rsid w:val="003A774F"/>
    <w:rsid w:val="003C11DC"/>
    <w:rsid w:val="003C2C95"/>
    <w:rsid w:val="003C2E2E"/>
    <w:rsid w:val="003D2673"/>
    <w:rsid w:val="003D793E"/>
    <w:rsid w:val="003E4AD3"/>
    <w:rsid w:val="003E4C25"/>
    <w:rsid w:val="003E614D"/>
    <w:rsid w:val="003E7D4B"/>
    <w:rsid w:val="003F623F"/>
    <w:rsid w:val="00402F85"/>
    <w:rsid w:val="00410E13"/>
    <w:rsid w:val="00416680"/>
    <w:rsid w:val="00436B93"/>
    <w:rsid w:val="00441E54"/>
    <w:rsid w:val="00486A62"/>
    <w:rsid w:val="00496A32"/>
    <w:rsid w:val="00497D1B"/>
    <w:rsid w:val="004A1726"/>
    <w:rsid w:val="004A77C9"/>
    <w:rsid w:val="004B34CB"/>
    <w:rsid w:val="004B464C"/>
    <w:rsid w:val="004C0EDA"/>
    <w:rsid w:val="004C1B0A"/>
    <w:rsid w:val="004C2D59"/>
    <w:rsid w:val="004C7215"/>
    <w:rsid w:val="004D3C90"/>
    <w:rsid w:val="004E0A10"/>
    <w:rsid w:val="0050024F"/>
    <w:rsid w:val="005010E2"/>
    <w:rsid w:val="0050502E"/>
    <w:rsid w:val="0051158C"/>
    <w:rsid w:val="0051258A"/>
    <w:rsid w:val="0051319F"/>
    <w:rsid w:val="00523F16"/>
    <w:rsid w:val="005241E9"/>
    <w:rsid w:val="00534D31"/>
    <w:rsid w:val="00544A92"/>
    <w:rsid w:val="00556563"/>
    <w:rsid w:val="0056271E"/>
    <w:rsid w:val="005671DA"/>
    <w:rsid w:val="00575798"/>
    <w:rsid w:val="00590CF2"/>
    <w:rsid w:val="0059413F"/>
    <w:rsid w:val="0059427D"/>
    <w:rsid w:val="005A5581"/>
    <w:rsid w:val="005A68AD"/>
    <w:rsid w:val="005C45DA"/>
    <w:rsid w:val="005C4C8B"/>
    <w:rsid w:val="005C58C1"/>
    <w:rsid w:val="005D5220"/>
    <w:rsid w:val="005F1DE7"/>
    <w:rsid w:val="0061199B"/>
    <w:rsid w:val="00615AD7"/>
    <w:rsid w:val="006230DA"/>
    <w:rsid w:val="0063200E"/>
    <w:rsid w:val="006323FF"/>
    <w:rsid w:val="00632B3C"/>
    <w:rsid w:val="00633327"/>
    <w:rsid w:val="0063662B"/>
    <w:rsid w:val="00656380"/>
    <w:rsid w:val="006565FD"/>
    <w:rsid w:val="00662E1E"/>
    <w:rsid w:val="00670382"/>
    <w:rsid w:val="0067102F"/>
    <w:rsid w:val="00682ACD"/>
    <w:rsid w:val="00682DB6"/>
    <w:rsid w:val="00682DD1"/>
    <w:rsid w:val="00690426"/>
    <w:rsid w:val="006A60B8"/>
    <w:rsid w:val="006A71D1"/>
    <w:rsid w:val="006B2CE3"/>
    <w:rsid w:val="006C677A"/>
    <w:rsid w:val="006D23A8"/>
    <w:rsid w:val="006E0642"/>
    <w:rsid w:val="006E5ED1"/>
    <w:rsid w:val="006E6661"/>
    <w:rsid w:val="006E6D34"/>
    <w:rsid w:val="006E7FD2"/>
    <w:rsid w:val="006F1307"/>
    <w:rsid w:val="006F4DB9"/>
    <w:rsid w:val="006F752D"/>
    <w:rsid w:val="0070176B"/>
    <w:rsid w:val="007079D7"/>
    <w:rsid w:val="00711CC2"/>
    <w:rsid w:val="00714A89"/>
    <w:rsid w:val="00721D06"/>
    <w:rsid w:val="00735411"/>
    <w:rsid w:val="007434F3"/>
    <w:rsid w:val="0074403B"/>
    <w:rsid w:val="00746A45"/>
    <w:rsid w:val="0075637B"/>
    <w:rsid w:val="007668E9"/>
    <w:rsid w:val="007868C2"/>
    <w:rsid w:val="007A17DC"/>
    <w:rsid w:val="007A3C53"/>
    <w:rsid w:val="007A4057"/>
    <w:rsid w:val="007B0197"/>
    <w:rsid w:val="007C3E8C"/>
    <w:rsid w:val="007C5117"/>
    <w:rsid w:val="007D0552"/>
    <w:rsid w:val="007D1F9E"/>
    <w:rsid w:val="007D4544"/>
    <w:rsid w:val="007E280A"/>
    <w:rsid w:val="007F3AA2"/>
    <w:rsid w:val="007F6039"/>
    <w:rsid w:val="007F6EAC"/>
    <w:rsid w:val="007F768F"/>
    <w:rsid w:val="00801E50"/>
    <w:rsid w:val="008074C9"/>
    <w:rsid w:val="00810099"/>
    <w:rsid w:val="008112AF"/>
    <w:rsid w:val="00814387"/>
    <w:rsid w:val="008179C0"/>
    <w:rsid w:val="00821F5E"/>
    <w:rsid w:val="00823CA2"/>
    <w:rsid w:val="00824D01"/>
    <w:rsid w:val="00830A8F"/>
    <w:rsid w:val="008318DA"/>
    <w:rsid w:val="0085457F"/>
    <w:rsid w:val="00870C9B"/>
    <w:rsid w:val="008777A2"/>
    <w:rsid w:val="008877C9"/>
    <w:rsid w:val="00895382"/>
    <w:rsid w:val="008A2BFA"/>
    <w:rsid w:val="008A49A5"/>
    <w:rsid w:val="008A604E"/>
    <w:rsid w:val="008C022B"/>
    <w:rsid w:val="008C4D69"/>
    <w:rsid w:val="008D194A"/>
    <w:rsid w:val="008E4095"/>
    <w:rsid w:val="008E4A33"/>
    <w:rsid w:val="00905DDC"/>
    <w:rsid w:val="0091680E"/>
    <w:rsid w:val="00926278"/>
    <w:rsid w:val="009322A2"/>
    <w:rsid w:val="00934874"/>
    <w:rsid w:val="0095485E"/>
    <w:rsid w:val="00955C17"/>
    <w:rsid w:val="00955F7D"/>
    <w:rsid w:val="009603F4"/>
    <w:rsid w:val="00962309"/>
    <w:rsid w:val="00971460"/>
    <w:rsid w:val="00974F28"/>
    <w:rsid w:val="00975AB8"/>
    <w:rsid w:val="009862DF"/>
    <w:rsid w:val="00986B01"/>
    <w:rsid w:val="009971C8"/>
    <w:rsid w:val="009B4B95"/>
    <w:rsid w:val="009C5D8F"/>
    <w:rsid w:val="009D2328"/>
    <w:rsid w:val="009E2BD9"/>
    <w:rsid w:val="009F0B86"/>
    <w:rsid w:val="009F1BF5"/>
    <w:rsid w:val="00A07C2E"/>
    <w:rsid w:val="00A07EC9"/>
    <w:rsid w:val="00A149FC"/>
    <w:rsid w:val="00A37CE6"/>
    <w:rsid w:val="00A415E4"/>
    <w:rsid w:val="00A46CE1"/>
    <w:rsid w:val="00A7196F"/>
    <w:rsid w:val="00A75475"/>
    <w:rsid w:val="00A755F2"/>
    <w:rsid w:val="00A83B19"/>
    <w:rsid w:val="00A922C5"/>
    <w:rsid w:val="00AA0BC9"/>
    <w:rsid w:val="00AA644C"/>
    <w:rsid w:val="00AC0E82"/>
    <w:rsid w:val="00AC4E15"/>
    <w:rsid w:val="00AC7F9C"/>
    <w:rsid w:val="00AD227E"/>
    <w:rsid w:val="00AD3C27"/>
    <w:rsid w:val="00AE71F5"/>
    <w:rsid w:val="00AF5006"/>
    <w:rsid w:val="00B063E0"/>
    <w:rsid w:val="00B15903"/>
    <w:rsid w:val="00B204E2"/>
    <w:rsid w:val="00B23017"/>
    <w:rsid w:val="00B36011"/>
    <w:rsid w:val="00B37C7F"/>
    <w:rsid w:val="00B43C5C"/>
    <w:rsid w:val="00B45D9D"/>
    <w:rsid w:val="00B469AD"/>
    <w:rsid w:val="00B54D61"/>
    <w:rsid w:val="00B54E0F"/>
    <w:rsid w:val="00B60D29"/>
    <w:rsid w:val="00B637D8"/>
    <w:rsid w:val="00B6564D"/>
    <w:rsid w:val="00B670E4"/>
    <w:rsid w:val="00B72B6C"/>
    <w:rsid w:val="00B83936"/>
    <w:rsid w:val="00BA4748"/>
    <w:rsid w:val="00BA64E9"/>
    <w:rsid w:val="00BA712D"/>
    <w:rsid w:val="00BB5F1D"/>
    <w:rsid w:val="00BC1C85"/>
    <w:rsid w:val="00BC3D15"/>
    <w:rsid w:val="00BD1AFE"/>
    <w:rsid w:val="00BD1D0E"/>
    <w:rsid w:val="00BD7581"/>
    <w:rsid w:val="00BE504D"/>
    <w:rsid w:val="00C11A33"/>
    <w:rsid w:val="00C17E8A"/>
    <w:rsid w:val="00C230BB"/>
    <w:rsid w:val="00C276B6"/>
    <w:rsid w:val="00C330A8"/>
    <w:rsid w:val="00C47F0D"/>
    <w:rsid w:val="00C55F87"/>
    <w:rsid w:val="00C60B0C"/>
    <w:rsid w:val="00C74FDA"/>
    <w:rsid w:val="00C760B5"/>
    <w:rsid w:val="00C76C81"/>
    <w:rsid w:val="00C91B9C"/>
    <w:rsid w:val="00CA4CD6"/>
    <w:rsid w:val="00CA7E14"/>
    <w:rsid w:val="00CB446A"/>
    <w:rsid w:val="00CB4B35"/>
    <w:rsid w:val="00CC1EAB"/>
    <w:rsid w:val="00CC45E8"/>
    <w:rsid w:val="00CC581C"/>
    <w:rsid w:val="00CD09A8"/>
    <w:rsid w:val="00CD3CA3"/>
    <w:rsid w:val="00CD5C3F"/>
    <w:rsid w:val="00CD62BE"/>
    <w:rsid w:val="00CD7887"/>
    <w:rsid w:val="00CE0644"/>
    <w:rsid w:val="00CE3200"/>
    <w:rsid w:val="00CE6F17"/>
    <w:rsid w:val="00CE7E47"/>
    <w:rsid w:val="00CF295F"/>
    <w:rsid w:val="00CF3F59"/>
    <w:rsid w:val="00D10A70"/>
    <w:rsid w:val="00D10D44"/>
    <w:rsid w:val="00D124B4"/>
    <w:rsid w:val="00D13BEE"/>
    <w:rsid w:val="00D141FD"/>
    <w:rsid w:val="00D16304"/>
    <w:rsid w:val="00D300CB"/>
    <w:rsid w:val="00D32EC4"/>
    <w:rsid w:val="00D35BD4"/>
    <w:rsid w:val="00D445ED"/>
    <w:rsid w:val="00D53219"/>
    <w:rsid w:val="00D53D82"/>
    <w:rsid w:val="00D71AF8"/>
    <w:rsid w:val="00D72E9A"/>
    <w:rsid w:val="00D934F0"/>
    <w:rsid w:val="00D9469E"/>
    <w:rsid w:val="00DE5AFD"/>
    <w:rsid w:val="00DE7053"/>
    <w:rsid w:val="00DE733F"/>
    <w:rsid w:val="00DF5635"/>
    <w:rsid w:val="00E005FA"/>
    <w:rsid w:val="00E0180E"/>
    <w:rsid w:val="00E061B3"/>
    <w:rsid w:val="00E12C7D"/>
    <w:rsid w:val="00E20601"/>
    <w:rsid w:val="00E315CC"/>
    <w:rsid w:val="00E320B8"/>
    <w:rsid w:val="00E6339F"/>
    <w:rsid w:val="00E757CD"/>
    <w:rsid w:val="00E771C6"/>
    <w:rsid w:val="00E77F8D"/>
    <w:rsid w:val="00E855E6"/>
    <w:rsid w:val="00E86317"/>
    <w:rsid w:val="00E94127"/>
    <w:rsid w:val="00EA3E77"/>
    <w:rsid w:val="00EB3689"/>
    <w:rsid w:val="00EB6FAD"/>
    <w:rsid w:val="00EC0273"/>
    <w:rsid w:val="00EC36AA"/>
    <w:rsid w:val="00EC3C34"/>
    <w:rsid w:val="00ED2526"/>
    <w:rsid w:val="00ED4769"/>
    <w:rsid w:val="00F0031E"/>
    <w:rsid w:val="00F052E9"/>
    <w:rsid w:val="00F067D1"/>
    <w:rsid w:val="00F11DD8"/>
    <w:rsid w:val="00F1672F"/>
    <w:rsid w:val="00F34B89"/>
    <w:rsid w:val="00F35D21"/>
    <w:rsid w:val="00F37079"/>
    <w:rsid w:val="00F40CCD"/>
    <w:rsid w:val="00F4225D"/>
    <w:rsid w:val="00F54A87"/>
    <w:rsid w:val="00F57376"/>
    <w:rsid w:val="00F6145B"/>
    <w:rsid w:val="00F62632"/>
    <w:rsid w:val="00F7476A"/>
    <w:rsid w:val="00F76F25"/>
    <w:rsid w:val="00F847F1"/>
    <w:rsid w:val="00F90F49"/>
    <w:rsid w:val="00FA0BD2"/>
    <w:rsid w:val="00FA1058"/>
    <w:rsid w:val="00FA3BDE"/>
    <w:rsid w:val="00FA51B2"/>
    <w:rsid w:val="00FA6059"/>
    <w:rsid w:val="00FA69FA"/>
    <w:rsid w:val="00FB5FE9"/>
    <w:rsid w:val="00FB717E"/>
    <w:rsid w:val="00FC4168"/>
    <w:rsid w:val="00FD028C"/>
    <w:rsid w:val="00FD1951"/>
    <w:rsid w:val="00FD23FF"/>
    <w:rsid w:val="00FE3979"/>
    <w:rsid w:val="00FE4504"/>
    <w:rsid w:val="00FE58EF"/>
    <w:rsid w:val="00FE6279"/>
    <w:rsid w:val="00FF21D9"/>
    <w:rsid w:val="00FF578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FE2EA0"/>
  <w15:docId w15:val="{71EAF020-BD20-4125-9EB2-431D3F444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lang w:val="es-ES"/>
    </w:rPr>
  </w:style>
  <w:style w:type="paragraph" w:styleId="Ttulo1">
    <w:name w:val="heading 1"/>
    <w:basedOn w:val="Normal"/>
    <w:uiPriority w:val="1"/>
    <w:qFormat/>
    <w:pPr>
      <w:ind w:left="842" w:hanging="362"/>
      <w:outlineLvl w:val="0"/>
    </w:pPr>
    <w:rPr>
      <w:rFonts w:ascii="Arial" w:eastAsia="Arial" w:hAnsi="Arial" w:cs="Arial"/>
      <w:b/>
      <w:bCs/>
    </w:rPr>
  </w:style>
  <w:style w:type="paragraph" w:styleId="Ttulo2">
    <w:name w:val="heading 2"/>
    <w:basedOn w:val="Normal"/>
    <w:next w:val="Normal"/>
    <w:link w:val="Ttulo2Car"/>
    <w:uiPriority w:val="9"/>
    <w:semiHidden/>
    <w:unhideWhenUsed/>
    <w:qFormat/>
    <w:rsid w:val="00B23017"/>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34"/>
    <w:qFormat/>
    <w:pPr>
      <w:ind w:left="841" w:hanging="362"/>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143C2E"/>
    <w:pPr>
      <w:tabs>
        <w:tab w:val="center" w:pos="4419"/>
        <w:tab w:val="right" w:pos="8838"/>
      </w:tabs>
    </w:pPr>
  </w:style>
  <w:style w:type="character" w:customStyle="1" w:styleId="EncabezadoCar">
    <w:name w:val="Encabezado Car"/>
    <w:basedOn w:val="Fuentedeprrafopredeter"/>
    <w:link w:val="Encabezado"/>
    <w:uiPriority w:val="99"/>
    <w:rsid w:val="00143C2E"/>
    <w:rPr>
      <w:rFonts w:ascii="Arial MT" w:eastAsia="Arial MT" w:hAnsi="Arial MT" w:cs="Arial MT"/>
      <w:lang w:val="es-ES"/>
    </w:rPr>
  </w:style>
  <w:style w:type="paragraph" w:styleId="Piedepgina">
    <w:name w:val="footer"/>
    <w:basedOn w:val="Normal"/>
    <w:link w:val="PiedepginaCar"/>
    <w:uiPriority w:val="99"/>
    <w:unhideWhenUsed/>
    <w:rsid w:val="00143C2E"/>
    <w:pPr>
      <w:tabs>
        <w:tab w:val="center" w:pos="4419"/>
        <w:tab w:val="right" w:pos="8838"/>
      </w:tabs>
    </w:pPr>
  </w:style>
  <w:style w:type="character" w:customStyle="1" w:styleId="PiedepginaCar">
    <w:name w:val="Pie de página Car"/>
    <w:basedOn w:val="Fuentedeprrafopredeter"/>
    <w:link w:val="Piedepgina"/>
    <w:uiPriority w:val="99"/>
    <w:rsid w:val="00143C2E"/>
    <w:rPr>
      <w:rFonts w:ascii="Arial MT" w:eastAsia="Arial MT" w:hAnsi="Arial MT" w:cs="Arial MT"/>
      <w:lang w:val="es-ES"/>
    </w:rPr>
  </w:style>
  <w:style w:type="table" w:styleId="Tablaconcuadrcula">
    <w:name w:val="Table Grid"/>
    <w:basedOn w:val="Tablanormal"/>
    <w:uiPriority w:val="59"/>
    <w:rsid w:val="00143C2E"/>
    <w:pPr>
      <w:widowControl/>
      <w:autoSpaceDE/>
      <w:autoSpaceDN/>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semiHidden/>
    <w:rsid w:val="00B23017"/>
    <w:rPr>
      <w:rFonts w:asciiTheme="majorHAnsi" w:eastAsiaTheme="majorEastAsia" w:hAnsiTheme="majorHAnsi" w:cstheme="majorBidi"/>
      <w:color w:val="365F91" w:themeColor="accent1" w:themeShade="BF"/>
      <w:sz w:val="26"/>
      <w:szCs w:val="26"/>
      <w:lang w:val="es-ES"/>
    </w:rPr>
  </w:style>
  <w:style w:type="character" w:styleId="Refdecomentario">
    <w:name w:val="annotation reference"/>
    <w:basedOn w:val="Fuentedeprrafopredeter"/>
    <w:uiPriority w:val="99"/>
    <w:semiHidden/>
    <w:unhideWhenUsed/>
    <w:rsid w:val="00544A92"/>
    <w:rPr>
      <w:sz w:val="16"/>
      <w:szCs w:val="16"/>
    </w:rPr>
  </w:style>
  <w:style w:type="paragraph" w:styleId="Textocomentario">
    <w:name w:val="annotation text"/>
    <w:basedOn w:val="Normal"/>
    <w:link w:val="TextocomentarioCar"/>
    <w:uiPriority w:val="99"/>
    <w:unhideWhenUsed/>
    <w:rsid w:val="00544A92"/>
    <w:rPr>
      <w:sz w:val="20"/>
      <w:szCs w:val="20"/>
    </w:rPr>
  </w:style>
  <w:style w:type="character" w:customStyle="1" w:styleId="TextocomentarioCar">
    <w:name w:val="Texto comentario Car"/>
    <w:basedOn w:val="Fuentedeprrafopredeter"/>
    <w:link w:val="Textocomentario"/>
    <w:uiPriority w:val="99"/>
    <w:rsid w:val="00544A92"/>
    <w:rPr>
      <w:rFonts w:ascii="Arial MT" w:eastAsia="Arial MT" w:hAnsi="Arial MT" w:cs="Arial MT"/>
      <w:sz w:val="20"/>
      <w:szCs w:val="20"/>
      <w:lang w:val="es-ES"/>
    </w:rPr>
  </w:style>
  <w:style w:type="paragraph" w:styleId="Asuntodelcomentario">
    <w:name w:val="annotation subject"/>
    <w:basedOn w:val="Textocomentario"/>
    <w:next w:val="Textocomentario"/>
    <w:link w:val="AsuntodelcomentarioCar"/>
    <w:uiPriority w:val="99"/>
    <w:semiHidden/>
    <w:unhideWhenUsed/>
    <w:rsid w:val="00544A92"/>
    <w:rPr>
      <w:b/>
      <w:bCs/>
    </w:rPr>
  </w:style>
  <w:style w:type="character" w:customStyle="1" w:styleId="AsuntodelcomentarioCar">
    <w:name w:val="Asunto del comentario Car"/>
    <w:basedOn w:val="TextocomentarioCar"/>
    <w:link w:val="Asuntodelcomentario"/>
    <w:uiPriority w:val="99"/>
    <w:semiHidden/>
    <w:rsid w:val="00544A92"/>
    <w:rPr>
      <w:rFonts w:ascii="Arial MT" w:eastAsia="Arial MT" w:hAnsi="Arial MT" w:cs="Arial MT"/>
      <w:b/>
      <w:bCs/>
      <w:sz w:val="20"/>
      <w:szCs w:val="20"/>
      <w:lang w:val="es-ES"/>
    </w:rPr>
  </w:style>
  <w:style w:type="paragraph" w:styleId="Textodeglobo">
    <w:name w:val="Balloon Text"/>
    <w:basedOn w:val="Normal"/>
    <w:link w:val="TextodegloboCar"/>
    <w:uiPriority w:val="99"/>
    <w:semiHidden/>
    <w:unhideWhenUsed/>
    <w:rsid w:val="00544A9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44A92"/>
    <w:rPr>
      <w:rFonts w:ascii="Segoe UI" w:eastAsia="Arial MT" w:hAnsi="Segoe UI" w:cs="Segoe UI"/>
      <w:sz w:val="18"/>
      <w:szCs w:val="18"/>
      <w:lang w:val="es-ES"/>
    </w:rPr>
  </w:style>
  <w:style w:type="paragraph" w:styleId="TtuloTDC">
    <w:name w:val="TOC Heading"/>
    <w:basedOn w:val="Ttulo1"/>
    <w:next w:val="Normal"/>
    <w:uiPriority w:val="39"/>
    <w:unhideWhenUsed/>
    <w:qFormat/>
    <w:rsid w:val="00B37C7F"/>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365F91" w:themeColor="accent1" w:themeShade="BF"/>
      <w:sz w:val="32"/>
      <w:szCs w:val="32"/>
      <w:lang w:val="en-US"/>
    </w:rPr>
  </w:style>
  <w:style w:type="character" w:styleId="Hipervnculo">
    <w:name w:val="Hyperlink"/>
    <w:basedOn w:val="Fuentedeprrafopredeter"/>
    <w:uiPriority w:val="99"/>
    <w:unhideWhenUsed/>
    <w:rsid w:val="005671DA"/>
    <w:rPr>
      <w:color w:val="0000FF" w:themeColor="hyperlink"/>
      <w:u w:val="single"/>
    </w:rPr>
  </w:style>
  <w:style w:type="character" w:customStyle="1" w:styleId="Mencinsinresolver1">
    <w:name w:val="Mención sin resolver1"/>
    <w:basedOn w:val="Fuentedeprrafopredeter"/>
    <w:uiPriority w:val="99"/>
    <w:semiHidden/>
    <w:unhideWhenUsed/>
    <w:rsid w:val="00BD7581"/>
    <w:rPr>
      <w:color w:val="605E5C"/>
      <w:shd w:val="clear" w:color="auto" w:fill="E1DFDD"/>
    </w:rPr>
  </w:style>
  <w:style w:type="paragraph" w:styleId="TDC1">
    <w:name w:val="toc 1"/>
    <w:basedOn w:val="Normal"/>
    <w:next w:val="Normal"/>
    <w:autoRedefine/>
    <w:uiPriority w:val="39"/>
    <w:unhideWhenUsed/>
    <w:rsid w:val="00AC0E82"/>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4726464">
      <w:bodyDiv w:val="1"/>
      <w:marLeft w:val="0"/>
      <w:marRight w:val="0"/>
      <w:marTop w:val="0"/>
      <w:marBottom w:val="0"/>
      <w:divBdr>
        <w:top w:val="none" w:sz="0" w:space="0" w:color="auto"/>
        <w:left w:val="none" w:sz="0" w:space="0" w:color="auto"/>
        <w:bottom w:val="none" w:sz="0" w:space="0" w:color="auto"/>
        <w:right w:val="none" w:sz="0" w:space="0" w:color="auto"/>
      </w:divBdr>
    </w:div>
    <w:div w:id="1027753781">
      <w:bodyDiv w:val="1"/>
      <w:marLeft w:val="0"/>
      <w:marRight w:val="0"/>
      <w:marTop w:val="0"/>
      <w:marBottom w:val="0"/>
      <w:divBdr>
        <w:top w:val="none" w:sz="0" w:space="0" w:color="auto"/>
        <w:left w:val="none" w:sz="0" w:space="0" w:color="auto"/>
        <w:bottom w:val="none" w:sz="0" w:space="0" w:color="auto"/>
        <w:right w:val="none" w:sz="0" w:space="0" w:color="auto"/>
      </w:divBdr>
    </w:div>
    <w:div w:id="1207835021">
      <w:bodyDiv w:val="1"/>
      <w:marLeft w:val="0"/>
      <w:marRight w:val="0"/>
      <w:marTop w:val="0"/>
      <w:marBottom w:val="0"/>
      <w:divBdr>
        <w:top w:val="none" w:sz="0" w:space="0" w:color="auto"/>
        <w:left w:val="none" w:sz="0" w:space="0" w:color="auto"/>
        <w:bottom w:val="none" w:sz="0" w:space="0" w:color="auto"/>
        <w:right w:val="none" w:sz="0" w:space="0" w:color="auto"/>
      </w:divBdr>
    </w:div>
    <w:div w:id="1868061371">
      <w:bodyDiv w:val="1"/>
      <w:marLeft w:val="0"/>
      <w:marRight w:val="0"/>
      <w:marTop w:val="0"/>
      <w:marBottom w:val="0"/>
      <w:divBdr>
        <w:top w:val="none" w:sz="0" w:space="0" w:color="auto"/>
        <w:left w:val="none" w:sz="0" w:space="0" w:color="auto"/>
        <w:bottom w:val="none" w:sz="0" w:space="0" w:color="auto"/>
        <w:right w:val="none" w:sz="0" w:space="0" w:color="auto"/>
      </w:divBdr>
    </w:div>
    <w:div w:id="21094995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17" Type="http://schemas.microsoft.com/office/2016/09/relationships/commentsIds" Target="commentsIds.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EC62AF43F9A41FBA5100D8071E51981"/>
        <w:category>
          <w:name w:val="General"/>
          <w:gallery w:val="placeholder"/>
        </w:category>
        <w:types>
          <w:type w:val="bbPlcHdr"/>
        </w:types>
        <w:behaviors>
          <w:behavior w:val="content"/>
        </w:behaviors>
        <w:guid w:val="{1162ADC5-9FD9-456A-B065-C0C90725B96C}"/>
      </w:docPartPr>
      <w:docPartBody>
        <w:p w:rsidR="004E1BC0" w:rsidRDefault="00476F6D" w:rsidP="00476F6D">
          <w:pPr>
            <w:pStyle w:val="7EC62AF43F9A41FBA5100D8071E51981"/>
          </w:pPr>
          <w:r w:rsidRPr="004B3522">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657"/>
    <w:rsid w:val="000034E3"/>
    <w:rsid w:val="00067895"/>
    <w:rsid w:val="00115F73"/>
    <w:rsid w:val="00155054"/>
    <w:rsid w:val="001B4DDA"/>
    <w:rsid w:val="002314C0"/>
    <w:rsid w:val="002A4B2E"/>
    <w:rsid w:val="00303243"/>
    <w:rsid w:val="003B3F66"/>
    <w:rsid w:val="00476F6D"/>
    <w:rsid w:val="004B1127"/>
    <w:rsid w:val="004D760B"/>
    <w:rsid w:val="004E1BC0"/>
    <w:rsid w:val="00522363"/>
    <w:rsid w:val="006E6DAD"/>
    <w:rsid w:val="006F059C"/>
    <w:rsid w:val="0082028C"/>
    <w:rsid w:val="00826028"/>
    <w:rsid w:val="00826A78"/>
    <w:rsid w:val="008C1B2F"/>
    <w:rsid w:val="008E068B"/>
    <w:rsid w:val="008E3EFE"/>
    <w:rsid w:val="0097122E"/>
    <w:rsid w:val="009959CA"/>
    <w:rsid w:val="009D2A32"/>
    <w:rsid w:val="00AD1DF1"/>
    <w:rsid w:val="00B36A27"/>
    <w:rsid w:val="00B93EA9"/>
    <w:rsid w:val="00B97193"/>
    <w:rsid w:val="00BA1B35"/>
    <w:rsid w:val="00C30863"/>
    <w:rsid w:val="00CB7445"/>
    <w:rsid w:val="00CE38E8"/>
    <w:rsid w:val="00D15D65"/>
    <w:rsid w:val="00D35537"/>
    <w:rsid w:val="00D461CC"/>
    <w:rsid w:val="00D96DC4"/>
    <w:rsid w:val="00DF40A2"/>
    <w:rsid w:val="00E74047"/>
    <w:rsid w:val="00EC4548"/>
    <w:rsid w:val="00F112E9"/>
    <w:rsid w:val="00F2765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476F6D"/>
    <w:rPr>
      <w:color w:val="808080"/>
    </w:rPr>
  </w:style>
  <w:style w:type="paragraph" w:customStyle="1" w:styleId="7EC62AF43F9A41FBA5100D8071E51981">
    <w:name w:val="7EC62AF43F9A41FBA5100D8071E51981"/>
    <w:rsid w:val="00476F6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6BAA25-5892-44F9-B888-A84F5142EC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4762</Words>
  <Characters>26193</Characters>
  <Application>Microsoft Office Word</Application>
  <DocSecurity>0</DocSecurity>
  <Lines>218</Lines>
  <Paragraphs>61</Paragraphs>
  <ScaleCrop>false</ScaleCrop>
  <HeadingPairs>
    <vt:vector size="2" baseType="variant">
      <vt:variant>
        <vt:lpstr>Título</vt:lpstr>
      </vt:variant>
      <vt:variant>
        <vt:i4>1</vt:i4>
      </vt:variant>
    </vt:vector>
  </HeadingPairs>
  <TitlesOfParts>
    <vt:vector size="1" baseType="lpstr">
      <vt:lpstr>Microsoft Word - PT-A-430-02 Proyec procedi inducción-reinducción-ind específica</vt:lpstr>
    </vt:vector>
  </TitlesOfParts>
  <Company>HP</Company>
  <LinksUpToDate>false</LinksUpToDate>
  <CharactersWithSpaces>30894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PT-A-430-02 Proyec procedi inducción-reinducción-ind específica</dc:title>
  <dc:creator>hpoveda</dc:creator>
  <cp:lastModifiedBy>Jairo Rico Bolivar</cp:lastModifiedBy>
  <cp:revision>3</cp:revision>
  <dcterms:created xsi:type="dcterms:W3CDTF">2025-02-20T11:49:00Z</dcterms:created>
  <dcterms:modified xsi:type="dcterms:W3CDTF">2025-02-20T11:50:00Z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2023-02-24T00:00:00Z</vt:filetime>
  </property>
  <property fmtid="{D5CDD505-2E9C-101B-9397-08002B2CF9AE}" pid="3" name="LastSaved">
    <vt:filetime>2023-06-22T00:00:00Z</vt:filetime>
  </property>
</Properties>
</file>