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4997" w:rsidRDefault="00BA0AC2">
      <w:pPr>
        <w:pStyle w:val="Prrafodelista"/>
        <w:numPr>
          <w:ilvl w:val="0"/>
          <w:numId w:val="2"/>
        </w:numPr>
        <w:tabs>
          <w:tab w:val="left" w:pos="689"/>
        </w:tabs>
        <w:spacing w:before="94" w:line="242" w:lineRule="auto"/>
        <w:ind w:right="251"/>
        <w:jc w:val="both"/>
        <w:rPr>
          <w:rFonts w:ascii="Arial" w:hAnsi="Arial"/>
          <w:color w:val="171717"/>
        </w:rPr>
      </w:pPr>
      <w:bookmarkStart w:id="0" w:name="_GoBack"/>
      <w:bookmarkEnd w:id="0"/>
      <w:r>
        <w:rPr>
          <w:rFonts w:ascii="Arial" w:hAnsi="Arial"/>
          <w:b/>
        </w:rPr>
        <w:t xml:space="preserve">OBJETIVO. </w:t>
      </w:r>
      <w:r>
        <w:rPr>
          <w:color w:val="171717"/>
        </w:rPr>
        <w:t>Establecer las actividades a seguir para el cumplimiento de pago de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sentencias y acuerdos conciliatorios en contra del Fondo de Bienestar Social de la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Contraloría</w:t>
      </w:r>
      <w:r>
        <w:rPr>
          <w:color w:val="171717"/>
          <w:spacing w:val="-7"/>
        </w:rPr>
        <w:t xml:space="preserve"> </w:t>
      </w:r>
      <w:r>
        <w:rPr>
          <w:color w:val="171717"/>
        </w:rPr>
        <w:t>General</w:t>
      </w:r>
      <w:r>
        <w:rPr>
          <w:color w:val="171717"/>
          <w:spacing w:val="-8"/>
        </w:rPr>
        <w:t xml:space="preserve"> </w:t>
      </w:r>
      <w:r>
        <w:rPr>
          <w:color w:val="171717"/>
        </w:rPr>
        <w:t>de</w:t>
      </w:r>
      <w:r>
        <w:rPr>
          <w:color w:val="171717"/>
          <w:spacing w:val="-10"/>
        </w:rPr>
        <w:t xml:space="preserve"> </w:t>
      </w:r>
      <w:r>
        <w:rPr>
          <w:color w:val="171717"/>
        </w:rPr>
        <w:t>la</w:t>
      </w:r>
      <w:r>
        <w:rPr>
          <w:color w:val="171717"/>
          <w:spacing w:val="-10"/>
        </w:rPr>
        <w:t xml:space="preserve"> </w:t>
      </w:r>
      <w:r>
        <w:rPr>
          <w:color w:val="171717"/>
        </w:rPr>
        <w:t>República,</w:t>
      </w:r>
      <w:r>
        <w:rPr>
          <w:color w:val="171717"/>
          <w:spacing w:val="-9"/>
        </w:rPr>
        <w:t xml:space="preserve"> </w:t>
      </w:r>
      <w:r>
        <w:rPr>
          <w:color w:val="171717"/>
        </w:rPr>
        <w:t>atendiendo</w:t>
      </w:r>
      <w:r>
        <w:rPr>
          <w:color w:val="171717"/>
          <w:spacing w:val="-9"/>
        </w:rPr>
        <w:t xml:space="preserve"> </w:t>
      </w:r>
      <w:r>
        <w:rPr>
          <w:color w:val="171717"/>
        </w:rPr>
        <w:t>la</w:t>
      </w:r>
      <w:r>
        <w:rPr>
          <w:color w:val="171717"/>
          <w:spacing w:val="-7"/>
        </w:rPr>
        <w:t xml:space="preserve"> </w:t>
      </w:r>
      <w:r>
        <w:rPr>
          <w:color w:val="171717"/>
        </w:rPr>
        <w:t>normativa</w:t>
      </w:r>
      <w:r>
        <w:rPr>
          <w:color w:val="171717"/>
          <w:spacing w:val="-7"/>
        </w:rPr>
        <w:t xml:space="preserve"> </w:t>
      </w:r>
      <w:r>
        <w:rPr>
          <w:color w:val="171717"/>
        </w:rPr>
        <w:t>y</w:t>
      </w:r>
      <w:r>
        <w:rPr>
          <w:color w:val="171717"/>
          <w:spacing w:val="-9"/>
        </w:rPr>
        <w:t xml:space="preserve"> </w:t>
      </w:r>
      <w:r>
        <w:rPr>
          <w:color w:val="171717"/>
        </w:rPr>
        <w:t>jurisprudencia</w:t>
      </w:r>
      <w:r>
        <w:rPr>
          <w:color w:val="171717"/>
          <w:spacing w:val="-7"/>
        </w:rPr>
        <w:t xml:space="preserve"> </w:t>
      </w:r>
      <w:r>
        <w:rPr>
          <w:color w:val="171717"/>
        </w:rPr>
        <w:t>vigente.</w:t>
      </w:r>
    </w:p>
    <w:p w:rsidR="008C4997" w:rsidRDefault="008C4997">
      <w:pPr>
        <w:pStyle w:val="Textoindependiente"/>
        <w:spacing w:before="10"/>
        <w:rPr>
          <w:sz w:val="24"/>
        </w:rPr>
      </w:pPr>
    </w:p>
    <w:p w:rsidR="00E43351" w:rsidRPr="00E43351" w:rsidRDefault="00BA0AC2" w:rsidP="00E43351">
      <w:pPr>
        <w:pStyle w:val="Prrafodelista"/>
        <w:numPr>
          <w:ilvl w:val="0"/>
          <w:numId w:val="2"/>
        </w:numPr>
        <w:tabs>
          <w:tab w:val="left" w:pos="689"/>
        </w:tabs>
        <w:spacing w:before="1"/>
        <w:ind w:right="253"/>
        <w:jc w:val="both"/>
        <w:rPr>
          <w:rFonts w:ascii="Arial" w:hAnsi="Arial"/>
          <w:color w:val="171717"/>
        </w:rPr>
      </w:pPr>
      <w:r>
        <w:rPr>
          <w:rFonts w:ascii="Arial" w:hAnsi="Arial"/>
          <w:b/>
        </w:rPr>
        <w:t xml:space="preserve">ALCANCE. </w:t>
      </w:r>
      <w:r>
        <w:t>Aplica desde que se recibe el fallo ordenando el pago de sentencia hasta</w:t>
      </w:r>
      <w:r>
        <w:rPr>
          <w:spacing w:val="-59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trámite</w:t>
      </w:r>
      <w:r>
        <w:rPr>
          <w:spacing w:val="-2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respectivo pago.</w:t>
      </w:r>
    </w:p>
    <w:p w:rsidR="00E43351" w:rsidRPr="00E43351" w:rsidRDefault="00E43351" w:rsidP="00E43351">
      <w:pPr>
        <w:pStyle w:val="Prrafodelista"/>
        <w:rPr>
          <w:rFonts w:ascii="Arial" w:hAnsi="Arial"/>
          <w:b/>
        </w:rPr>
      </w:pPr>
    </w:p>
    <w:p w:rsidR="008C4997" w:rsidRPr="00E43351" w:rsidRDefault="00BA0AC2" w:rsidP="00E43351">
      <w:pPr>
        <w:pStyle w:val="Prrafodelista"/>
        <w:numPr>
          <w:ilvl w:val="0"/>
          <w:numId w:val="2"/>
        </w:numPr>
        <w:tabs>
          <w:tab w:val="left" w:pos="689"/>
        </w:tabs>
        <w:spacing w:before="1"/>
        <w:ind w:right="253"/>
        <w:jc w:val="both"/>
        <w:rPr>
          <w:rFonts w:ascii="Arial" w:hAnsi="Arial"/>
          <w:color w:val="171717"/>
        </w:rPr>
      </w:pPr>
      <w:r w:rsidRPr="00E43351">
        <w:rPr>
          <w:rFonts w:ascii="Arial" w:hAnsi="Arial"/>
          <w:b/>
        </w:rPr>
        <w:t>RESPONSABLE.</w:t>
      </w:r>
      <w:r w:rsidRPr="00E43351">
        <w:rPr>
          <w:rFonts w:ascii="Arial" w:hAnsi="Arial"/>
          <w:b/>
          <w:spacing w:val="1"/>
        </w:rPr>
        <w:t xml:space="preserve"> </w:t>
      </w:r>
      <w:r w:rsidR="00E43351" w:rsidRPr="00E43351">
        <w:rPr>
          <w:color w:val="171717"/>
        </w:rPr>
        <w:t xml:space="preserve">Profesional Especializado Grado 21 del Grupo de Gestión del Talento Humano y Desarrollo Organizacional </w:t>
      </w:r>
      <w:r w:rsidRPr="00E43351">
        <w:rPr>
          <w:color w:val="171717"/>
        </w:rPr>
        <w:t>y</w:t>
      </w:r>
      <w:r w:rsidRPr="00E43351">
        <w:rPr>
          <w:color w:val="171717"/>
          <w:spacing w:val="1"/>
        </w:rPr>
        <w:t xml:space="preserve"> </w:t>
      </w:r>
      <w:r w:rsidR="00E43351">
        <w:rPr>
          <w:color w:val="171717"/>
          <w:spacing w:val="1"/>
        </w:rPr>
        <w:t>P</w:t>
      </w:r>
      <w:r w:rsidRPr="00E43351">
        <w:rPr>
          <w:color w:val="171717"/>
        </w:rPr>
        <w:t>rofesional</w:t>
      </w:r>
      <w:r w:rsidRPr="00E43351">
        <w:rPr>
          <w:color w:val="171717"/>
          <w:spacing w:val="-2"/>
        </w:rPr>
        <w:t xml:space="preserve"> </w:t>
      </w:r>
      <w:r w:rsidR="00E43351">
        <w:rPr>
          <w:color w:val="171717"/>
          <w:spacing w:val="-2"/>
        </w:rPr>
        <w:t>E</w:t>
      </w:r>
      <w:r w:rsidRPr="00E43351">
        <w:rPr>
          <w:color w:val="171717"/>
        </w:rPr>
        <w:t>specializado</w:t>
      </w:r>
      <w:r w:rsidRPr="00E43351">
        <w:rPr>
          <w:color w:val="171717"/>
          <w:spacing w:val="-2"/>
        </w:rPr>
        <w:t xml:space="preserve"> </w:t>
      </w:r>
      <w:r w:rsidRPr="00E43351">
        <w:rPr>
          <w:color w:val="171717"/>
        </w:rPr>
        <w:t>grado</w:t>
      </w:r>
      <w:r w:rsidRPr="00E43351">
        <w:rPr>
          <w:color w:val="171717"/>
          <w:spacing w:val="-2"/>
        </w:rPr>
        <w:t xml:space="preserve"> </w:t>
      </w:r>
      <w:r w:rsidR="00E43351" w:rsidRPr="00E43351">
        <w:rPr>
          <w:color w:val="171717"/>
        </w:rPr>
        <w:t>21</w:t>
      </w:r>
      <w:r w:rsidR="00E43351">
        <w:rPr>
          <w:color w:val="171717"/>
        </w:rPr>
        <w:t xml:space="preserve"> </w:t>
      </w:r>
      <w:r w:rsidRPr="00E43351">
        <w:rPr>
          <w:color w:val="171717"/>
        </w:rPr>
        <w:t>del</w:t>
      </w:r>
      <w:r w:rsidRPr="00E43351">
        <w:rPr>
          <w:color w:val="171717"/>
          <w:spacing w:val="-4"/>
        </w:rPr>
        <w:t xml:space="preserve"> </w:t>
      </w:r>
      <w:r w:rsidRPr="00E43351">
        <w:rPr>
          <w:color w:val="171717"/>
        </w:rPr>
        <w:t>Grupo de</w:t>
      </w:r>
      <w:r w:rsidRPr="00E43351">
        <w:rPr>
          <w:color w:val="171717"/>
          <w:spacing w:val="-4"/>
        </w:rPr>
        <w:t xml:space="preserve"> </w:t>
      </w:r>
      <w:r w:rsidRPr="00E43351">
        <w:rPr>
          <w:color w:val="171717"/>
        </w:rPr>
        <w:t>Asuntos Jurídicos.</w:t>
      </w:r>
    </w:p>
    <w:p w:rsidR="008C4997" w:rsidRDefault="008C4997">
      <w:pPr>
        <w:pStyle w:val="Textoindependiente"/>
        <w:spacing w:before="7"/>
        <w:rPr>
          <w:sz w:val="24"/>
        </w:rPr>
      </w:pPr>
    </w:p>
    <w:p w:rsidR="008C4997" w:rsidRDefault="00BA0AC2">
      <w:pPr>
        <w:pStyle w:val="Ttulo1"/>
        <w:numPr>
          <w:ilvl w:val="0"/>
          <w:numId w:val="2"/>
        </w:numPr>
        <w:tabs>
          <w:tab w:val="left" w:pos="688"/>
          <w:tab w:val="left" w:pos="689"/>
        </w:tabs>
        <w:ind w:hanging="426"/>
        <w:jc w:val="left"/>
        <w:rPr>
          <w:color w:val="171717"/>
        </w:rPr>
      </w:pPr>
      <w:r>
        <w:t>DEFINICIONES.</w:t>
      </w:r>
    </w:p>
    <w:p w:rsidR="008C4997" w:rsidRDefault="008C4997">
      <w:pPr>
        <w:pStyle w:val="Textoindependiente"/>
        <w:spacing w:before="2"/>
        <w:rPr>
          <w:rFonts w:ascii="Arial"/>
          <w:b/>
          <w:sz w:val="21"/>
        </w:rPr>
      </w:pPr>
    </w:p>
    <w:p w:rsidR="00E43351" w:rsidRDefault="00BA0AC2" w:rsidP="00E43351">
      <w:pPr>
        <w:pStyle w:val="Prrafodelista"/>
        <w:numPr>
          <w:ilvl w:val="1"/>
          <w:numId w:val="3"/>
        </w:numPr>
        <w:tabs>
          <w:tab w:val="left" w:pos="830"/>
        </w:tabs>
        <w:ind w:right="249"/>
      </w:pPr>
      <w:r>
        <w:rPr>
          <w:rFonts w:ascii="Arial" w:hAnsi="Arial"/>
          <w:b/>
        </w:rPr>
        <w:t xml:space="preserve">Conciliación extrajudicial. </w:t>
      </w:r>
      <w:r>
        <w:t>Es un mecanismo de solución de conflictos a través del</w:t>
      </w:r>
      <w:r>
        <w:rPr>
          <w:spacing w:val="-59"/>
        </w:rPr>
        <w:t xml:space="preserve"> </w:t>
      </w:r>
      <w:r>
        <w:t>cual, dos o más personas gestionan por sí mismas la solución de sus diferencias,</w:t>
      </w:r>
      <w:r>
        <w:rPr>
          <w:spacing w:val="1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la ayuda</w:t>
      </w:r>
      <w:r>
        <w:rPr>
          <w:spacing w:val="-1"/>
        </w:rPr>
        <w:t xml:space="preserve"> </w:t>
      </w:r>
      <w:r>
        <w:t>de un</w:t>
      </w:r>
      <w:r>
        <w:rPr>
          <w:spacing w:val="-3"/>
        </w:rPr>
        <w:t xml:space="preserve"> </w:t>
      </w:r>
      <w:r>
        <w:t>tercero neutral</w:t>
      </w:r>
      <w:r>
        <w:rPr>
          <w:spacing w:val="-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calificado,</w:t>
      </w:r>
      <w:r>
        <w:rPr>
          <w:spacing w:val="-2"/>
        </w:rPr>
        <w:t xml:space="preserve"> </w:t>
      </w:r>
      <w:r>
        <w:t>denominado conciliador.</w:t>
      </w:r>
    </w:p>
    <w:p w:rsidR="00E43351" w:rsidRDefault="00BA0AC2" w:rsidP="00E43351">
      <w:pPr>
        <w:pStyle w:val="Prrafodelista"/>
        <w:numPr>
          <w:ilvl w:val="1"/>
          <w:numId w:val="3"/>
        </w:numPr>
        <w:tabs>
          <w:tab w:val="left" w:pos="830"/>
        </w:tabs>
        <w:ind w:right="249"/>
      </w:pPr>
      <w:r w:rsidRPr="00E43351">
        <w:rPr>
          <w:rFonts w:ascii="Arial" w:hAnsi="Arial"/>
          <w:b/>
        </w:rPr>
        <w:t xml:space="preserve">Depósito Judicial. </w:t>
      </w:r>
      <w:r>
        <w:t>A la luz del Artículo 1° de la Ley 66 de agosto 19 de 1993, un</w:t>
      </w:r>
      <w:r w:rsidRPr="00E43351">
        <w:rPr>
          <w:spacing w:val="1"/>
        </w:rPr>
        <w:t xml:space="preserve"> </w:t>
      </w:r>
      <w:r>
        <w:t>depósito</w:t>
      </w:r>
      <w:r w:rsidRPr="00E43351">
        <w:rPr>
          <w:spacing w:val="-3"/>
        </w:rPr>
        <w:t xml:space="preserve"> </w:t>
      </w:r>
      <w:r>
        <w:t>judicial</w:t>
      </w:r>
      <w:r w:rsidRPr="00E43351">
        <w:rPr>
          <w:spacing w:val="-4"/>
        </w:rPr>
        <w:t xml:space="preserve"> </w:t>
      </w:r>
      <w:r>
        <w:t>se</w:t>
      </w:r>
      <w:r w:rsidRPr="00E43351">
        <w:rPr>
          <w:spacing w:val="-2"/>
        </w:rPr>
        <w:t xml:space="preserve"> </w:t>
      </w:r>
      <w:r>
        <w:t>entiende</w:t>
      </w:r>
      <w:r w:rsidRPr="00E43351">
        <w:rPr>
          <w:spacing w:val="-3"/>
        </w:rPr>
        <w:t xml:space="preserve"> </w:t>
      </w:r>
      <w:r>
        <w:t>como</w:t>
      </w:r>
      <w:r w:rsidRPr="00E43351">
        <w:rPr>
          <w:spacing w:val="-3"/>
        </w:rPr>
        <w:t xml:space="preserve"> </w:t>
      </w:r>
      <w:r>
        <w:t>la</w:t>
      </w:r>
      <w:r w:rsidRPr="00E43351">
        <w:rPr>
          <w:spacing w:val="-2"/>
        </w:rPr>
        <w:t xml:space="preserve"> </w:t>
      </w:r>
      <w:r>
        <w:t>cantidad</w:t>
      </w:r>
      <w:r w:rsidRPr="00E43351">
        <w:rPr>
          <w:spacing w:val="-3"/>
        </w:rPr>
        <w:t xml:space="preserve"> </w:t>
      </w:r>
      <w:r>
        <w:t>de</w:t>
      </w:r>
      <w:r w:rsidRPr="00E43351">
        <w:rPr>
          <w:spacing w:val="-6"/>
        </w:rPr>
        <w:t xml:space="preserve"> </w:t>
      </w:r>
      <w:r>
        <w:t>dinero</w:t>
      </w:r>
      <w:r w:rsidRPr="00E43351">
        <w:rPr>
          <w:spacing w:val="-2"/>
        </w:rPr>
        <w:t xml:space="preserve"> </w:t>
      </w:r>
      <w:r>
        <w:t>que</w:t>
      </w:r>
      <w:r w:rsidRPr="00E43351">
        <w:rPr>
          <w:spacing w:val="-3"/>
        </w:rPr>
        <w:t xml:space="preserve"> </w:t>
      </w:r>
      <w:r>
        <w:t>de</w:t>
      </w:r>
      <w:r w:rsidRPr="00E43351">
        <w:rPr>
          <w:spacing w:val="-6"/>
        </w:rPr>
        <w:t xml:space="preserve"> </w:t>
      </w:r>
      <w:r>
        <w:t>conformidad</w:t>
      </w:r>
      <w:r w:rsidRPr="00E43351">
        <w:rPr>
          <w:spacing w:val="-2"/>
        </w:rPr>
        <w:t xml:space="preserve"> </w:t>
      </w:r>
      <w:r>
        <w:t>con</w:t>
      </w:r>
      <w:r w:rsidRPr="00E43351">
        <w:rPr>
          <w:spacing w:val="-3"/>
        </w:rPr>
        <w:t xml:space="preserve"> </w:t>
      </w:r>
      <w:r>
        <w:t>las</w:t>
      </w:r>
      <w:r w:rsidRPr="00E43351">
        <w:rPr>
          <w:spacing w:val="-59"/>
        </w:rPr>
        <w:t xml:space="preserve"> </w:t>
      </w:r>
      <w:r>
        <w:t>disposiciones</w:t>
      </w:r>
      <w:r w:rsidRPr="00E43351">
        <w:rPr>
          <w:spacing w:val="-5"/>
        </w:rPr>
        <w:t xml:space="preserve"> </w:t>
      </w:r>
      <w:r>
        <w:t>legales</w:t>
      </w:r>
      <w:r w:rsidRPr="00E43351">
        <w:rPr>
          <w:spacing w:val="-8"/>
        </w:rPr>
        <w:t xml:space="preserve"> </w:t>
      </w:r>
      <w:r>
        <w:t>y</w:t>
      </w:r>
      <w:r w:rsidRPr="00E43351">
        <w:rPr>
          <w:spacing w:val="-7"/>
        </w:rPr>
        <w:t xml:space="preserve"> </w:t>
      </w:r>
      <w:r>
        <w:t>vigentes</w:t>
      </w:r>
      <w:r w:rsidRPr="00E43351">
        <w:rPr>
          <w:spacing w:val="-8"/>
        </w:rPr>
        <w:t xml:space="preserve"> </w:t>
      </w:r>
      <w:r>
        <w:t>debe</w:t>
      </w:r>
      <w:r w:rsidRPr="00E43351">
        <w:rPr>
          <w:spacing w:val="-8"/>
        </w:rPr>
        <w:t xml:space="preserve"> </w:t>
      </w:r>
      <w:r>
        <w:t>consignarse</w:t>
      </w:r>
      <w:r w:rsidRPr="00E43351">
        <w:rPr>
          <w:spacing w:val="-7"/>
        </w:rPr>
        <w:t xml:space="preserve"> </w:t>
      </w:r>
      <w:r>
        <w:t>a</w:t>
      </w:r>
      <w:r w:rsidRPr="00E43351">
        <w:rPr>
          <w:spacing w:val="-8"/>
        </w:rPr>
        <w:t xml:space="preserve"> </w:t>
      </w:r>
      <w:r>
        <w:t>órdenes</w:t>
      </w:r>
      <w:r w:rsidRPr="00E43351">
        <w:rPr>
          <w:spacing w:val="-7"/>
        </w:rPr>
        <w:t xml:space="preserve"> </w:t>
      </w:r>
      <w:r>
        <w:t>de</w:t>
      </w:r>
      <w:r w:rsidRPr="00E43351">
        <w:rPr>
          <w:spacing w:val="-8"/>
        </w:rPr>
        <w:t xml:space="preserve"> </w:t>
      </w:r>
      <w:r>
        <w:t>los</w:t>
      </w:r>
      <w:r w:rsidRPr="00E43351">
        <w:rPr>
          <w:spacing w:val="-5"/>
        </w:rPr>
        <w:t xml:space="preserve"> </w:t>
      </w:r>
      <w:r>
        <w:t>despachos</w:t>
      </w:r>
      <w:r w:rsidRPr="00E43351">
        <w:rPr>
          <w:spacing w:val="-5"/>
        </w:rPr>
        <w:t xml:space="preserve"> </w:t>
      </w:r>
      <w:r>
        <w:t>de</w:t>
      </w:r>
      <w:r w:rsidRPr="00E43351">
        <w:rPr>
          <w:spacing w:val="-7"/>
        </w:rPr>
        <w:t xml:space="preserve"> </w:t>
      </w:r>
      <w:r>
        <w:t>la</w:t>
      </w:r>
      <w:r w:rsidRPr="00E43351">
        <w:rPr>
          <w:spacing w:val="-59"/>
        </w:rPr>
        <w:t xml:space="preserve"> </w:t>
      </w:r>
      <w:r>
        <w:t>Rama</w:t>
      </w:r>
      <w:r w:rsidRPr="00E43351">
        <w:rPr>
          <w:spacing w:val="1"/>
        </w:rPr>
        <w:t xml:space="preserve"> </w:t>
      </w:r>
      <w:r>
        <w:t>Judicial.</w:t>
      </w:r>
      <w:r w:rsidRPr="00E43351">
        <w:rPr>
          <w:spacing w:val="1"/>
        </w:rPr>
        <w:t xml:space="preserve"> </w:t>
      </w:r>
      <w:r>
        <w:t>En</w:t>
      </w:r>
      <w:r w:rsidRPr="00E43351">
        <w:rPr>
          <w:spacing w:val="1"/>
        </w:rPr>
        <w:t xml:space="preserve"> </w:t>
      </w:r>
      <w:r>
        <w:t>la</w:t>
      </w:r>
      <w:r w:rsidRPr="00E43351">
        <w:rPr>
          <w:spacing w:val="1"/>
        </w:rPr>
        <w:t xml:space="preserve"> </w:t>
      </w:r>
      <w:r>
        <w:t>actualidad</w:t>
      </w:r>
      <w:r w:rsidRPr="00E43351">
        <w:rPr>
          <w:spacing w:val="1"/>
        </w:rPr>
        <w:t xml:space="preserve"> </w:t>
      </w:r>
      <w:r>
        <w:t>el</w:t>
      </w:r>
      <w:r w:rsidRPr="00E43351">
        <w:rPr>
          <w:spacing w:val="1"/>
        </w:rPr>
        <w:t xml:space="preserve"> </w:t>
      </w:r>
      <w:r>
        <w:t>Banco</w:t>
      </w:r>
      <w:r w:rsidRPr="00E43351">
        <w:rPr>
          <w:spacing w:val="1"/>
        </w:rPr>
        <w:t xml:space="preserve"> </w:t>
      </w:r>
      <w:r>
        <w:t>Agrario</w:t>
      </w:r>
      <w:r w:rsidRPr="00E43351">
        <w:rPr>
          <w:spacing w:val="1"/>
        </w:rPr>
        <w:t xml:space="preserve"> </w:t>
      </w:r>
      <w:r>
        <w:t>de</w:t>
      </w:r>
      <w:r w:rsidRPr="00E43351">
        <w:rPr>
          <w:spacing w:val="1"/>
        </w:rPr>
        <w:t xml:space="preserve"> </w:t>
      </w:r>
      <w:r>
        <w:t>Colombia</w:t>
      </w:r>
      <w:r w:rsidRPr="00E43351">
        <w:rPr>
          <w:spacing w:val="1"/>
        </w:rPr>
        <w:t xml:space="preserve"> </w:t>
      </w:r>
      <w:r>
        <w:t>es</w:t>
      </w:r>
      <w:r w:rsidRPr="00E43351">
        <w:rPr>
          <w:spacing w:val="1"/>
        </w:rPr>
        <w:t xml:space="preserve"> </w:t>
      </w:r>
      <w:r>
        <w:t>el</w:t>
      </w:r>
      <w:r w:rsidRPr="00E43351">
        <w:rPr>
          <w:spacing w:val="1"/>
        </w:rPr>
        <w:t xml:space="preserve"> </w:t>
      </w:r>
      <w:r>
        <w:t>único</w:t>
      </w:r>
      <w:r w:rsidRPr="00E43351">
        <w:rPr>
          <w:spacing w:val="1"/>
        </w:rPr>
        <w:t xml:space="preserve"> </w:t>
      </w:r>
      <w:r>
        <w:t>establecimiento</w:t>
      </w:r>
      <w:r w:rsidRPr="00E43351">
        <w:rPr>
          <w:spacing w:val="1"/>
        </w:rPr>
        <w:t xml:space="preserve"> </w:t>
      </w:r>
      <w:r>
        <w:t>bancario</w:t>
      </w:r>
      <w:r w:rsidRPr="00E43351">
        <w:rPr>
          <w:spacing w:val="1"/>
        </w:rPr>
        <w:t xml:space="preserve"> </w:t>
      </w:r>
      <w:r>
        <w:t>autorizado</w:t>
      </w:r>
      <w:r w:rsidRPr="00E43351">
        <w:rPr>
          <w:spacing w:val="1"/>
        </w:rPr>
        <w:t xml:space="preserve"> </w:t>
      </w:r>
      <w:r>
        <w:t>para</w:t>
      </w:r>
      <w:r w:rsidRPr="00E43351">
        <w:rPr>
          <w:spacing w:val="1"/>
        </w:rPr>
        <w:t xml:space="preserve"> </w:t>
      </w:r>
      <w:r>
        <w:t>recibir</w:t>
      </w:r>
      <w:r w:rsidRPr="00E43351">
        <w:rPr>
          <w:spacing w:val="1"/>
        </w:rPr>
        <w:t xml:space="preserve"> </w:t>
      </w:r>
      <w:r>
        <w:t>depósitos</w:t>
      </w:r>
      <w:r w:rsidRPr="00E43351">
        <w:rPr>
          <w:spacing w:val="1"/>
        </w:rPr>
        <w:t xml:space="preserve"> </w:t>
      </w:r>
      <w:r>
        <w:t>en</w:t>
      </w:r>
      <w:r w:rsidRPr="00E43351">
        <w:rPr>
          <w:spacing w:val="1"/>
        </w:rPr>
        <w:t xml:space="preserve"> </w:t>
      </w:r>
      <w:r>
        <w:t>todo</w:t>
      </w:r>
      <w:r w:rsidRPr="00E43351">
        <w:rPr>
          <w:spacing w:val="1"/>
        </w:rPr>
        <w:t xml:space="preserve"> </w:t>
      </w:r>
      <w:r>
        <w:t>el</w:t>
      </w:r>
      <w:r w:rsidRPr="00E43351">
        <w:rPr>
          <w:spacing w:val="1"/>
        </w:rPr>
        <w:t xml:space="preserve"> </w:t>
      </w:r>
      <w:r>
        <w:t>territorio</w:t>
      </w:r>
      <w:r w:rsidRPr="00E43351">
        <w:rPr>
          <w:spacing w:val="1"/>
        </w:rPr>
        <w:t xml:space="preserve"> </w:t>
      </w:r>
      <w:r>
        <w:t>nacional, facultad que le ha sido otorgada mediante el Decreto 2419 del 30 de</w:t>
      </w:r>
      <w:r w:rsidRPr="00E43351">
        <w:rPr>
          <w:spacing w:val="1"/>
        </w:rPr>
        <w:t xml:space="preserve"> </w:t>
      </w:r>
      <w:r>
        <w:t>noviembre</w:t>
      </w:r>
      <w:r w:rsidRPr="00E43351">
        <w:rPr>
          <w:spacing w:val="-1"/>
        </w:rPr>
        <w:t xml:space="preserve"> </w:t>
      </w:r>
      <w:r>
        <w:t>de 1999.</w:t>
      </w:r>
    </w:p>
    <w:p w:rsidR="00E43351" w:rsidRDefault="00BA0AC2" w:rsidP="00E43351">
      <w:pPr>
        <w:pStyle w:val="Prrafodelista"/>
        <w:numPr>
          <w:ilvl w:val="1"/>
          <w:numId w:val="3"/>
        </w:numPr>
        <w:tabs>
          <w:tab w:val="left" w:pos="830"/>
        </w:tabs>
        <w:ind w:right="249"/>
      </w:pPr>
      <w:r w:rsidRPr="00E43351">
        <w:rPr>
          <w:rFonts w:ascii="Arial" w:hAnsi="Arial"/>
          <w:b/>
        </w:rPr>
        <w:t>Indexación</w:t>
      </w:r>
      <w:r>
        <w:t>.</w:t>
      </w:r>
      <w:r w:rsidRPr="00E43351">
        <w:rPr>
          <w:spacing w:val="-10"/>
        </w:rPr>
        <w:t xml:space="preserve"> </w:t>
      </w:r>
      <w:r>
        <w:t>Es</w:t>
      </w:r>
      <w:r w:rsidRPr="00E43351">
        <w:rPr>
          <w:spacing w:val="-13"/>
        </w:rPr>
        <w:t xml:space="preserve"> </w:t>
      </w:r>
      <w:r>
        <w:t>la</w:t>
      </w:r>
      <w:r w:rsidRPr="00E43351">
        <w:rPr>
          <w:spacing w:val="-10"/>
        </w:rPr>
        <w:t xml:space="preserve"> </w:t>
      </w:r>
      <w:r>
        <w:t>operación</w:t>
      </w:r>
      <w:r w:rsidRPr="00E43351">
        <w:rPr>
          <w:spacing w:val="-12"/>
        </w:rPr>
        <w:t xml:space="preserve"> </w:t>
      </w:r>
      <w:r>
        <w:t>mediante</w:t>
      </w:r>
      <w:r w:rsidRPr="00E43351">
        <w:rPr>
          <w:spacing w:val="-13"/>
        </w:rPr>
        <w:t xml:space="preserve"> </w:t>
      </w:r>
      <w:r>
        <w:t>la</w:t>
      </w:r>
      <w:r w:rsidRPr="00E43351">
        <w:rPr>
          <w:spacing w:val="-11"/>
        </w:rPr>
        <w:t xml:space="preserve"> </w:t>
      </w:r>
      <w:r>
        <w:t>cual</w:t>
      </w:r>
      <w:r w:rsidRPr="00E43351">
        <w:rPr>
          <w:spacing w:val="-11"/>
        </w:rPr>
        <w:t xml:space="preserve"> </w:t>
      </w:r>
      <w:r>
        <w:t>se</w:t>
      </w:r>
      <w:r w:rsidRPr="00E43351">
        <w:rPr>
          <w:spacing w:val="-13"/>
        </w:rPr>
        <w:t xml:space="preserve"> </w:t>
      </w:r>
      <w:r>
        <w:t>actualiza</w:t>
      </w:r>
      <w:r w:rsidRPr="00E43351">
        <w:rPr>
          <w:spacing w:val="-10"/>
        </w:rPr>
        <w:t xml:space="preserve"> </w:t>
      </w:r>
      <w:r>
        <w:t>a</w:t>
      </w:r>
      <w:r w:rsidRPr="00E43351">
        <w:rPr>
          <w:spacing w:val="-11"/>
        </w:rPr>
        <w:t xml:space="preserve"> </w:t>
      </w:r>
      <w:r>
        <w:t>valor</w:t>
      </w:r>
      <w:r w:rsidRPr="00E43351">
        <w:rPr>
          <w:spacing w:val="-10"/>
        </w:rPr>
        <w:t xml:space="preserve"> </w:t>
      </w:r>
      <w:r>
        <w:t>presente</w:t>
      </w:r>
      <w:r w:rsidRPr="00E43351">
        <w:rPr>
          <w:spacing w:val="-10"/>
        </w:rPr>
        <w:t xml:space="preserve"> </w:t>
      </w:r>
      <w:r>
        <w:t>una</w:t>
      </w:r>
      <w:r w:rsidRPr="00E43351">
        <w:rPr>
          <w:spacing w:val="-11"/>
        </w:rPr>
        <w:t xml:space="preserve"> </w:t>
      </w:r>
      <w:r>
        <w:t>suma</w:t>
      </w:r>
      <w:r w:rsidRPr="00E43351">
        <w:rPr>
          <w:spacing w:val="-58"/>
        </w:rPr>
        <w:t xml:space="preserve"> </w:t>
      </w:r>
      <w:r>
        <w:t>de</w:t>
      </w:r>
      <w:r w:rsidRPr="00E43351">
        <w:rPr>
          <w:spacing w:val="-6"/>
        </w:rPr>
        <w:t xml:space="preserve"> </w:t>
      </w:r>
      <w:r>
        <w:t>dinero,</w:t>
      </w:r>
      <w:r w:rsidRPr="00E43351">
        <w:rPr>
          <w:spacing w:val="-7"/>
        </w:rPr>
        <w:t xml:space="preserve"> </w:t>
      </w:r>
      <w:r>
        <w:t>aplicando</w:t>
      </w:r>
      <w:r w:rsidRPr="00E43351">
        <w:rPr>
          <w:spacing w:val="-6"/>
        </w:rPr>
        <w:t xml:space="preserve"> </w:t>
      </w:r>
      <w:r>
        <w:t>para</w:t>
      </w:r>
      <w:r w:rsidRPr="00E43351">
        <w:rPr>
          <w:spacing w:val="-5"/>
        </w:rPr>
        <w:t xml:space="preserve"> </w:t>
      </w:r>
      <w:r>
        <w:t>cada</w:t>
      </w:r>
      <w:r w:rsidRPr="00E43351">
        <w:rPr>
          <w:spacing w:val="-7"/>
        </w:rPr>
        <w:t xml:space="preserve"> </w:t>
      </w:r>
      <w:r>
        <w:t>caso</w:t>
      </w:r>
      <w:r w:rsidRPr="00E43351">
        <w:rPr>
          <w:spacing w:val="-6"/>
        </w:rPr>
        <w:t xml:space="preserve"> </w:t>
      </w:r>
      <w:r>
        <w:t>en</w:t>
      </w:r>
      <w:r w:rsidRPr="00E43351">
        <w:rPr>
          <w:spacing w:val="-8"/>
        </w:rPr>
        <w:t xml:space="preserve"> </w:t>
      </w:r>
      <w:r>
        <w:t>particular</w:t>
      </w:r>
      <w:r w:rsidRPr="00E43351">
        <w:rPr>
          <w:spacing w:val="-7"/>
        </w:rPr>
        <w:t xml:space="preserve"> </w:t>
      </w:r>
      <w:r>
        <w:t>el</w:t>
      </w:r>
      <w:r w:rsidRPr="00E43351">
        <w:rPr>
          <w:spacing w:val="-6"/>
        </w:rPr>
        <w:t xml:space="preserve"> </w:t>
      </w:r>
      <w:r>
        <w:t>Índice</w:t>
      </w:r>
      <w:r w:rsidRPr="00E43351">
        <w:rPr>
          <w:spacing w:val="-7"/>
        </w:rPr>
        <w:t xml:space="preserve"> </w:t>
      </w:r>
      <w:r>
        <w:t>de</w:t>
      </w:r>
      <w:r w:rsidRPr="00E43351">
        <w:rPr>
          <w:spacing w:val="-6"/>
        </w:rPr>
        <w:t xml:space="preserve"> </w:t>
      </w:r>
      <w:r>
        <w:t>Precios</w:t>
      </w:r>
      <w:r w:rsidRPr="00E43351">
        <w:rPr>
          <w:spacing w:val="-5"/>
        </w:rPr>
        <w:t xml:space="preserve"> </w:t>
      </w:r>
      <w:r>
        <w:t>al</w:t>
      </w:r>
      <w:r w:rsidRPr="00E43351">
        <w:rPr>
          <w:spacing w:val="-9"/>
        </w:rPr>
        <w:t xml:space="preserve"> </w:t>
      </w:r>
      <w:r>
        <w:t>Consumidor-IPC</w:t>
      </w:r>
      <w:r w:rsidRPr="00E43351">
        <w:rPr>
          <w:spacing w:val="-2"/>
        </w:rPr>
        <w:t xml:space="preserve"> </w:t>
      </w:r>
      <w:r>
        <w:t>publicado</w:t>
      </w:r>
      <w:r w:rsidRPr="00E43351">
        <w:rPr>
          <w:spacing w:val="-2"/>
        </w:rPr>
        <w:t xml:space="preserve"> </w:t>
      </w:r>
      <w:r>
        <w:t>por</w:t>
      </w:r>
      <w:r w:rsidRPr="00E43351">
        <w:rPr>
          <w:spacing w:val="-1"/>
        </w:rPr>
        <w:t xml:space="preserve"> </w:t>
      </w:r>
      <w:r>
        <w:t>el</w:t>
      </w:r>
      <w:r w:rsidRPr="00E43351">
        <w:rPr>
          <w:spacing w:val="-3"/>
        </w:rPr>
        <w:t xml:space="preserve"> </w:t>
      </w:r>
      <w:r>
        <w:t>DANE.</w:t>
      </w:r>
    </w:p>
    <w:p w:rsidR="00E43351" w:rsidRDefault="00BA0AC2" w:rsidP="00E43351">
      <w:pPr>
        <w:pStyle w:val="Prrafodelista"/>
        <w:numPr>
          <w:ilvl w:val="1"/>
          <w:numId w:val="3"/>
        </w:numPr>
        <w:tabs>
          <w:tab w:val="left" w:pos="830"/>
        </w:tabs>
        <w:ind w:right="249"/>
      </w:pPr>
      <w:r w:rsidRPr="00E43351">
        <w:rPr>
          <w:rFonts w:ascii="Arial" w:hAnsi="Arial"/>
          <w:b/>
        </w:rPr>
        <w:t xml:space="preserve">Liquidación. </w:t>
      </w:r>
      <w:r>
        <w:t>Debe ser entendida como la retribución de todo lo que ha dejado de</w:t>
      </w:r>
      <w:r w:rsidRPr="00E43351">
        <w:rPr>
          <w:spacing w:val="1"/>
        </w:rPr>
        <w:t xml:space="preserve"> </w:t>
      </w:r>
      <w:r>
        <w:t>percibir</w:t>
      </w:r>
      <w:r w:rsidRPr="00E43351">
        <w:rPr>
          <w:spacing w:val="-1"/>
        </w:rPr>
        <w:t xml:space="preserve"> </w:t>
      </w:r>
      <w:r>
        <w:t>el</w:t>
      </w:r>
      <w:r w:rsidRPr="00E43351">
        <w:rPr>
          <w:spacing w:val="-5"/>
        </w:rPr>
        <w:t xml:space="preserve"> </w:t>
      </w:r>
      <w:r>
        <w:t>funcionario</w:t>
      </w:r>
      <w:r w:rsidRPr="00E43351">
        <w:rPr>
          <w:spacing w:val="-5"/>
        </w:rPr>
        <w:t xml:space="preserve"> </w:t>
      </w:r>
      <w:r>
        <w:t>que</w:t>
      </w:r>
      <w:r w:rsidRPr="00E43351">
        <w:rPr>
          <w:spacing w:val="-4"/>
        </w:rPr>
        <w:t xml:space="preserve"> </w:t>
      </w:r>
      <w:r>
        <w:t>fue</w:t>
      </w:r>
      <w:r w:rsidRPr="00E43351">
        <w:rPr>
          <w:spacing w:val="-2"/>
        </w:rPr>
        <w:t xml:space="preserve"> </w:t>
      </w:r>
      <w:r>
        <w:t>desvinculado</w:t>
      </w:r>
      <w:r w:rsidRPr="00E43351">
        <w:rPr>
          <w:spacing w:val="-2"/>
        </w:rPr>
        <w:t xml:space="preserve"> </w:t>
      </w:r>
      <w:r>
        <w:t>y</w:t>
      </w:r>
      <w:r w:rsidRPr="00E43351">
        <w:rPr>
          <w:spacing w:val="-4"/>
        </w:rPr>
        <w:t xml:space="preserve"> </w:t>
      </w:r>
      <w:r>
        <w:t>que</w:t>
      </w:r>
      <w:r w:rsidRPr="00E43351">
        <w:rPr>
          <w:spacing w:val="-2"/>
        </w:rPr>
        <w:t xml:space="preserve"> </w:t>
      </w:r>
      <w:r>
        <w:t>en</w:t>
      </w:r>
      <w:r w:rsidRPr="00E43351">
        <w:rPr>
          <w:spacing w:val="-2"/>
        </w:rPr>
        <w:t xml:space="preserve"> </w:t>
      </w:r>
      <w:r>
        <w:t>cumplimiento</w:t>
      </w:r>
      <w:r w:rsidRPr="00E43351">
        <w:rPr>
          <w:spacing w:val="-2"/>
        </w:rPr>
        <w:t xml:space="preserve"> </w:t>
      </w:r>
      <w:r>
        <w:t>de</w:t>
      </w:r>
      <w:r w:rsidRPr="00E43351">
        <w:rPr>
          <w:spacing w:val="-2"/>
        </w:rPr>
        <w:t xml:space="preserve"> </w:t>
      </w:r>
      <w:r>
        <w:t>una</w:t>
      </w:r>
      <w:r w:rsidRPr="00E43351">
        <w:rPr>
          <w:spacing w:val="-4"/>
        </w:rPr>
        <w:t xml:space="preserve"> </w:t>
      </w:r>
      <w:r>
        <w:t>sentencia</w:t>
      </w:r>
      <w:r w:rsidRPr="00E43351">
        <w:rPr>
          <w:spacing w:val="-59"/>
        </w:rPr>
        <w:t xml:space="preserve"> </w:t>
      </w:r>
      <w:r>
        <w:t>o conciliación que ordena su reintegro, con sus respectivos intereses y ajustes de</w:t>
      </w:r>
      <w:r w:rsidRPr="00E43351">
        <w:rPr>
          <w:spacing w:val="1"/>
        </w:rPr>
        <w:t xml:space="preserve"> </w:t>
      </w:r>
      <w:r>
        <w:t>acuerdo</w:t>
      </w:r>
      <w:r w:rsidRPr="00E43351">
        <w:rPr>
          <w:spacing w:val="-1"/>
        </w:rPr>
        <w:t xml:space="preserve"> </w:t>
      </w:r>
      <w:r>
        <w:t>a</w:t>
      </w:r>
      <w:r w:rsidRPr="00E43351">
        <w:rPr>
          <w:spacing w:val="-2"/>
        </w:rPr>
        <w:t xml:space="preserve"> </w:t>
      </w:r>
      <w:r>
        <w:t>lo ordenado en el</w:t>
      </w:r>
      <w:r w:rsidRPr="00E43351">
        <w:rPr>
          <w:spacing w:val="-2"/>
        </w:rPr>
        <w:t xml:space="preserve"> </w:t>
      </w:r>
      <w:r>
        <w:t>fallo proferido.</w:t>
      </w:r>
    </w:p>
    <w:p w:rsidR="00E43351" w:rsidRDefault="00BA0AC2" w:rsidP="00E43351">
      <w:pPr>
        <w:pStyle w:val="Prrafodelista"/>
        <w:numPr>
          <w:ilvl w:val="1"/>
          <w:numId w:val="3"/>
        </w:numPr>
        <w:tabs>
          <w:tab w:val="left" w:pos="830"/>
        </w:tabs>
        <w:ind w:right="249"/>
      </w:pPr>
      <w:r w:rsidRPr="00E43351">
        <w:rPr>
          <w:rFonts w:ascii="Arial"/>
          <w:b/>
        </w:rPr>
        <w:t xml:space="preserve">Pagos. </w:t>
      </w:r>
      <w:r>
        <w:t>Erogaciones por concepto de obligaciones adquiridas frente a terceros,</w:t>
      </w:r>
      <w:r w:rsidRPr="00E43351">
        <w:rPr>
          <w:spacing w:val="1"/>
        </w:rPr>
        <w:t xml:space="preserve"> </w:t>
      </w:r>
      <w:r>
        <w:t>derivadas de sentencias, acuerdos conciliatorios, en contra del Fondo de Bienestar</w:t>
      </w:r>
      <w:r w:rsidRPr="00E43351">
        <w:rPr>
          <w:spacing w:val="1"/>
        </w:rPr>
        <w:t xml:space="preserve"> </w:t>
      </w:r>
      <w:r>
        <w:t>social</w:t>
      </w:r>
      <w:r w:rsidRPr="00E43351">
        <w:rPr>
          <w:spacing w:val="-2"/>
        </w:rPr>
        <w:t xml:space="preserve"> </w:t>
      </w:r>
      <w:r>
        <w:t>de la CGR.</w:t>
      </w:r>
    </w:p>
    <w:p w:rsidR="00E43351" w:rsidRDefault="00BA0AC2" w:rsidP="00E43351">
      <w:pPr>
        <w:pStyle w:val="Prrafodelista"/>
        <w:numPr>
          <w:ilvl w:val="1"/>
          <w:numId w:val="3"/>
        </w:numPr>
        <w:tabs>
          <w:tab w:val="left" w:pos="830"/>
        </w:tabs>
        <w:ind w:right="249"/>
      </w:pPr>
      <w:r w:rsidRPr="00E43351">
        <w:rPr>
          <w:rFonts w:ascii="Arial" w:hAnsi="Arial"/>
          <w:b/>
        </w:rPr>
        <w:t xml:space="preserve">Reintegro. </w:t>
      </w:r>
      <w:r>
        <w:t>En lo referente al Derecho Administrativo Laboral el reintegro de un</w:t>
      </w:r>
      <w:r w:rsidRPr="00E43351">
        <w:rPr>
          <w:spacing w:val="1"/>
        </w:rPr>
        <w:t xml:space="preserve"> </w:t>
      </w:r>
      <w:r>
        <w:t>funcionario implica la reubicación del mismo en el cargo que venía desempeñando</w:t>
      </w:r>
      <w:r w:rsidRPr="00E43351">
        <w:rPr>
          <w:spacing w:val="1"/>
        </w:rPr>
        <w:t xml:space="preserve"> </w:t>
      </w:r>
      <w:r>
        <w:t>antes de su desvinculación, junto con la restitución de todos sus derechos laborales</w:t>
      </w:r>
      <w:r w:rsidRPr="00E43351">
        <w:rPr>
          <w:spacing w:val="-59"/>
        </w:rPr>
        <w:t xml:space="preserve"> </w:t>
      </w:r>
      <w:r>
        <w:t>y</w:t>
      </w:r>
      <w:r w:rsidRPr="00E43351">
        <w:rPr>
          <w:spacing w:val="-2"/>
        </w:rPr>
        <w:t xml:space="preserve"> </w:t>
      </w:r>
      <w:r>
        <w:t>prestacionales.</w:t>
      </w:r>
    </w:p>
    <w:p w:rsidR="00E43351" w:rsidRDefault="00BA0AC2" w:rsidP="00E43351">
      <w:pPr>
        <w:pStyle w:val="Prrafodelista"/>
        <w:numPr>
          <w:ilvl w:val="1"/>
          <w:numId w:val="3"/>
        </w:numPr>
        <w:tabs>
          <w:tab w:val="left" w:pos="830"/>
        </w:tabs>
        <w:ind w:right="249"/>
      </w:pPr>
      <w:r w:rsidRPr="00E43351">
        <w:rPr>
          <w:rFonts w:ascii="Arial" w:hAnsi="Arial"/>
          <w:b/>
        </w:rPr>
        <w:t>Registro</w:t>
      </w:r>
      <w:r w:rsidRPr="00E43351">
        <w:rPr>
          <w:rFonts w:ascii="Arial" w:hAnsi="Arial"/>
          <w:b/>
          <w:spacing w:val="1"/>
        </w:rPr>
        <w:t xml:space="preserve"> </w:t>
      </w:r>
      <w:r w:rsidRPr="00E43351">
        <w:rPr>
          <w:rFonts w:ascii="Arial" w:hAnsi="Arial"/>
          <w:b/>
        </w:rPr>
        <w:t>Presupuestal.</w:t>
      </w:r>
      <w:r w:rsidRPr="00E43351">
        <w:rPr>
          <w:rFonts w:ascii="Arial" w:hAnsi="Arial"/>
          <w:b/>
          <w:spacing w:val="1"/>
        </w:rPr>
        <w:t xml:space="preserve"> </w:t>
      </w:r>
      <w:r>
        <w:t>Es</w:t>
      </w:r>
      <w:r w:rsidRPr="00E43351">
        <w:rPr>
          <w:spacing w:val="1"/>
        </w:rPr>
        <w:t xml:space="preserve"> </w:t>
      </w:r>
      <w:r>
        <w:t>la</w:t>
      </w:r>
      <w:r w:rsidRPr="00E43351">
        <w:rPr>
          <w:spacing w:val="1"/>
        </w:rPr>
        <w:t xml:space="preserve"> </w:t>
      </w:r>
      <w:r>
        <w:t>operación</w:t>
      </w:r>
      <w:r w:rsidRPr="00E43351">
        <w:rPr>
          <w:spacing w:val="1"/>
        </w:rPr>
        <w:t xml:space="preserve"> </w:t>
      </w:r>
      <w:r>
        <w:t>mediante</w:t>
      </w:r>
      <w:r w:rsidRPr="00E43351">
        <w:rPr>
          <w:spacing w:val="1"/>
        </w:rPr>
        <w:t xml:space="preserve"> </w:t>
      </w:r>
      <w:r>
        <w:t>la</w:t>
      </w:r>
      <w:r w:rsidRPr="00E43351">
        <w:rPr>
          <w:spacing w:val="1"/>
        </w:rPr>
        <w:t xml:space="preserve"> </w:t>
      </w:r>
      <w:r>
        <w:t>cual</w:t>
      </w:r>
      <w:r w:rsidRPr="00E43351">
        <w:rPr>
          <w:spacing w:val="1"/>
        </w:rPr>
        <w:t xml:space="preserve"> </w:t>
      </w:r>
      <w:r>
        <w:t>se</w:t>
      </w:r>
      <w:r w:rsidRPr="00E43351">
        <w:rPr>
          <w:spacing w:val="1"/>
        </w:rPr>
        <w:t xml:space="preserve"> </w:t>
      </w:r>
      <w:r>
        <w:t>perfecciona</w:t>
      </w:r>
      <w:r w:rsidRPr="00E43351">
        <w:rPr>
          <w:spacing w:val="1"/>
        </w:rPr>
        <w:t xml:space="preserve"> </w:t>
      </w:r>
      <w:r>
        <w:t>el</w:t>
      </w:r>
      <w:r w:rsidRPr="00E43351">
        <w:rPr>
          <w:spacing w:val="1"/>
        </w:rPr>
        <w:t xml:space="preserve"> </w:t>
      </w:r>
      <w:r>
        <w:t>compromiso y se afecta en forma definitiva la aprobación, garantizando que ésta no</w:t>
      </w:r>
      <w:r w:rsidRPr="00E43351">
        <w:rPr>
          <w:spacing w:val="-59"/>
        </w:rPr>
        <w:t xml:space="preserve"> </w:t>
      </w:r>
      <w:r>
        <w:t>será</w:t>
      </w:r>
      <w:r w:rsidRPr="00E43351">
        <w:rPr>
          <w:spacing w:val="1"/>
        </w:rPr>
        <w:t xml:space="preserve"> </w:t>
      </w:r>
      <w:r>
        <w:t>desviada a</w:t>
      </w:r>
      <w:r w:rsidRPr="00E43351">
        <w:rPr>
          <w:spacing w:val="1"/>
        </w:rPr>
        <w:t xml:space="preserve"> </w:t>
      </w:r>
      <w:r>
        <w:t>ningún</w:t>
      </w:r>
      <w:r w:rsidRPr="00E43351">
        <w:rPr>
          <w:spacing w:val="-5"/>
        </w:rPr>
        <w:t xml:space="preserve"> </w:t>
      </w:r>
      <w:r>
        <w:t>otro</w:t>
      </w:r>
      <w:r w:rsidRPr="00E43351">
        <w:rPr>
          <w:spacing w:val="-4"/>
        </w:rPr>
        <w:t xml:space="preserve"> </w:t>
      </w:r>
      <w:r>
        <w:t>fin.</w:t>
      </w:r>
    </w:p>
    <w:p w:rsidR="008C4997" w:rsidRDefault="00BA0AC2" w:rsidP="00E43351">
      <w:pPr>
        <w:pStyle w:val="Prrafodelista"/>
        <w:numPr>
          <w:ilvl w:val="1"/>
          <w:numId w:val="3"/>
        </w:numPr>
        <w:tabs>
          <w:tab w:val="left" w:pos="830"/>
        </w:tabs>
        <w:ind w:right="249"/>
      </w:pPr>
      <w:r w:rsidRPr="00E43351">
        <w:rPr>
          <w:rFonts w:ascii="Arial" w:hAnsi="Arial"/>
          <w:b/>
        </w:rPr>
        <w:t xml:space="preserve">Sentencia. </w:t>
      </w:r>
      <w:r>
        <w:t>Define el artículo 278 del Código General del Proceso, Ley 1564 del 12</w:t>
      </w:r>
      <w:r w:rsidRPr="00E43351">
        <w:rPr>
          <w:spacing w:val="1"/>
        </w:rPr>
        <w:t xml:space="preserve"> </w:t>
      </w:r>
      <w:r>
        <w:t>de julio de 2012, las sentencias como las providencias “(…) que deciden sobre las</w:t>
      </w:r>
      <w:r w:rsidRPr="00E43351">
        <w:rPr>
          <w:spacing w:val="1"/>
        </w:rPr>
        <w:t xml:space="preserve"> </w:t>
      </w:r>
      <w:r>
        <w:t>pretensiones de la demanda, las excepciones de mérito, cualquiera que fuere la</w:t>
      </w:r>
      <w:r w:rsidRPr="00E43351">
        <w:rPr>
          <w:spacing w:val="1"/>
        </w:rPr>
        <w:t xml:space="preserve"> </w:t>
      </w:r>
      <w:r>
        <w:t>instancia en que se pronuncien, las que deciden el incidente de liquidación de</w:t>
      </w:r>
      <w:r w:rsidRPr="00E43351">
        <w:rPr>
          <w:spacing w:val="1"/>
        </w:rPr>
        <w:t xml:space="preserve"> </w:t>
      </w:r>
      <w:r>
        <w:t xml:space="preserve">perjuicios, y las que resuelven los recursos de casación y revisión. Son autos </w:t>
      </w:r>
      <w:r>
        <w:lastRenderedPageBreak/>
        <w:t>todas</w:t>
      </w:r>
      <w:r w:rsidRPr="00E43351">
        <w:rPr>
          <w:spacing w:val="1"/>
        </w:rPr>
        <w:t xml:space="preserve"> </w:t>
      </w:r>
      <w:r>
        <w:t>las demás providencias.” (…), y que, una vez en firme, surten el efecto de cosa</w:t>
      </w:r>
      <w:r w:rsidRPr="00E43351">
        <w:rPr>
          <w:spacing w:val="1"/>
        </w:rPr>
        <w:t xml:space="preserve"> </w:t>
      </w:r>
      <w:r>
        <w:t>juzgada</w:t>
      </w:r>
      <w:r w:rsidRPr="00E43351">
        <w:rPr>
          <w:spacing w:val="-1"/>
        </w:rPr>
        <w:t xml:space="preserve"> </w:t>
      </w:r>
      <w:r>
        <w:t>en</w:t>
      </w:r>
      <w:r w:rsidRPr="00E43351">
        <w:rPr>
          <w:spacing w:val="-2"/>
        </w:rPr>
        <w:t xml:space="preserve"> </w:t>
      </w:r>
      <w:r>
        <w:t>los</w:t>
      </w:r>
      <w:r w:rsidRPr="00E43351">
        <w:rPr>
          <w:spacing w:val="-2"/>
        </w:rPr>
        <w:t xml:space="preserve"> </w:t>
      </w:r>
      <w:r>
        <w:t>términos</w:t>
      </w:r>
      <w:r w:rsidRPr="00E43351">
        <w:rPr>
          <w:spacing w:val="-2"/>
        </w:rPr>
        <w:t xml:space="preserve"> </w:t>
      </w:r>
      <w:r>
        <w:t>del artículo</w:t>
      </w:r>
      <w:r w:rsidRPr="00E43351">
        <w:rPr>
          <w:spacing w:val="-1"/>
        </w:rPr>
        <w:t xml:space="preserve"> </w:t>
      </w:r>
      <w:r>
        <w:t>303 de la</w:t>
      </w:r>
      <w:r w:rsidRPr="00E43351">
        <w:rPr>
          <w:spacing w:val="-2"/>
        </w:rPr>
        <w:t xml:space="preserve"> </w:t>
      </w:r>
      <w:r>
        <w:t>misma norma.</w:t>
      </w:r>
    </w:p>
    <w:p w:rsidR="008C4997" w:rsidRDefault="008C4997">
      <w:pPr>
        <w:pStyle w:val="Textoindependiente"/>
        <w:spacing w:before="2"/>
      </w:pPr>
    </w:p>
    <w:p w:rsidR="008C4997" w:rsidRDefault="00BA0AC2">
      <w:pPr>
        <w:pStyle w:val="Textoindependiente"/>
        <w:ind w:left="830" w:right="251"/>
        <w:jc w:val="both"/>
      </w:pPr>
      <w:r>
        <w:t>Las sentencias y conciliaciones que ordenan al Fondo de Bienestar Social cumplir</w:t>
      </w:r>
      <w:r>
        <w:rPr>
          <w:spacing w:val="1"/>
        </w:rPr>
        <w:t xml:space="preserve"> </w:t>
      </w:r>
      <w:r>
        <w:t>obligaciones relacionadas con temas laborales y asuntos conexos, originadas en</w:t>
      </w:r>
      <w:r>
        <w:rPr>
          <w:spacing w:val="1"/>
        </w:rPr>
        <w:t xml:space="preserve"> </w:t>
      </w:r>
      <w:r>
        <w:t>demandas presentadas por funcionarios o exfuncionarios y/o ex contratistas del</w:t>
      </w:r>
      <w:r>
        <w:rPr>
          <w:spacing w:val="1"/>
        </w:rPr>
        <w:t xml:space="preserve"> </w:t>
      </w:r>
      <w:r>
        <w:t>Fondo, deben remitirse al área de Talento Humano para que realice la liquidación</w:t>
      </w:r>
      <w:r>
        <w:rPr>
          <w:spacing w:val="1"/>
        </w:rPr>
        <w:t xml:space="preserve"> </w:t>
      </w:r>
      <w:r>
        <w:t>respectiva utilizando los instrumentos e información propia de esa dependencia, y</w:t>
      </w:r>
      <w:r>
        <w:rPr>
          <w:spacing w:val="1"/>
        </w:rPr>
        <w:t xml:space="preserve"> </w:t>
      </w:r>
      <w:r>
        <w:t>gestione el acto administrativo que ordene el pago de acuerdo a lo establecido en</w:t>
      </w:r>
      <w:r>
        <w:rPr>
          <w:spacing w:val="1"/>
        </w:rPr>
        <w:t xml:space="preserve"> </w:t>
      </w:r>
      <w:r>
        <w:t>este procedimiento.</w:t>
      </w:r>
    </w:p>
    <w:p w:rsidR="008C4997" w:rsidRDefault="008C4997">
      <w:pPr>
        <w:pStyle w:val="Textoindependiente"/>
        <w:spacing w:before="8"/>
        <w:rPr>
          <w:sz w:val="24"/>
        </w:rPr>
      </w:pPr>
    </w:p>
    <w:p w:rsidR="008C4997" w:rsidRDefault="00BA0AC2">
      <w:pPr>
        <w:pStyle w:val="Ttulo1"/>
        <w:numPr>
          <w:ilvl w:val="0"/>
          <w:numId w:val="2"/>
        </w:numPr>
        <w:tabs>
          <w:tab w:val="left" w:pos="688"/>
          <w:tab w:val="left" w:pos="689"/>
        </w:tabs>
        <w:spacing w:before="0"/>
        <w:ind w:hanging="426"/>
        <w:jc w:val="left"/>
      </w:pPr>
      <w:r>
        <w:t>DOCUMENTOS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REFERENCIA.</w:t>
      </w:r>
    </w:p>
    <w:p w:rsidR="008C4997" w:rsidRDefault="008C4997">
      <w:pPr>
        <w:pStyle w:val="Textoindependiente"/>
        <w:spacing w:before="4"/>
        <w:rPr>
          <w:rFonts w:ascii="Arial"/>
          <w:b/>
          <w:sz w:val="21"/>
        </w:rPr>
      </w:pPr>
    </w:p>
    <w:p w:rsidR="008C4997" w:rsidRDefault="00BA0AC2">
      <w:pPr>
        <w:pStyle w:val="Textoindependiente"/>
        <w:spacing w:before="1"/>
        <w:ind w:left="894"/>
        <w:jc w:val="both"/>
      </w:pPr>
      <w:r>
        <w:t>Manual de</w:t>
      </w:r>
      <w:r>
        <w:rPr>
          <w:spacing w:val="-2"/>
        </w:rPr>
        <w:t xml:space="preserve"> </w:t>
      </w:r>
      <w:r>
        <w:t>funciones</w:t>
      </w:r>
      <w:r>
        <w:rPr>
          <w:spacing w:val="-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competencias</w:t>
      </w:r>
      <w:r>
        <w:rPr>
          <w:spacing w:val="-1"/>
        </w:rPr>
        <w:t xml:space="preserve"> </w:t>
      </w:r>
      <w:r>
        <w:t>del Fondo</w:t>
      </w:r>
      <w:r>
        <w:rPr>
          <w:spacing w:val="-4"/>
        </w:rPr>
        <w:t xml:space="preserve"> </w:t>
      </w:r>
      <w:r>
        <w:t>de Bienestar de la</w:t>
      </w:r>
      <w:r>
        <w:rPr>
          <w:spacing w:val="-2"/>
        </w:rPr>
        <w:t xml:space="preserve"> </w:t>
      </w:r>
      <w:r>
        <w:t>CGR</w:t>
      </w:r>
    </w:p>
    <w:p w:rsidR="008C4997" w:rsidRDefault="008C4997">
      <w:pPr>
        <w:pStyle w:val="Textoindependiente"/>
        <w:spacing w:before="6"/>
        <w:rPr>
          <w:sz w:val="24"/>
        </w:rPr>
      </w:pPr>
    </w:p>
    <w:p w:rsidR="008C4997" w:rsidRDefault="00BA0AC2">
      <w:pPr>
        <w:pStyle w:val="Ttulo1"/>
        <w:numPr>
          <w:ilvl w:val="0"/>
          <w:numId w:val="2"/>
        </w:numPr>
        <w:tabs>
          <w:tab w:val="left" w:pos="688"/>
          <w:tab w:val="left" w:pos="689"/>
        </w:tabs>
        <w:spacing w:before="0"/>
        <w:ind w:hanging="426"/>
        <w:jc w:val="left"/>
      </w:pPr>
      <w:r>
        <w:t>DESARROLLO</w:t>
      </w:r>
    </w:p>
    <w:p w:rsidR="008C4997" w:rsidRDefault="008C4997">
      <w:pPr>
        <w:pStyle w:val="Textoindependiente"/>
        <w:spacing w:before="3"/>
        <w:rPr>
          <w:rFonts w:ascii="Arial"/>
          <w:b/>
        </w:rPr>
      </w:pPr>
    </w:p>
    <w:tbl>
      <w:tblPr>
        <w:tblStyle w:val="Tablaconcuadrcula"/>
        <w:tblW w:w="0" w:type="auto"/>
        <w:jc w:val="center"/>
        <w:tblLayout w:type="fixed"/>
        <w:tblLook w:val="01E0" w:firstRow="1" w:lastRow="1" w:firstColumn="1" w:lastColumn="1" w:noHBand="0" w:noVBand="0"/>
      </w:tblPr>
      <w:tblGrid>
        <w:gridCol w:w="709"/>
        <w:gridCol w:w="2979"/>
        <w:gridCol w:w="2828"/>
        <w:gridCol w:w="1564"/>
        <w:gridCol w:w="1129"/>
      </w:tblGrid>
      <w:tr w:rsidR="008C4997" w:rsidRPr="00E43351" w:rsidTr="00F22E86">
        <w:trPr>
          <w:trHeight w:val="528"/>
          <w:jc w:val="center"/>
        </w:trPr>
        <w:tc>
          <w:tcPr>
            <w:tcW w:w="709" w:type="dxa"/>
            <w:vAlign w:val="center"/>
          </w:tcPr>
          <w:p w:rsidR="008C4997" w:rsidRPr="00E43351" w:rsidRDefault="00E43351" w:rsidP="00E43351">
            <w:pPr>
              <w:pStyle w:val="TableParagraph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43351">
              <w:rPr>
                <w:rFonts w:ascii="Arial" w:hAnsi="Arial" w:cs="Arial"/>
                <w:b/>
                <w:sz w:val="18"/>
                <w:szCs w:val="18"/>
              </w:rPr>
              <w:t>No.</w:t>
            </w:r>
          </w:p>
        </w:tc>
        <w:tc>
          <w:tcPr>
            <w:tcW w:w="2979" w:type="dxa"/>
            <w:vAlign w:val="center"/>
          </w:tcPr>
          <w:p w:rsidR="008C4997" w:rsidRPr="00E43351" w:rsidRDefault="008C4997" w:rsidP="009D00A5">
            <w:pPr>
              <w:pStyle w:val="TableParagraph"/>
              <w:spacing w:before="7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8C4997" w:rsidRPr="00E43351" w:rsidRDefault="00BA0AC2" w:rsidP="009D00A5">
            <w:pPr>
              <w:pStyle w:val="TableParagraph"/>
              <w:spacing w:before="1"/>
              <w:ind w:left="114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43351">
              <w:rPr>
                <w:rFonts w:ascii="Arial" w:hAnsi="Arial" w:cs="Arial"/>
                <w:b/>
                <w:sz w:val="18"/>
                <w:szCs w:val="18"/>
              </w:rPr>
              <w:t>Actividades</w:t>
            </w:r>
          </w:p>
        </w:tc>
        <w:tc>
          <w:tcPr>
            <w:tcW w:w="2828" w:type="dxa"/>
            <w:vAlign w:val="center"/>
          </w:tcPr>
          <w:p w:rsidR="008C4997" w:rsidRPr="00E43351" w:rsidRDefault="008C4997" w:rsidP="00E43351">
            <w:pPr>
              <w:pStyle w:val="TableParagraph"/>
              <w:spacing w:before="7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8C4997" w:rsidRPr="00E43351" w:rsidRDefault="00BA0AC2" w:rsidP="00E43351">
            <w:pPr>
              <w:pStyle w:val="TableParagraph"/>
              <w:spacing w:before="1"/>
              <w:ind w:left="11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43351">
              <w:rPr>
                <w:rFonts w:ascii="Arial" w:hAnsi="Arial" w:cs="Arial"/>
                <w:b/>
                <w:sz w:val="18"/>
                <w:szCs w:val="18"/>
              </w:rPr>
              <w:t>Responsable</w:t>
            </w:r>
          </w:p>
        </w:tc>
        <w:tc>
          <w:tcPr>
            <w:tcW w:w="1564" w:type="dxa"/>
            <w:vAlign w:val="center"/>
          </w:tcPr>
          <w:p w:rsidR="008C4997" w:rsidRPr="00E43351" w:rsidRDefault="00BA0AC2" w:rsidP="00E43351">
            <w:pPr>
              <w:pStyle w:val="TableParagraph"/>
              <w:spacing w:before="122"/>
              <w:ind w:left="112" w:right="211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43351">
              <w:rPr>
                <w:rFonts w:ascii="Arial" w:hAnsi="Arial" w:cs="Arial"/>
                <w:b/>
                <w:sz w:val="18"/>
                <w:szCs w:val="18"/>
              </w:rPr>
              <w:t>Documento</w:t>
            </w:r>
            <w:r w:rsidRPr="00E43351">
              <w:rPr>
                <w:rFonts w:ascii="Arial" w:hAnsi="Arial" w:cs="Arial"/>
                <w:b/>
                <w:spacing w:val="-59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b/>
                <w:sz w:val="18"/>
                <w:szCs w:val="18"/>
              </w:rPr>
              <w:t>Generado</w:t>
            </w:r>
          </w:p>
        </w:tc>
        <w:tc>
          <w:tcPr>
            <w:tcW w:w="1129" w:type="dxa"/>
            <w:vAlign w:val="center"/>
          </w:tcPr>
          <w:p w:rsidR="008C4997" w:rsidRPr="00E43351" w:rsidRDefault="00BA0AC2" w:rsidP="00E43351">
            <w:pPr>
              <w:pStyle w:val="TableParagraph"/>
              <w:spacing w:line="248" w:lineRule="exact"/>
              <w:ind w:left="11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43351">
              <w:rPr>
                <w:rFonts w:ascii="Arial" w:hAnsi="Arial" w:cs="Arial"/>
                <w:b/>
                <w:sz w:val="18"/>
                <w:szCs w:val="18"/>
              </w:rPr>
              <w:t>Punto</w:t>
            </w:r>
            <w:r w:rsidR="005E013D" w:rsidRPr="00E43351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b/>
                <w:sz w:val="18"/>
                <w:szCs w:val="18"/>
              </w:rPr>
              <w:t>de</w:t>
            </w:r>
            <w:r w:rsidRPr="00E43351">
              <w:rPr>
                <w:rFonts w:ascii="Arial" w:hAnsi="Arial" w:cs="Arial"/>
                <w:b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b/>
                <w:sz w:val="18"/>
                <w:szCs w:val="18"/>
              </w:rPr>
              <w:t>Control</w:t>
            </w:r>
          </w:p>
        </w:tc>
      </w:tr>
      <w:tr w:rsidR="008C4997" w:rsidRPr="00E43351" w:rsidTr="00F22E86">
        <w:trPr>
          <w:trHeight w:val="688"/>
          <w:jc w:val="center"/>
        </w:trPr>
        <w:tc>
          <w:tcPr>
            <w:tcW w:w="709" w:type="dxa"/>
            <w:vAlign w:val="center"/>
          </w:tcPr>
          <w:p w:rsidR="008C4997" w:rsidRPr="00E43351" w:rsidRDefault="00BA0AC2" w:rsidP="00E43351">
            <w:pPr>
              <w:pStyle w:val="TableParagraph"/>
              <w:spacing w:before="216"/>
              <w:ind w:left="115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43351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979" w:type="dxa"/>
          </w:tcPr>
          <w:p w:rsidR="008C4997" w:rsidRPr="00E43351" w:rsidRDefault="00E43351" w:rsidP="003B16C6">
            <w:pPr>
              <w:pStyle w:val="TableParagraph"/>
              <w:tabs>
                <w:tab w:val="left" w:pos="1490"/>
                <w:tab w:val="left" w:pos="1838"/>
                <w:tab w:val="left" w:pos="2703"/>
              </w:tabs>
              <w:spacing w:before="112"/>
              <w:ind w:right="109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Recepcionar </w:t>
            </w:r>
            <w:r w:rsidR="00BA0AC2" w:rsidRPr="00E43351">
              <w:rPr>
                <w:rFonts w:ascii="Arial" w:hAnsi="Arial" w:cs="Arial"/>
                <w:sz w:val="18"/>
                <w:szCs w:val="18"/>
              </w:rPr>
              <w:t>y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BA0AC2" w:rsidRPr="00E43351">
              <w:rPr>
                <w:rFonts w:ascii="Arial" w:hAnsi="Arial" w:cs="Arial"/>
                <w:sz w:val="18"/>
                <w:szCs w:val="18"/>
              </w:rPr>
              <w:t>radicar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BA0AC2" w:rsidRPr="00E43351">
              <w:rPr>
                <w:rFonts w:ascii="Arial" w:hAnsi="Arial" w:cs="Arial"/>
                <w:spacing w:val="-3"/>
                <w:sz w:val="18"/>
                <w:szCs w:val="18"/>
              </w:rPr>
              <w:t>la</w:t>
            </w:r>
            <w:r w:rsidR="003B16C6">
              <w:rPr>
                <w:rFonts w:ascii="Arial" w:hAnsi="Arial" w:cs="Arial"/>
                <w:spacing w:val="-53"/>
                <w:sz w:val="18"/>
                <w:szCs w:val="18"/>
              </w:rPr>
              <w:t xml:space="preserve"> </w:t>
            </w:r>
            <w:r w:rsidR="00BA0AC2" w:rsidRPr="00E43351">
              <w:rPr>
                <w:rFonts w:ascii="Arial" w:hAnsi="Arial" w:cs="Arial"/>
                <w:sz w:val="18"/>
                <w:szCs w:val="18"/>
              </w:rPr>
              <w:t>sentencia</w:t>
            </w:r>
            <w:r w:rsidR="00BA0AC2" w:rsidRPr="00E43351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="00BA0AC2" w:rsidRPr="00E43351">
              <w:rPr>
                <w:rFonts w:ascii="Arial" w:hAnsi="Arial" w:cs="Arial"/>
                <w:sz w:val="18"/>
                <w:szCs w:val="18"/>
              </w:rPr>
              <w:t>o</w:t>
            </w:r>
            <w:r w:rsidR="00BA0AC2" w:rsidRPr="00E43351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="00BA0AC2" w:rsidRPr="00E43351">
              <w:rPr>
                <w:rFonts w:ascii="Arial" w:hAnsi="Arial" w:cs="Arial"/>
                <w:sz w:val="18"/>
                <w:szCs w:val="18"/>
              </w:rPr>
              <w:t>conciliación</w:t>
            </w:r>
          </w:p>
        </w:tc>
        <w:tc>
          <w:tcPr>
            <w:tcW w:w="2828" w:type="dxa"/>
          </w:tcPr>
          <w:p w:rsidR="008C4997" w:rsidRPr="00E43351" w:rsidRDefault="00024A7A" w:rsidP="003B1515">
            <w:pPr>
              <w:pStyle w:val="TableParagraph"/>
              <w:tabs>
                <w:tab w:val="left" w:pos="2052"/>
              </w:tabs>
              <w:spacing w:line="227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Auxiliares, </w:t>
            </w:r>
            <w:r w:rsidR="00BA0AC2" w:rsidRPr="00E43351">
              <w:rPr>
                <w:rFonts w:ascii="Arial" w:hAnsi="Arial" w:cs="Arial"/>
                <w:sz w:val="18"/>
                <w:szCs w:val="18"/>
              </w:rPr>
              <w:t>Técnicos</w:t>
            </w:r>
            <w:r w:rsidR="009D00A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BA0AC2" w:rsidRPr="00E43351">
              <w:rPr>
                <w:rFonts w:ascii="Arial" w:hAnsi="Arial" w:cs="Arial"/>
                <w:sz w:val="18"/>
                <w:szCs w:val="18"/>
              </w:rPr>
              <w:t>y</w:t>
            </w:r>
            <w:r w:rsidR="009D00A5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P</w:t>
            </w:r>
            <w:r w:rsidR="00BA0AC2" w:rsidRPr="00E43351">
              <w:rPr>
                <w:rFonts w:ascii="Arial" w:hAnsi="Arial" w:cs="Arial"/>
                <w:sz w:val="18"/>
                <w:szCs w:val="18"/>
              </w:rPr>
              <w:t xml:space="preserve">rofesionales </w:t>
            </w:r>
            <w:r w:rsidR="009D00A5">
              <w:rPr>
                <w:rFonts w:ascii="Arial" w:hAnsi="Arial" w:cs="Arial"/>
                <w:sz w:val="18"/>
                <w:szCs w:val="18"/>
              </w:rPr>
              <w:t xml:space="preserve">del </w:t>
            </w:r>
            <w:r w:rsidR="009D00A5" w:rsidRPr="009D00A5">
              <w:rPr>
                <w:rFonts w:ascii="Arial" w:hAnsi="Arial" w:cs="Arial"/>
                <w:sz w:val="18"/>
                <w:szCs w:val="18"/>
              </w:rPr>
              <w:t>Grupo de Atención al Usuario y Enlace con Grupos de Interés</w:t>
            </w:r>
          </w:p>
        </w:tc>
        <w:tc>
          <w:tcPr>
            <w:tcW w:w="1564" w:type="dxa"/>
          </w:tcPr>
          <w:p w:rsidR="008C4997" w:rsidRPr="00E43351" w:rsidRDefault="008C4997" w:rsidP="00E43351">
            <w:pPr>
              <w:pStyle w:val="TableParagraph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29" w:type="dxa"/>
          </w:tcPr>
          <w:p w:rsidR="008C4997" w:rsidRPr="00E43351" w:rsidRDefault="008C4997" w:rsidP="00E43351">
            <w:pPr>
              <w:pStyle w:val="TableParagraph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C4997" w:rsidRPr="00E43351" w:rsidTr="00F22E86">
        <w:trPr>
          <w:trHeight w:val="1126"/>
          <w:jc w:val="center"/>
        </w:trPr>
        <w:tc>
          <w:tcPr>
            <w:tcW w:w="709" w:type="dxa"/>
            <w:vAlign w:val="center"/>
          </w:tcPr>
          <w:p w:rsidR="008C4997" w:rsidRPr="00E43351" w:rsidRDefault="008C4997" w:rsidP="00E43351">
            <w:pPr>
              <w:pStyle w:val="TableParagraph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8C4997" w:rsidRPr="00E43351" w:rsidRDefault="008C4997" w:rsidP="00E43351">
            <w:pPr>
              <w:pStyle w:val="TableParagraph"/>
              <w:spacing w:before="9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8C4997" w:rsidRPr="00E43351" w:rsidRDefault="00BA0AC2" w:rsidP="00E43351">
            <w:pPr>
              <w:pStyle w:val="TableParagraph"/>
              <w:ind w:left="115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43351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979" w:type="dxa"/>
          </w:tcPr>
          <w:p w:rsidR="008C4997" w:rsidRPr="00E43351" w:rsidRDefault="00BA0AC2" w:rsidP="003B16C6">
            <w:pPr>
              <w:pStyle w:val="TableParagraph"/>
              <w:ind w:right="106"/>
              <w:rPr>
                <w:rFonts w:ascii="Arial" w:hAnsi="Arial" w:cs="Arial"/>
                <w:sz w:val="18"/>
                <w:szCs w:val="18"/>
              </w:rPr>
            </w:pPr>
            <w:r w:rsidRPr="00E43351">
              <w:rPr>
                <w:rFonts w:ascii="Arial" w:hAnsi="Arial" w:cs="Arial"/>
                <w:sz w:val="18"/>
                <w:szCs w:val="18"/>
              </w:rPr>
              <w:t xml:space="preserve">Recibir del </w:t>
            </w:r>
            <w:r w:rsidR="009D00A5" w:rsidRPr="009D00A5">
              <w:rPr>
                <w:rFonts w:ascii="Arial" w:hAnsi="Arial" w:cs="Arial"/>
                <w:sz w:val="18"/>
                <w:szCs w:val="18"/>
              </w:rPr>
              <w:t>Grupo de Atención al Usuario y Enlace con Grupos de Interés</w:t>
            </w:r>
            <w:r w:rsidR="009D00A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la</w:t>
            </w:r>
            <w:r w:rsidR="009D00A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sentencia</w:t>
            </w:r>
            <w:r w:rsidR="009D00A5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o</w:t>
            </w:r>
            <w:r w:rsidR="009D00A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conciliación</w:t>
            </w:r>
          </w:p>
        </w:tc>
        <w:tc>
          <w:tcPr>
            <w:tcW w:w="2828" w:type="dxa"/>
          </w:tcPr>
          <w:p w:rsidR="008C4997" w:rsidRPr="00E43351" w:rsidRDefault="00BA0AC2" w:rsidP="003B1515">
            <w:pPr>
              <w:pStyle w:val="TableParagraph"/>
              <w:tabs>
                <w:tab w:val="left" w:pos="934"/>
                <w:tab w:val="left" w:pos="1203"/>
                <w:tab w:val="left" w:pos="1426"/>
              </w:tabs>
              <w:ind w:right="10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43351">
              <w:rPr>
                <w:rFonts w:ascii="Arial" w:hAnsi="Arial" w:cs="Arial"/>
                <w:sz w:val="18"/>
                <w:szCs w:val="18"/>
              </w:rPr>
              <w:t>Asesor</w:t>
            </w:r>
            <w:r w:rsidR="009D00A5">
              <w:rPr>
                <w:rFonts w:ascii="Arial" w:hAnsi="Arial" w:cs="Arial"/>
                <w:sz w:val="18"/>
                <w:szCs w:val="18"/>
              </w:rPr>
              <w:t xml:space="preserve"> (a) </w:t>
            </w:r>
            <w:r w:rsidRPr="00E43351">
              <w:rPr>
                <w:rFonts w:ascii="Arial" w:hAnsi="Arial" w:cs="Arial"/>
                <w:spacing w:val="-1"/>
                <w:sz w:val="18"/>
                <w:szCs w:val="18"/>
              </w:rPr>
              <w:t>Jurídico</w:t>
            </w:r>
            <w:r w:rsidR="009D00A5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pacing w:val="-1"/>
                <w:sz w:val="18"/>
                <w:szCs w:val="18"/>
              </w:rPr>
              <w:t>(a)</w:t>
            </w:r>
            <w:r w:rsidRPr="00E43351">
              <w:rPr>
                <w:rFonts w:ascii="Arial" w:hAnsi="Arial" w:cs="Arial"/>
                <w:spacing w:val="-53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Profesional</w:t>
            </w:r>
            <w:r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="009D00A5">
              <w:rPr>
                <w:rFonts w:ascii="Arial" w:hAnsi="Arial" w:cs="Arial"/>
                <w:spacing w:val="1"/>
                <w:sz w:val="18"/>
                <w:szCs w:val="18"/>
              </w:rPr>
              <w:t>E</w:t>
            </w:r>
            <w:r w:rsidRPr="00E43351">
              <w:rPr>
                <w:rFonts w:ascii="Arial" w:hAnsi="Arial" w:cs="Arial"/>
                <w:spacing w:val="-1"/>
                <w:sz w:val="18"/>
                <w:szCs w:val="18"/>
              </w:rPr>
              <w:t>specializado</w:t>
            </w:r>
            <w:r w:rsidRPr="00E43351">
              <w:rPr>
                <w:rFonts w:ascii="Arial" w:hAnsi="Arial" w:cs="Arial"/>
                <w:spacing w:val="-13"/>
                <w:sz w:val="18"/>
                <w:szCs w:val="18"/>
              </w:rPr>
              <w:t xml:space="preserve"> </w:t>
            </w:r>
            <w:r w:rsidR="009D00A5">
              <w:rPr>
                <w:rFonts w:ascii="Arial" w:hAnsi="Arial" w:cs="Arial"/>
                <w:sz w:val="18"/>
                <w:szCs w:val="18"/>
              </w:rPr>
              <w:t>G</w:t>
            </w:r>
            <w:r w:rsidRPr="00E43351">
              <w:rPr>
                <w:rFonts w:ascii="Arial" w:hAnsi="Arial" w:cs="Arial"/>
                <w:sz w:val="18"/>
                <w:szCs w:val="18"/>
              </w:rPr>
              <w:t>rado</w:t>
            </w:r>
            <w:r w:rsidRPr="00E43351">
              <w:rPr>
                <w:rFonts w:ascii="Arial" w:hAnsi="Arial" w:cs="Arial"/>
                <w:spacing w:val="-12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21</w:t>
            </w:r>
            <w:r w:rsidR="009D00A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pacing w:val="-53"/>
                <w:sz w:val="18"/>
                <w:szCs w:val="18"/>
              </w:rPr>
              <w:t xml:space="preserve"> </w:t>
            </w:r>
            <w:r w:rsidR="009D00A5">
              <w:rPr>
                <w:rFonts w:ascii="Arial" w:hAnsi="Arial" w:cs="Arial"/>
                <w:sz w:val="18"/>
                <w:szCs w:val="18"/>
              </w:rPr>
              <w:t>Grupo</w:t>
            </w:r>
            <w:r w:rsidR="009D00A5">
              <w:rPr>
                <w:rFonts w:ascii="Arial" w:hAnsi="Arial" w:cs="Arial"/>
                <w:sz w:val="18"/>
                <w:szCs w:val="18"/>
              </w:rPr>
              <w:tab/>
              <w:t xml:space="preserve">de </w:t>
            </w:r>
            <w:r w:rsidRPr="00E43351">
              <w:rPr>
                <w:rFonts w:ascii="Arial" w:hAnsi="Arial" w:cs="Arial"/>
                <w:spacing w:val="-1"/>
                <w:sz w:val="18"/>
                <w:szCs w:val="18"/>
              </w:rPr>
              <w:t>Asuntos</w:t>
            </w:r>
            <w:r w:rsidR="009D00A5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Jurídicos</w:t>
            </w:r>
            <w:r w:rsidRPr="00E43351">
              <w:rPr>
                <w:rFonts w:ascii="Arial" w:hAnsi="Arial" w:cs="Arial"/>
                <w:spacing w:val="2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o</w:t>
            </w:r>
            <w:r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quien</w:t>
            </w:r>
            <w:r w:rsidRPr="00E43351">
              <w:rPr>
                <w:rFonts w:ascii="Arial" w:hAnsi="Arial" w:cs="Arial"/>
                <w:spacing w:val="2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haga</w:t>
            </w:r>
            <w:r w:rsidR="009D00A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pacing w:val="-53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sus</w:t>
            </w:r>
            <w:r w:rsidRPr="00E43351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veces</w:t>
            </w:r>
          </w:p>
        </w:tc>
        <w:tc>
          <w:tcPr>
            <w:tcW w:w="1564" w:type="dxa"/>
          </w:tcPr>
          <w:p w:rsidR="008C4997" w:rsidRPr="00E43351" w:rsidRDefault="008C4997" w:rsidP="00E43351">
            <w:pPr>
              <w:pStyle w:val="TableParagraph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29" w:type="dxa"/>
          </w:tcPr>
          <w:p w:rsidR="008C4997" w:rsidRPr="00E43351" w:rsidRDefault="008C4997" w:rsidP="00E43351">
            <w:pPr>
              <w:pStyle w:val="TableParagraph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C4997" w:rsidRPr="00E43351" w:rsidTr="00F22E86">
        <w:trPr>
          <w:trHeight w:val="2262"/>
          <w:jc w:val="center"/>
        </w:trPr>
        <w:tc>
          <w:tcPr>
            <w:tcW w:w="709" w:type="dxa"/>
            <w:vAlign w:val="center"/>
          </w:tcPr>
          <w:p w:rsidR="008C4997" w:rsidRPr="00E43351" w:rsidRDefault="008C4997" w:rsidP="00E43351">
            <w:pPr>
              <w:pStyle w:val="TableParagraph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8C4997" w:rsidRPr="00E43351" w:rsidRDefault="008C4997" w:rsidP="00E43351">
            <w:pPr>
              <w:pStyle w:val="TableParagraph"/>
              <w:spacing w:before="9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8C4997" w:rsidRPr="00E43351" w:rsidRDefault="00BA0AC2" w:rsidP="00E43351">
            <w:pPr>
              <w:pStyle w:val="TableParagraph"/>
              <w:ind w:left="115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43351"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</w:tc>
        <w:tc>
          <w:tcPr>
            <w:tcW w:w="2979" w:type="dxa"/>
          </w:tcPr>
          <w:p w:rsidR="008C4997" w:rsidRPr="00E43351" w:rsidRDefault="00BA0AC2" w:rsidP="003B16C6">
            <w:pPr>
              <w:pStyle w:val="TableParagraph"/>
              <w:ind w:right="108"/>
              <w:rPr>
                <w:rFonts w:ascii="Arial" w:hAnsi="Arial" w:cs="Arial"/>
                <w:sz w:val="18"/>
                <w:szCs w:val="18"/>
              </w:rPr>
            </w:pPr>
            <w:r w:rsidRPr="00E43351">
              <w:rPr>
                <w:rFonts w:ascii="Arial" w:hAnsi="Arial" w:cs="Arial"/>
                <w:sz w:val="18"/>
                <w:szCs w:val="18"/>
              </w:rPr>
              <w:t>Efectuar</w:t>
            </w:r>
            <w:r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traslado</w:t>
            </w:r>
            <w:r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de</w:t>
            </w:r>
            <w:r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la</w:t>
            </w:r>
            <w:r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 xml:space="preserve">sentencia al </w:t>
            </w:r>
            <w:r w:rsidR="009D00A5" w:rsidRPr="009D00A5">
              <w:rPr>
                <w:rFonts w:ascii="Arial" w:hAnsi="Arial" w:cs="Arial"/>
                <w:sz w:val="18"/>
                <w:szCs w:val="18"/>
              </w:rPr>
              <w:t>Grupo de Gestión del Talento Humano y Desarrollo Organizacional</w:t>
            </w:r>
            <w:r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para</w:t>
            </w:r>
            <w:r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el</w:t>
            </w:r>
            <w:r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trámite</w:t>
            </w:r>
            <w:r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de</w:t>
            </w:r>
            <w:r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liquidación.</w:t>
            </w:r>
          </w:p>
          <w:p w:rsidR="003B16C6" w:rsidRPr="00E43351" w:rsidRDefault="009D00A5" w:rsidP="003B16C6">
            <w:pPr>
              <w:pStyle w:val="TableParagraph"/>
              <w:ind w:right="109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Cuando </w:t>
            </w:r>
            <w:r w:rsidR="00BA0AC2" w:rsidRPr="00E43351">
              <w:rPr>
                <w:rFonts w:ascii="Arial" w:hAnsi="Arial" w:cs="Arial"/>
                <w:sz w:val="18"/>
                <w:szCs w:val="18"/>
              </w:rPr>
              <w:t>la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BA0AC2" w:rsidRPr="00E43351">
              <w:rPr>
                <w:rFonts w:ascii="Arial" w:hAnsi="Arial" w:cs="Arial"/>
                <w:sz w:val="18"/>
                <w:szCs w:val="18"/>
              </w:rPr>
              <w:t>sentencia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BA0AC2" w:rsidRPr="00E43351">
              <w:rPr>
                <w:rFonts w:ascii="Arial" w:hAnsi="Arial" w:cs="Arial"/>
                <w:sz w:val="18"/>
                <w:szCs w:val="18"/>
              </w:rPr>
              <w:t>corresponde a un reintegro, se</w:t>
            </w:r>
            <w:r w:rsidR="00BA0AC2" w:rsidRPr="00E43351">
              <w:rPr>
                <w:rFonts w:ascii="Arial" w:hAnsi="Arial" w:cs="Arial"/>
                <w:spacing w:val="-53"/>
                <w:sz w:val="18"/>
                <w:szCs w:val="18"/>
              </w:rPr>
              <w:t xml:space="preserve"> </w:t>
            </w:r>
            <w:r w:rsidR="00BA0AC2" w:rsidRPr="00E43351">
              <w:rPr>
                <w:rFonts w:ascii="Arial" w:hAnsi="Arial" w:cs="Arial"/>
                <w:sz w:val="18"/>
                <w:szCs w:val="18"/>
              </w:rPr>
              <w:t>traslada</w:t>
            </w:r>
            <w:r w:rsidR="00BA0AC2" w:rsidRPr="00E43351">
              <w:rPr>
                <w:rFonts w:ascii="Arial" w:hAnsi="Arial" w:cs="Arial"/>
                <w:spacing w:val="60"/>
                <w:sz w:val="18"/>
                <w:szCs w:val="18"/>
              </w:rPr>
              <w:t xml:space="preserve"> </w:t>
            </w:r>
            <w:r w:rsidR="00BA0AC2" w:rsidRPr="00E43351">
              <w:rPr>
                <w:rFonts w:ascii="Arial" w:hAnsi="Arial" w:cs="Arial"/>
                <w:sz w:val="18"/>
                <w:szCs w:val="18"/>
              </w:rPr>
              <w:t>al</w:t>
            </w:r>
            <w:r w:rsidR="00BA0AC2" w:rsidRPr="00E43351">
              <w:rPr>
                <w:rFonts w:ascii="Arial" w:hAnsi="Arial" w:cs="Arial"/>
                <w:spacing w:val="58"/>
                <w:sz w:val="18"/>
                <w:szCs w:val="18"/>
              </w:rPr>
              <w:t xml:space="preserve"> </w:t>
            </w:r>
            <w:r w:rsidRPr="009D00A5">
              <w:rPr>
                <w:rFonts w:ascii="Arial" w:hAnsi="Arial" w:cs="Arial"/>
                <w:sz w:val="18"/>
                <w:szCs w:val="18"/>
              </w:rPr>
              <w:t>Grupo de Gestión del Talento Humano y Desarrollo Organizacional</w:t>
            </w:r>
            <w:r w:rsidR="003B16C6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3B16C6" w:rsidRPr="00E43351">
              <w:rPr>
                <w:rFonts w:ascii="Arial" w:hAnsi="Arial" w:cs="Arial"/>
                <w:sz w:val="18"/>
                <w:szCs w:val="18"/>
              </w:rPr>
              <w:t>Humano; pasa a</w:t>
            </w:r>
            <w:r w:rsidR="003B16C6"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="003B16C6" w:rsidRPr="00E43351">
              <w:rPr>
                <w:rFonts w:ascii="Arial" w:hAnsi="Arial" w:cs="Arial"/>
                <w:sz w:val="18"/>
                <w:szCs w:val="18"/>
              </w:rPr>
              <w:t>la actividad</w:t>
            </w:r>
            <w:r w:rsidR="003B16C6"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="003B16C6" w:rsidRPr="00E43351">
              <w:rPr>
                <w:rFonts w:ascii="Arial" w:hAnsi="Arial" w:cs="Arial"/>
                <w:sz w:val="18"/>
                <w:szCs w:val="18"/>
              </w:rPr>
              <w:t>No.11.</w:t>
            </w:r>
          </w:p>
          <w:p w:rsidR="003B16C6" w:rsidRPr="00E43351" w:rsidRDefault="003B16C6" w:rsidP="003B16C6">
            <w:pPr>
              <w:pStyle w:val="TableParagraph"/>
              <w:ind w:right="108"/>
              <w:rPr>
                <w:rFonts w:ascii="Arial" w:hAnsi="Arial" w:cs="Arial"/>
                <w:sz w:val="18"/>
                <w:szCs w:val="18"/>
              </w:rPr>
            </w:pPr>
            <w:r w:rsidRPr="00E43351">
              <w:rPr>
                <w:rFonts w:ascii="Arial" w:hAnsi="Arial" w:cs="Arial"/>
                <w:sz w:val="18"/>
                <w:szCs w:val="18"/>
              </w:rPr>
              <w:t>Para</w:t>
            </w:r>
            <w:r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el</w:t>
            </w:r>
            <w:r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caso</w:t>
            </w:r>
            <w:r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de</w:t>
            </w:r>
            <w:r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las</w:t>
            </w:r>
            <w:r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conciliaciones, se remite a la</w:t>
            </w:r>
            <w:r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Dirección</w:t>
            </w:r>
            <w:r w:rsidRPr="00E43351">
              <w:rPr>
                <w:rFonts w:ascii="Arial" w:hAnsi="Arial" w:cs="Arial"/>
                <w:spacing w:val="5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de</w:t>
            </w:r>
            <w:r w:rsidRPr="00E43351">
              <w:rPr>
                <w:rFonts w:ascii="Arial" w:hAnsi="Arial" w:cs="Arial"/>
                <w:spacing w:val="5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Gestión</w:t>
            </w:r>
          </w:p>
          <w:p w:rsidR="008C4997" w:rsidRPr="003B16C6" w:rsidRDefault="003B16C6" w:rsidP="003B16C6">
            <w:pPr>
              <w:pStyle w:val="TableParagraph"/>
              <w:rPr>
                <w:rFonts w:ascii="Arial" w:hAnsi="Arial" w:cs="Arial"/>
                <w:spacing w:val="1"/>
                <w:sz w:val="18"/>
                <w:szCs w:val="18"/>
              </w:rPr>
            </w:pPr>
            <w:r w:rsidRPr="00E43351">
              <w:rPr>
                <w:rFonts w:ascii="Arial" w:hAnsi="Arial" w:cs="Arial"/>
                <w:sz w:val="18"/>
                <w:szCs w:val="18"/>
              </w:rPr>
              <w:t>Corporativa.</w:t>
            </w:r>
            <w:r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Pasa</w:t>
            </w:r>
            <w:r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a</w:t>
            </w:r>
            <w:r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la</w:t>
            </w:r>
            <w:r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actividad</w:t>
            </w:r>
            <w:r w:rsidRPr="00E43351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No.19.</w:t>
            </w:r>
          </w:p>
        </w:tc>
        <w:tc>
          <w:tcPr>
            <w:tcW w:w="2828" w:type="dxa"/>
          </w:tcPr>
          <w:p w:rsidR="008C4997" w:rsidRPr="00E43351" w:rsidRDefault="00BA0AC2" w:rsidP="003B1515">
            <w:pPr>
              <w:pStyle w:val="TableParagraph"/>
              <w:tabs>
                <w:tab w:val="left" w:pos="934"/>
                <w:tab w:val="left" w:pos="1426"/>
              </w:tabs>
              <w:spacing w:before="1"/>
              <w:ind w:right="107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43351">
              <w:rPr>
                <w:rFonts w:ascii="Arial" w:hAnsi="Arial" w:cs="Arial"/>
                <w:sz w:val="18"/>
                <w:szCs w:val="18"/>
              </w:rPr>
              <w:t>Profesional</w:t>
            </w:r>
            <w:r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="009D00A5">
              <w:rPr>
                <w:rFonts w:ascii="Arial" w:hAnsi="Arial" w:cs="Arial"/>
                <w:spacing w:val="1"/>
                <w:sz w:val="18"/>
                <w:szCs w:val="18"/>
              </w:rPr>
              <w:t>E</w:t>
            </w:r>
            <w:r w:rsidRPr="00E43351">
              <w:rPr>
                <w:rFonts w:ascii="Arial" w:hAnsi="Arial" w:cs="Arial"/>
                <w:spacing w:val="-1"/>
                <w:sz w:val="18"/>
                <w:szCs w:val="18"/>
              </w:rPr>
              <w:t>specializado</w:t>
            </w:r>
            <w:r w:rsidRPr="00E43351">
              <w:rPr>
                <w:rFonts w:ascii="Arial" w:hAnsi="Arial" w:cs="Arial"/>
                <w:spacing w:val="-12"/>
                <w:sz w:val="18"/>
                <w:szCs w:val="18"/>
              </w:rPr>
              <w:t xml:space="preserve"> </w:t>
            </w:r>
            <w:r w:rsidR="009D00A5">
              <w:rPr>
                <w:rFonts w:ascii="Arial" w:hAnsi="Arial" w:cs="Arial"/>
                <w:spacing w:val="-12"/>
                <w:sz w:val="18"/>
                <w:szCs w:val="18"/>
              </w:rPr>
              <w:t>G</w:t>
            </w:r>
            <w:r w:rsidRPr="00E43351">
              <w:rPr>
                <w:rFonts w:ascii="Arial" w:hAnsi="Arial" w:cs="Arial"/>
                <w:sz w:val="18"/>
                <w:szCs w:val="18"/>
              </w:rPr>
              <w:t>rado</w:t>
            </w:r>
            <w:r w:rsidRPr="00E43351">
              <w:rPr>
                <w:rFonts w:ascii="Arial" w:hAnsi="Arial" w:cs="Arial"/>
                <w:spacing w:val="-12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21</w:t>
            </w:r>
            <w:r w:rsidR="009D00A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pacing w:val="-53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Grupo</w:t>
            </w:r>
            <w:r w:rsidRPr="00E43351">
              <w:rPr>
                <w:rFonts w:ascii="Arial" w:hAnsi="Arial" w:cs="Arial"/>
                <w:sz w:val="18"/>
                <w:szCs w:val="18"/>
              </w:rPr>
              <w:tab/>
              <w:t>de</w:t>
            </w:r>
            <w:r w:rsidR="009D00A5">
              <w:rPr>
                <w:rFonts w:ascii="Arial" w:hAnsi="Arial" w:cs="Arial"/>
                <w:sz w:val="18"/>
                <w:szCs w:val="18"/>
              </w:rPr>
              <w:t xml:space="preserve"> A</w:t>
            </w:r>
            <w:r w:rsidRPr="00E43351">
              <w:rPr>
                <w:rFonts w:ascii="Arial" w:hAnsi="Arial" w:cs="Arial"/>
                <w:spacing w:val="-1"/>
                <w:sz w:val="18"/>
                <w:szCs w:val="18"/>
              </w:rPr>
              <w:t>suntos</w:t>
            </w:r>
            <w:r w:rsidRPr="00E43351">
              <w:rPr>
                <w:rFonts w:ascii="Arial" w:hAnsi="Arial" w:cs="Arial"/>
                <w:spacing w:val="-53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Jurídicos</w:t>
            </w:r>
            <w:r w:rsidRPr="00E43351">
              <w:rPr>
                <w:rFonts w:ascii="Arial" w:hAnsi="Arial" w:cs="Arial"/>
                <w:spacing w:val="3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o</w:t>
            </w:r>
            <w:r w:rsidRPr="00E43351">
              <w:rPr>
                <w:rFonts w:ascii="Arial" w:hAnsi="Arial" w:cs="Arial"/>
                <w:spacing w:val="2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quien</w:t>
            </w:r>
            <w:r w:rsidRPr="00E43351">
              <w:rPr>
                <w:rFonts w:ascii="Arial" w:hAnsi="Arial" w:cs="Arial"/>
                <w:spacing w:val="3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haga</w:t>
            </w:r>
            <w:r w:rsidR="003B16C6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pacing w:val="-53"/>
                <w:sz w:val="18"/>
                <w:szCs w:val="18"/>
              </w:rPr>
              <w:t xml:space="preserve"> </w:t>
            </w:r>
            <w:r w:rsidR="009D00A5">
              <w:rPr>
                <w:rFonts w:ascii="Arial" w:hAnsi="Arial" w:cs="Arial"/>
                <w:spacing w:val="-53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sus</w:t>
            </w:r>
            <w:r w:rsidRPr="00E43351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veces</w:t>
            </w:r>
          </w:p>
        </w:tc>
        <w:tc>
          <w:tcPr>
            <w:tcW w:w="1564" w:type="dxa"/>
          </w:tcPr>
          <w:p w:rsidR="008C4997" w:rsidRPr="00E43351" w:rsidRDefault="003B16C6" w:rsidP="003B1515">
            <w:pPr>
              <w:pStyle w:val="TableParagraph"/>
              <w:tabs>
                <w:tab w:val="left" w:pos="1179"/>
              </w:tabs>
              <w:ind w:right="109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Oficio </w:t>
            </w:r>
            <w:r w:rsidR="00BA0AC2" w:rsidRPr="00E43351">
              <w:rPr>
                <w:rFonts w:ascii="Arial" w:hAnsi="Arial" w:cs="Arial"/>
                <w:spacing w:val="-3"/>
                <w:sz w:val="18"/>
                <w:szCs w:val="18"/>
              </w:rPr>
              <w:t>y/o</w:t>
            </w:r>
            <w:r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="00BA0AC2" w:rsidRPr="00E43351">
              <w:rPr>
                <w:rFonts w:ascii="Arial" w:hAnsi="Arial" w:cs="Arial"/>
                <w:spacing w:val="-53"/>
                <w:sz w:val="18"/>
                <w:szCs w:val="18"/>
              </w:rPr>
              <w:t xml:space="preserve"> </w:t>
            </w:r>
            <w:r w:rsidR="00BA0AC2" w:rsidRPr="00E43351">
              <w:rPr>
                <w:rFonts w:ascii="Arial" w:hAnsi="Arial" w:cs="Arial"/>
                <w:sz w:val="18"/>
                <w:szCs w:val="18"/>
              </w:rPr>
              <w:t>correo</w:t>
            </w:r>
            <w:r w:rsidR="00BA0AC2"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="00BA0AC2" w:rsidRPr="00E43351">
              <w:rPr>
                <w:rFonts w:ascii="Arial" w:hAnsi="Arial" w:cs="Arial"/>
                <w:sz w:val="18"/>
                <w:szCs w:val="18"/>
              </w:rPr>
              <w:t>electrónico</w:t>
            </w:r>
          </w:p>
        </w:tc>
        <w:tc>
          <w:tcPr>
            <w:tcW w:w="1129" w:type="dxa"/>
          </w:tcPr>
          <w:p w:rsidR="008C4997" w:rsidRPr="00E43351" w:rsidRDefault="008C4997" w:rsidP="00E43351">
            <w:pPr>
              <w:pStyle w:val="TableParagraph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8C4997" w:rsidRPr="00E43351" w:rsidRDefault="008C4997" w:rsidP="00E43351">
            <w:pPr>
              <w:pStyle w:val="TableParagraph"/>
              <w:spacing w:before="9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8C4997" w:rsidRPr="00E43351" w:rsidRDefault="00BA0AC2" w:rsidP="00E43351">
            <w:pPr>
              <w:pStyle w:val="TableParagraph"/>
              <w:ind w:left="11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43351">
              <w:rPr>
                <w:rFonts w:ascii="Arial" w:hAnsi="Arial" w:cs="Arial"/>
                <w:sz w:val="18"/>
                <w:szCs w:val="18"/>
              </w:rPr>
              <w:t>X</w:t>
            </w:r>
          </w:p>
        </w:tc>
      </w:tr>
      <w:tr w:rsidR="008C4997" w:rsidRPr="00E43351" w:rsidTr="00F22E86">
        <w:trPr>
          <w:trHeight w:val="921"/>
          <w:jc w:val="center"/>
        </w:trPr>
        <w:tc>
          <w:tcPr>
            <w:tcW w:w="709" w:type="dxa"/>
            <w:vAlign w:val="center"/>
          </w:tcPr>
          <w:p w:rsidR="008C4997" w:rsidRPr="00E43351" w:rsidRDefault="008C4997" w:rsidP="00E43351">
            <w:pPr>
              <w:pStyle w:val="TableParagraph"/>
              <w:spacing w:before="9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8C4997" w:rsidRPr="00E43351" w:rsidRDefault="00BA0AC2" w:rsidP="00E43351">
            <w:pPr>
              <w:pStyle w:val="TableParagraph"/>
              <w:ind w:right="197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43351"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979" w:type="dxa"/>
          </w:tcPr>
          <w:p w:rsidR="008C4997" w:rsidRPr="00E43351" w:rsidRDefault="00BA0AC2" w:rsidP="003B16C6">
            <w:pPr>
              <w:pStyle w:val="TableParagraph"/>
              <w:spacing w:line="230" w:lineRule="exact"/>
              <w:ind w:right="106"/>
              <w:rPr>
                <w:rFonts w:ascii="Arial" w:hAnsi="Arial" w:cs="Arial"/>
                <w:sz w:val="18"/>
                <w:szCs w:val="18"/>
              </w:rPr>
            </w:pPr>
            <w:r w:rsidRPr="00E43351">
              <w:rPr>
                <w:rFonts w:ascii="Arial" w:hAnsi="Arial" w:cs="Arial"/>
                <w:sz w:val="18"/>
                <w:szCs w:val="18"/>
              </w:rPr>
              <w:t>Elaborar</w:t>
            </w:r>
            <w:r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el</w:t>
            </w:r>
            <w:r w:rsidRPr="00E43351">
              <w:rPr>
                <w:rFonts w:ascii="Arial" w:hAnsi="Arial" w:cs="Arial"/>
                <w:spacing w:val="56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proyecto</w:t>
            </w:r>
            <w:r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liquidación</w:t>
            </w:r>
            <w:r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de</w:t>
            </w:r>
            <w:r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la</w:t>
            </w:r>
            <w:r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sentencia</w:t>
            </w:r>
            <w:r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y</w:t>
            </w:r>
            <w:r w:rsidRPr="00E43351">
              <w:rPr>
                <w:rFonts w:ascii="Arial" w:hAnsi="Arial" w:cs="Arial"/>
                <w:spacing w:val="-53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pacing w:val="-1"/>
                <w:sz w:val="18"/>
                <w:szCs w:val="18"/>
              </w:rPr>
              <w:t>enviar</w:t>
            </w:r>
            <w:r w:rsidRPr="00E43351">
              <w:rPr>
                <w:rFonts w:ascii="Arial" w:hAnsi="Arial" w:cs="Arial"/>
                <w:spacing w:val="-1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al</w:t>
            </w:r>
            <w:r w:rsidRPr="00E43351">
              <w:rPr>
                <w:rFonts w:ascii="Arial" w:hAnsi="Arial" w:cs="Arial"/>
                <w:spacing w:val="-13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asesor</w:t>
            </w:r>
            <w:r w:rsidRPr="00E43351">
              <w:rPr>
                <w:rFonts w:ascii="Arial" w:hAnsi="Arial" w:cs="Arial"/>
                <w:spacing w:val="-13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financiero</w:t>
            </w:r>
            <w:r w:rsidRPr="00E43351">
              <w:rPr>
                <w:rFonts w:ascii="Arial" w:hAnsi="Arial" w:cs="Arial"/>
                <w:spacing w:val="-9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para</w:t>
            </w:r>
            <w:r w:rsidRPr="00E43351">
              <w:rPr>
                <w:rFonts w:ascii="Arial" w:hAnsi="Arial" w:cs="Arial"/>
                <w:spacing w:val="-53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revisión</w:t>
            </w:r>
          </w:p>
        </w:tc>
        <w:tc>
          <w:tcPr>
            <w:tcW w:w="2828" w:type="dxa"/>
          </w:tcPr>
          <w:p w:rsidR="008C4997" w:rsidRPr="00E43351" w:rsidRDefault="003B16C6" w:rsidP="00F22E86">
            <w:pPr>
              <w:pStyle w:val="TableParagraph"/>
              <w:spacing w:before="112"/>
              <w:ind w:right="10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B16C6">
              <w:rPr>
                <w:rFonts w:ascii="Arial" w:hAnsi="Arial" w:cs="Arial"/>
                <w:sz w:val="18"/>
                <w:szCs w:val="18"/>
              </w:rPr>
              <w:t>Técnico Administrativo Grado 18 del Grupo de Gestión del Talento Humano y Desarrollo Organizacional</w:t>
            </w:r>
          </w:p>
        </w:tc>
        <w:tc>
          <w:tcPr>
            <w:tcW w:w="1564" w:type="dxa"/>
          </w:tcPr>
          <w:p w:rsidR="008C4997" w:rsidRPr="00E43351" w:rsidRDefault="003B16C6" w:rsidP="003B1515">
            <w:pPr>
              <w:pStyle w:val="TableParagraph"/>
              <w:spacing w:before="1"/>
              <w:ind w:right="42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pacing w:val="-1"/>
                <w:sz w:val="18"/>
                <w:szCs w:val="18"/>
              </w:rPr>
              <w:t>Liquidació</w:t>
            </w:r>
            <w:r w:rsidR="00BA0AC2" w:rsidRPr="00E43351">
              <w:rPr>
                <w:rFonts w:ascii="Arial" w:hAnsi="Arial" w:cs="Arial"/>
                <w:spacing w:val="-1"/>
                <w:sz w:val="18"/>
                <w:szCs w:val="18"/>
              </w:rPr>
              <w:t>n</w:t>
            </w:r>
            <w:r>
              <w:rPr>
                <w:rFonts w:ascii="Arial" w:hAnsi="Arial" w:cs="Arial"/>
                <w:spacing w:val="-53"/>
                <w:sz w:val="18"/>
                <w:szCs w:val="18"/>
              </w:rPr>
              <w:t xml:space="preserve"> </w:t>
            </w:r>
            <w:r w:rsidR="00BA0AC2" w:rsidRPr="00E43351">
              <w:rPr>
                <w:rFonts w:ascii="Arial" w:hAnsi="Arial" w:cs="Arial"/>
                <w:sz w:val="18"/>
                <w:szCs w:val="18"/>
              </w:rPr>
              <w:t>Sentencia</w:t>
            </w:r>
          </w:p>
        </w:tc>
        <w:tc>
          <w:tcPr>
            <w:tcW w:w="1129" w:type="dxa"/>
          </w:tcPr>
          <w:p w:rsidR="008C4997" w:rsidRPr="00E43351" w:rsidRDefault="008C4997" w:rsidP="00E43351">
            <w:pPr>
              <w:pStyle w:val="TableParagraph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C4997" w:rsidRPr="00E43351" w:rsidTr="00F22E86">
        <w:trPr>
          <w:trHeight w:val="688"/>
          <w:jc w:val="center"/>
        </w:trPr>
        <w:tc>
          <w:tcPr>
            <w:tcW w:w="709" w:type="dxa"/>
            <w:vAlign w:val="center"/>
          </w:tcPr>
          <w:p w:rsidR="008C4997" w:rsidRPr="00E43351" w:rsidRDefault="00BA0AC2" w:rsidP="00E43351">
            <w:pPr>
              <w:pStyle w:val="TableParagraph"/>
              <w:spacing w:before="216"/>
              <w:ind w:right="197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43351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979" w:type="dxa"/>
          </w:tcPr>
          <w:p w:rsidR="008C4997" w:rsidRPr="00E43351" w:rsidRDefault="00BA0AC2" w:rsidP="003B16C6">
            <w:pPr>
              <w:pStyle w:val="TableParagraph"/>
              <w:tabs>
                <w:tab w:val="left" w:pos="1061"/>
                <w:tab w:val="left" w:pos="2335"/>
                <w:tab w:val="left" w:pos="2704"/>
              </w:tabs>
              <w:spacing w:line="227" w:lineRule="exact"/>
              <w:rPr>
                <w:rFonts w:ascii="Arial" w:hAnsi="Arial" w:cs="Arial"/>
                <w:sz w:val="18"/>
                <w:szCs w:val="18"/>
              </w:rPr>
            </w:pPr>
            <w:r w:rsidRPr="00E43351">
              <w:rPr>
                <w:rFonts w:ascii="Arial" w:hAnsi="Arial" w:cs="Arial"/>
                <w:sz w:val="18"/>
                <w:szCs w:val="18"/>
              </w:rPr>
              <w:t>Revisar</w:t>
            </w:r>
            <w:r w:rsidR="003B16C6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liquidación,</w:t>
            </w:r>
            <w:r w:rsidR="003B16C6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y</w:t>
            </w:r>
            <w:r w:rsidR="003B16C6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la</w:t>
            </w:r>
            <w:r w:rsidR="003B16C6">
              <w:rPr>
                <w:rFonts w:ascii="Arial" w:hAnsi="Arial" w:cs="Arial"/>
                <w:sz w:val="18"/>
                <w:szCs w:val="18"/>
              </w:rPr>
              <w:t xml:space="preserve"> disponibilidad </w:t>
            </w:r>
            <w:r w:rsidRPr="00E43351">
              <w:rPr>
                <w:rFonts w:ascii="Arial" w:hAnsi="Arial" w:cs="Arial"/>
                <w:sz w:val="18"/>
                <w:szCs w:val="18"/>
              </w:rPr>
              <w:t>presupuestal,</w:t>
            </w:r>
            <w:r w:rsidR="003B16C6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solicitar</w:t>
            </w:r>
            <w:r w:rsidRPr="00E43351">
              <w:rPr>
                <w:rFonts w:ascii="Arial" w:hAnsi="Arial" w:cs="Arial"/>
                <w:spacing w:val="-9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la</w:t>
            </w:r>
            <w:r w:rsidRPr="00E43351">
              <w:rPr>
                <w:rFonts w:ascii="Arial" w:hAnsi="Arial" w:cs="Arial"/>
                <w:spacing w:val="-7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expedición</w:t>
            </w:r>
            <w:r w:rsidRPr="00E43351">
              <w:rPr>
                <w:rFonts w:ascii="Arial" w:hAnsi="Arial" w:cs="Arial"/>
                <w:spacing w:val="-7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del</w:t>
            </w:r>
            <w:r w:rsidRPr="00E43351">
              <w:rPr>
                <w:rFonts w:ascii="Arial" w:hAnsi="Arial" w:cs="Arial"/>
                <w:spacing w:val="-7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CDP.</w:t>
            </w:r>
          </w:p>
        </w:tc>
        <w:tc>
          <w:tcPr>
            <w:tcW w:w="2828" w:type="dxa"/>
          </w:tcPr>
          <w:p w:rsidR="008C4997" w:rsidRPr="00E43351" w:rsidRDefault="00BA0AC2" w:rsidP="003B1515">
            <w:pPr>
              <w:pStyle w:val="TableParagraph"/>
              <w:spacing w:before="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43351">
              <w:rPr>
                <w:rFonts w:ascii="Arial" w:hAnsi="Arial" w:cs="Arial"/>
                <w:sz w:val="18"/>
                <w:szCs w:val="18"/>
              </w:rPr>
              <w:t>Asesor</w:t>
            </w:r>
            <w:r w:rsidRPr="00E43351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Financiero</w:t>
            </w:r>
          </w:p>
        </w:tc>
        <w:tc>
          <w:tcPr>
            <w:tcW w:w="1564" w:type="dxa"/>
          </w:tcPr>
          <w:p w:rsidR="008C4997" w:rsidRPr="00E43351" w:rsidRDefault="008C4997" w:rsidP="00E43351">
            <w:pPr>
              <w:pStyle w:val="TableParagraph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29" w:type="dxa"/>
          </w:tcPr>
          <w:p w:rsidR="008C4997" w:rsidRPr="00E43351" w:rsidRDefault="00BA0AC2" w:rsidP="00E43351">
            <w:pPr>
              <w:pStyle w:val="TableParagraph"/>
              <w:spacing w:before="216"/>
              <w:ind w:left="11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43351">
              <w:rPr>
                <w:rFonts w:ascii="Arial" w:hAnsi="Arial" w:cs="Arial"/>
                <w:sz w:val="18"/>
                <w:szCs w:val="18"/>
              </w:rPr>
              <w:t>X</w:t>
            </w:r>
          </w:p>
        </w:tc>
      </w:tr>
      <w:tr w:rsidR="008C4997" w:rsidRPr="00E43351" w:rsidTr="00F22E86">
        <w:trPr>
          <w:trHeight w:val="908"/>
          <w:jc w:val="center"/>
        </w:trPr>
        <w:tc>
          <w:tcPr>
            <w:tcW w:w="709" w:type="dxa"/>
            <w:vAlign w:val="center"/>
          </w:tcPr>
          <w:p w:rsidR="008C4997" w:rsidRPr="00E43351" w:rsidRDefault="008C4997" w:rsidP="00E43351">
            <w:pPr>
              <w:pStyle w:val="TableParagraph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8C4997" w:rsidRPr="00E43351" w:rsidRDefault="00BA0AC2" w:rsidP="00E43351">
            <w:pPr>
              <w:pStyle w:val="TableParagraph"/>
              <w:spacing w:before="170"/>
              <w:ind w:right="197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43351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979" w:type="dxa"/>
          </w:tcPr>
          <w:p w:rsidR="008C4997" w:rsidRPr="00E43351" w:rsidRDefault="00BA0AC2" w:rsidP="003B16C6">
            <w:pPr>
              <w:pStyle w:val="TableParagraph"/>
              <w:spacing w:before="1"/>
              <w:ind w:right="108"/>
              <w:rPr>
                <w:rFonts w:ascii="Arial" w:hAnsi="Arial" w:cs="Arial"/>
                <w:sz w:val="18"/>
                <w:szCs w:val="18"/>
              </w:rPr>
            </w:pPr>
            <w:r w:rsidRPr="00E43351">
              <w:rPr>
                <w:rFonts w:ascii="Arial" w:hAnsi="Arial" w:cs="Arial"/>
                <w:color w:val="171717"/>
                <w:sz w:val="18"/>
                <w:szCs w:val="18"/>
              </w:rPr>
              <w:t>Revisar</w:t>
            </w:r>
            <w:r w:rsidRPr="00E43351">
              <w:rPr>
                <w:rFonts w:ascii="Arial" w:hAnsi="Arial" w:cs="Arial"/>
                <w:color w:val="171717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color w:val="171717"/>
                <w:sz w:val="18"/>
                <w:szCs w:val="18"/>
              </w:rPr>
              <w:t>liquidación</w:t>
            </w:r>
            <w:r w:rsidRPr="00E43351">
              <w:rPr>
                <w:rFonts w:ascii="Arial" w:hAnsi="Arial" w:cs="Arial"/>
                <w:color w:val="171717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color w:val="171717"/>
                <w:sz w:val="18"/>
                <w:szCs w:val="18"/>
              </w:rPr>
              <w:t>y</w:t>
            </w:r>
            <w:r w:rsidRPr="00E43351">
              <w:rPr>
                <w:rFonts w:ascii="Arial" w:hAnsi="Arial" w:cs="Arial"/>
                <w:color w:val="171717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color w:val="171717"/>
                <w:sz w:val="18"/>
                <w:szCs w:val="18"/>
              </w:rPr>
              <w:t>remitir</w:t>
            </w:r>
            <w:r w:rsidR="003B16C6">
              <w:rPr>
                <w:rFonts w:ascii="Arial" w:hAnsi="Arial" w:cs="Arial"/>
                <w:color w:val="171717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color w:val="171717"/>
                <w:spacing w:val="-1"/>
                <w:sz w:val="18"/>
                <w:szCs w:val="18"/>
              </w:rPr>
              <w:t>liquidación</w:t>
            </w:r>
            <w:r w:rsidRPr="00E43351">
              <w:rPr>
                <w:rFonts w:ascii="Arial" w:hAnsi="Arial" w:cs="Arial"/>
                <w:color w:val="171717"/>
                <w:spacing w:val="-1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color w:val="171717"/>
                <w:sz w:val="18"/>
                <w:szCs w:val="18"/>
              </w:rPr>
              <w:t>proyectada</w:t>
            </w:r>
            <w:r w:rsidRPr="00E43351">
              <w:rPr>
                <w:rFonts w:ascii="Arial" w:hAnsi="Arial" w:cs="Arial"/>
                <w:color w:val="171717"/>
                <w:spacing w:val="-9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color w:val="171717"/>
                <w:sz w:val="18"/>
                <w:szCs w:val="18"/>
              </w:rPr>
              <w:t>al</w:t>
            </w:r>
            <w:r w:rsidRPr="00E43351">
              <w:rPr>
                <w:rFonts w:ascii="Arial" w:hAnsi="Arial" w:cs="Arial"/>
                <w:color w:val="171717"/>
                <w:spacing w:val="-10"/>
                <w:sz w:val="18"/>
                <w:szCs w:val="18"/>
              </w:rPr>
              <w:t xml:space="preserve"> </w:t>
            </w:r>
            <w:r w:rsidR="003B16C6" w:rsidRPr="003B16C6">
              <w:rPr>
                <w:rFonts w:ascii="Arial" w:hAnsi="Arial" w:cs="Arial"/>
                <w:color w:val="171717"/>
                <w:sz w:val="18"/>
                <w:szCs w:val="18"/>
              </w:rPr>
              <w:t>Grupo de Gestión del Talento Humano y Desarrollo Organizacional</w:t>
            </w:r>
          </w:p>
        </w:tc>
        <w:tc>
          <w:tcPr>
            <w:tcW w:w="2828" w:type="dxa"/>
          </w:tcPr>
          <w:p w:rsidR="003B16C6" w:rsidRDefault="00BA0AC2" w:rsidP="003B16C6">
            <w:pPr>
              <w:pStyle w:val="TableParagraph"/>
              <w:tabs>
                <w:tab w:val="left" w:pos="934"/>
                <w:tab w:val="left" w:pos="1426"/>
              </w:tabs>
              <w:spacing w:line="230" w:lineRule="exact"/>
              <w:ind w:left="112" w:right="108"/>
              <w:jc w:val="center"/>
              <w:rPr>
                <w:rFonts w:ascii="Arial" w:hAnsi="Arial" w:cs="Arial"/>
                <w:spacing w:val="-53"/>
                <w:sz w:val="18"/>
                <w:szCs w:val="18"/>
              </w:rPr>
            </w:pPr>
            <w:r w:rsidRPr="00E43351">
              <w:rPr>
                <w:rFonts w:ascii="Arial" w:hAnsi="Arial" w:cs="Arial"/>
                <w:sz w:val="18"/>
                <w:szCs w:val="18"/>
              </w:rPr>
              <w:t>Profesional</w:t>
            </w:r>
            <w:r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="003B16C6">
              <w:rPr>
                <w:rFonts w:ascii="Arial" w:hAnsi="Arial" w:cs="Arial"/>
                <w:spacing w:val="1"/>
                <w:sz w:val="18"/>
                <w:szCs w:val="18"/>
              </w:rPr>
              <w:t>E</w:t>
            </w:r>
            <w:r w:rsidRPr="00E43351">
              <w:rPr>
                <w:rFonts w:ascii="Arial" w:hAnsi="Arial" w:cs="Arial"/>
                <w:spacing w:val="-1"/>
                <w:sz w:val="18"/>
                <w:szCs w:val="18"/>
              </w:rPr>
              <w:t>specializado</w:t>
            </w:r>
            <w:r w:rsidRPr="00E43351">
              <w:rPr>
                <w:rFonts w:ascii="Arial" w:hAnsi="Arial" w:cs="Arial"/>
                <w:spacing w:val="-13"/>
                <w:sz w:val="18"/>
                <w:szCs w:val="18"/>
              </w:rPr>
              <w:t xml:space="preserve"> </w:t>
            </w:r>
            <w:r w:rsidR="003B16C6">
              <w:rPr>
                <w:rFonts w:ascii="Arial" w:hAnsi="Arial" w:cs="Arial"/>
                <w:spacing w:val="-13"/>
                <w:sz w:val="18"/>
                <w:szCs w:val="18"/>
              </w:rPr>
              <w:t>G</w:t>
            </w:r>
            <w:r w:rsidRPr="00E43351">
              <w:rPr>
                <w:rFonts w:ascii="Arial" w:hAnsi="Arial" w:cs="Arial"/>
                <w:sz w:val="18"/>
                <w:szCs w:val="18"/>
              </w:rPr>
              <w:t>rado</w:t>
            </w:r>
            <w:r w:rsidRPr="00E43351">
              <w:rPr>
                <w:rFonts w:ascii="Arial" w:hAnsi="Arial" w:cs="Arial"/>
                <w:spacing w:val="-12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21</w:t>
            </w:r>
            <w:r w:rsidR="003B16C6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pacing w:val="-53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Grupo</w:t>
            </w:r>
            <w:r w:rsidRPr="00E43351">
              <w:rPr>
                <w:rFonts w:ascii="Arial" w:hAnsi="Arial" w:cs="Arial"/>
                <w:sz w:val="18"/>
                <w:szCs w:val="18"/>
              </w:rPr>
              <w:tab/>
              <w:t>de</w:t>
            </w:r>
            <w:r w:rsidR="003B16C6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pacing w:val="-1"/>
                <w:sz w:val="18"/>
                <w:szCs w:val="18"/>
              </w:rPr>
              <w:t>Asuntos</w:t>
            </w:r>
            <w:r w:rsidRPr="00E43351">
              <w:rPr>
                <w:rFonts w:ascii="Arial" w:hAnsi="Arial" w:cs="Arial"/>
                <w:spacing w:val="-53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Jurídicos</w:t>
            </w:r>
            <w:r w:rsidRPr="00E43351">
              <w:rPr>
                <w:rFonts w:ascii="Arial" w:hAnsi="Arial" w:cs="Arial"/>
                <w:spacing w:val="3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o</w:t>
            </w:r>
            <w:r w:rsidRPr="00E43351">
              <w:rPr>
                <w:rFonts w:ascii="Arial" w:hAnsi="Arial" w:cs="Arial"/>
                <w:spacing w:val="2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quien</w:t>
            </w:r>
            <w:r w:rsidRPr="00E43351">
              <w:rPr>
                <w:rFonts w:ascii="Arial" w:hAnsi="Arial" w:cs="Arial"/>
                <w:spacing w:val="2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haga</w:t>
            </w:r>
            <w:r w:rsidRPr="00E43351">
              <w:rPr>
                <w:rFonts w:ascii="Arial" w:hAnsi="Arial" w:cs="Arial"/>
                <w:spacing w:val="-53"/>
                <w:sz w:val="18"/>
                <w:szCs w:val="18"/>
              </w:rPr>
              <w:t xml:space="preserve"> </w:t>
            </w:r>
            <w:r w:rsidR="003B16C6">
              <w:rPr>
                <w:rFonts w:ascii="Arial" w:hAnsi="Arial" w:cs="Arial"/>
                <w:spacing w:val="-53"/>
                <w:sz w:val="18"/>
                <w:szCs w:val="18"/>
              </w:rPr>
              <w:t xml:space="preserve">     </w:t>
            </w:r>
          </w:p>
          <w:p w:rsidR="008C4997" w:rsidRPr="00E43351" w:rsidRDefault="003B16C6" w:rsidP="003B16C6">
            <w:pPr>
              <w:pStyle w:val="TableParagraph"/>
              <w:tabs>
                <w:tab w:val="left" w:pos="934"/>
                <w:tab w:val="left" w:pos="1426"/>
              </w:tabs>
              <w:spacing w:line="230" w:lineRule="exact"/>
              <w:ind w:left="112" w:right="10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B16C6">
              <w:rPr>
                <w:rFonts w:ascii="Arial" w:hAnsi="Arial" w:cs="Arial"/>
                <w:spacing w:val="-53"/>
                <w:sz w:val="20"/>
                <w:szCs w:val="18"/>
              </w:rPr>
              <w:t>s</w:t>
            </w:r>
            <w:r w:rsidR="00BA0AC2" w:rsidRPr="003B16C6">
              <w:rPr>
                <w:rFonts w:ascii="Arial" w:hAnsi="Arial" w:cs="Arial"/>
                <w:sz w:val="20"/>
                <w:szCs w:val="18"/>
              </w:rPr>
              <w:t>us</w:t>
            </w:r>
            <w:r w:rsidR="00BA0AC2" w:rsidRPr="003B16C6">
              <w:rPr>
                <w:rFonts w:ascii="Arial" w:hAnsi="Arial" w:cs="Arial"/>
                <w:spacing w:val="-1"/>
                <w:sz w:val="20"/>
                <w:szCs w:val="18"/>
              </w:rPr>
              <w:t xml:space="preserve"> </w:t>
            </w:r>
            <w:r w:rsidR="00BA0AC2" w:rsidRPr="003B16C6">
              <w:rPr>
                <w:rFonts w:ascii="Arial" w:hAnsi="Arial" w:cs="Arial"/>
                <w:sz w:val="20"/>
                <w:szCs w:val="18"/>
              </w:rPr>
              <w:t>veces</w:t>
            </w:r>
          </w:p>
        </w:tc>
        <w:tc>
          <w:tcPr>
            <w:tcW w:w="1564" w:type="dxa"/>
          </w:tcPr>
          <w:p w:rsidR="008C4997" w:rsidRPr="00E43351" w:rsidRDefault="008C4997" w:rsidP="00E43351">
            <w:pPr>
              <w:pStyle w:val="TableParagraph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29" w:type="dxa"/>
          </w:tcPr>
          <w:p w:rsidR="008C4997" w:rsidRPr="00E43351" w:rsidRDefault="008C4997" w:rsidP="00E43351">
            <w:pPr>
              <w:pStyle w:val="TableParagraph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C4997" w:rsidRPr="00E43351" w:rsidTr="00F22E86">
        <w:trPr>
          <w:trHeight w:val="2963"/>
          <w:jc w:val="center"/>
        </w:trPr>
        <w:tc>
          <w:tcPr>
            <w:tcW w:w="709" w:type="dxa"/>
            <w:vAlign w:val="center"/>
          </w:tcPr>
          <w:p w:rsidR="008C4997" w:rsidRPr="00E43351" w:rsidRDefault="008C4997" w:rsidP="00E43351">
            <w:pPr>
              <w:pStyle w:val="TableParagraph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8C4997" w:rsidRPr="00E43351" w:rsidRDefault="008C4997" w:rsidP="00E43351">
            <w:pPr>
              <w:pStyle w:val="TableParagraph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8C4997" w:rsidRPr="00E43351" w:rsidRDefault="008C4997" w:rsidP="00E43351">
            <w:pPr>
              <w:pStyle w:val="TableParagraph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8C4997" w:rsidRPr="00E43351" w:rsidRDefault="008C4997" w:rsidP="00E43351">
            <w:pPr>
              <w:pStyle w:val="TableParagraph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8C4997" w:rsidRPr="00E43351" w:rsidRDefault="008C4997" w:rsidP="00E43351">
            <w:pPr>
              <w:pStyle w:val="TableParagraph"/>
              <w:spacing w:before="9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8C4997" w:rsidRPr="00E43351" w:rsidRDefault="00BA0AC2" w:rsidP="00E43351">
            <w:pPr>
              <w:pStyle w:val="TableParagraph"/>
              <w:ind w:right="197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43351">
              <w:rPr>
                <w:rFonts w:ascii="Arial" w:hAnsi="Arial" w:cs="Arial"/>
                <w:b/>
                <w:sz w:val="18"/>
                <w:szCs w:val="18"/>
              </w:rPr>
              <w:t>7</w:t>
            </w:r>
          </w:p>
        </w:tc>
        <w:tc>
          <w:tcPr>
            <w:tcW w:w="2979" w:type="dxa"/>
          </w:tcPr>
          <w:p w:rsidR="008C4997" w:rsidRPr="00E43351" w:rsidRDefault="00BA0AC2" w:rsidP="003B16C6">
            <w:pPr>
              <w:pStyle w:val="TableParagraph"/>
              <w:ind w:right="109"/>
              <w:rPr>
                <w:rFonts w:ascii="Arial" w:hAnsi="Arial" w:cs="Arial"/>
                <w:sz w:val="18"/>
                <w:szCs w:val="18"/>
              </w:rPr>
            </w:pPr>
            <w:r w:rsidRPr="00E43351">
              <w:rPr>
                <w:rFonts w:ascii="Arial" w:hAnsi="Arial" w:cs="Arial"/>
                <w:sz w:val="18"/>
                <w:szCs w:val="18"/>
              </w:rPr>
              <w:t>Proyectar</w:t>
            </w:r>
            <w:r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acto</w:t>
            </w:r>
            <w:r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administrativo</w:t>
            </w:r>
            <w:r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de</w:t>
            </w:r>
            <w:r w:rsidRPr="00E43351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pago</w:t>
            </w:r>
            <w:r w:rsidRPr="00E43351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según sentencia.</w:t>
            </w:r>
          </w:p>
          <w:p w:rsidR="003B16C6" w:rsidRDefault="003B16C6" w:rsidP="003B16C6">
            <w:pPr>
              <w:pStyle w:val="TableParagraph"/>
              <w:tabs>
                <w:tab w:val="left" w:pos="1608"/>
                <w:tab w:val="left" w:pos="2414"/>
              </w:tabs>
              <w:ind w:right="105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8C4997" w:rsidRPr="00E43351" w:rsidRDefault="00BA0AC2" w:rsidP="003B16C6">
            <w:pPr>
              <w:pStyle w:val="TableParagraph"/>
              <w:tabs>
                <w:tab w:val="left" w:pos="1608"/>
                <w:tab w:val="left" w:pos="2414"/>
              </w:tabs>
              <w:ind w:right="105"/>
              <w:rPr>
                <w:rFonts w:ascii="Arial" w:hAnsi="Arial" w:cs="Arial"/>
                <w:sz w:val="18"/>
                <w:szCs w:val="18"/>
              </w:rPr>
            </w:pPr>
            <w:r w:rsidRPr="003B16C6">
              <w:rPr>
                <w:rFonts w:ascii="Arial" w:hAnsi="Arial" w:cs="Arial"/>
                <w:b/>
                <w:sz w:val="18"/>
                <w:szCs w:val="18"/>
              </w:rPr>
              <w:t>Nota</w:t>
            </w:r>
            <w:r w:rsidRPr="00E43351">
              <w:rPr>
                <w:rFonts w:ascii="Arial" w:hAnsi="Arial" w:cs="Arial"/>
                <w:sz w:val="18"/>
                <w:szCs w:val="18"/>
              </w:rPr>
              <w:t>: Si los beneficiarios de la</w:t>
            </w:r>
            <w:r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sentencia no han concurrido a</w:t>
            </w:r>
            <w:r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presentar los requisitos para el</w:t>
            </w:r>
            <w:r w:rsidRPr="00E43351">
              <w:rPr>
                <w:rFonts w:ascii="Arial" w:hAnsi="Arial" w:cs="Arial"/>
                <w:spacing w:val="-53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pago</w:t>
            </w:r>
            <w:r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vencido</w:t>
            </w:r>
            <w:r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el</w:t>
            </w:r>
            <w:r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término</w:t>
            </w:r>
            <w:r w:rsidR="003B16C6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concedido</w:t>
            </w:r>
            <w:r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para</w:t>
            </w:r>
            <w:r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aportarlos,</w:t>
            </w:r>
            <w:r w:rsidR="003B16C6">
              <w:rPr>
                <w:rFonts w:ascii="Arial" w:hAnsi="Arial" w:cs="Arial"/>
                <w:spacing w:val="-53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procederá</w:t>
            </w:r>
            <w:r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a</w:t>
            </w:r>
            <w:r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proyectar</w:t>
            </w:r>
            <w:r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la</w:t>
            </w:r>
            <w:r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="003B16C6">
              <w:rPr>
                <w:rFonts w:ascii="Arial" w:hAnsi="Arial" w:cs="Arial"/>
                <w:sz w:val="18"/>
                <w:szCs w:val="18"/>
              </w:rPr>
              <w:t xml:space="preserve">resolución </w:t>
            </w:r>
            <w:r w:rsidRPr="00E43351">
              <w:rPr>
                <w:rFonts w:ascii="Arial" w:hAnsi="Arial" w:cs="Arial"/>
                <w:sz w:val="18"/>
                <w:szCs w:val="18"/>
              </w:rPr>
              <w:t>de</w:t>
            </w:r>
            <w:r w:rsidR="003B16C6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pacing w:val="-1"/>
                <w:sz w:val="18"/>
                <w:szCs w:val="18"/>
              </w:rPr>
              <w:t>pago</w:t>
            </w:r>
            <w:r w:rsidR="003B16C6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="003B16C6">
              <w:rPr>
                <w:rFonts w:ascii="Arial" w:hAnsi="Arial" w:cs="Arial"/>
                <w:spacing w:val="-54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disponiendo</w:t>
            </w:r>
            <w:r w:rsidRPr="00E43351">
              <w:rPr>
                <w:rFonts w:ascii="Arial" w:hAnsi="Arial" w:cs="Arial"/>
                <w:spacing w:val="-9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el</w:t>
            </w:r>
            <w:r w:rsidRPr="00E43351">
              <w:rPr>
                <w:rFonts w:ascii="Arial" w:hAnsi="Arial" w:cs="Arial"/>
                <w:spacing w:val="-1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depósito</w:t>
            </w:r>
            <w:r w:rsidRPr="00E43351">
              <w:rPr>
                <w:rFonts w:ascii="Arial" w:hAnsi="Arial" w:cs="Arial"/>
                <w:spacing w:val="-10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judicial</w:t>
            </w:r>
            <w:r w:rsidRPr="00E43351">
              <w:rPr>
                <w:rFonts w:ascii="Arial" w:hAnsi="Arial" w:cs="Arial"/>
                <w:spacing w:val="-53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por</w:t>
            </w:r>
            <w:r w:rsidRPr="00E43351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parte</w:t>
            </w:r>
            <w:r w:rsidRPr="00E43351">
              <w:rPr>
                <w:rFonts w:ascii="Arial" w:hAnsi="Arial" w:cs="Arial"/>
                <w:spacing w:val="-6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del</w:t>
            </w:r>
            <w:r w:rsidRPr="00E43351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Grupo</w:t>
            </w:r>
            <w:r w:rsidRPr="00E43351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de</w:t>
            </w:r>
            <w:r w:rsidRPr="00E43351">
              <w:rPr>
                <w:rFonts w:ascii="Arial" w:hAnsi="Arial" w:cs="Arial"/>
                <w:spacing w:val="-6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Gestión</w:t>
            </w:r>
            <w:r w:rsidR="003B16C6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pacing w:val="-1"/>
                <w:sz w:val="18"/>
                <w:szCs w:val="18"/>
              </w:rPr>
              <w:t>Financiera,</w:t>
            </w:r>
            <w:r w:rsidRPr="00E43351">
              <w:rPr>
                <w:rFonts w:ascii="Arial" w:hAnsi="Arial" w:cs="Arial"/>
                <w:spacing w:val="-1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en</w:t>
            </w:r>
            <w:r w:rsidRPr="00E43351">
              <w:rPr>
                <w:rFonts w:ascii="Arial" w:hAnsi="Arial" w:cs="Arial"/>
                <w:spacing w:val="-13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el</w:t>
            </w:r>
            <w:r w:rsidRPr="00E43351">
              <w:rPr>
                <w:rFonts w:ascii="Arial" w:hAnsi="Arial" w:cs="Arial"/>
                <w:spacing w:val="-12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evento</w:t>
            </w:r>
            <w:r w:rsidRPr="00E43351">
              <w:rPr>
                <w:rFonts w:ascii="Arial" w:hAnsi="Arial" w:cs="Arial"/>
                <w:spacing w:val="-1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en</w:t>
            </w:r>
            <w:r w:rsidRPr="00E43351">
              <w:rPr>
                <w:rFonts w:ascii="Arial" w:hAnsi="Arial" w:cs="Arial"/>
                <w:spacing w:val="-9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que</w:t>
            </w:r>
            <w:r w:rsidR="003B16C6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pacing w:val="-53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ello</w:t>
            </w:r>
            <w:r w:rsidRPr="00E43351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fuere</w:t>
            </w:r>
            <w:r w:rsidRPr="00E43351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procedente.</w:t>
            </w:r>
          </w:p>
        </w:tc>
        <w:tc>
          <w:tcPr>
            <w:tcW w:w="2828" w:type="dxa"/>
          </w:tcPr>
          <w:p w:rsidR="008C4997" w:rsidRPr="00E43351" w:rsidRDefault="008C4997" w:rsidP="00E43351">
            <w:pPr>
              <w:pStyle w:val="TableParagraph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8C4997" w:rsidRPr="00E43351" w:rsidRDefault="003B16C6" w:rsidP="003B1515">
            <w:pPr>
              <w:pStyle w:val="TableParagraph"/>
              <w:spacing w:before="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B16C6">
              <w:rPr>
                <w:rFonts w:ascii="Arial" w:hAnsi="Arial" w:cs="Arial"/>
                <w:sz w:val="18"/>
                <w:szCs w:val="18"/>
              </w:rPr>
              <w:t>Profesional Especializado Grado 21 del Grupo de Gestión del Talento Humano y Desarrollo Organizacional</w:t>
            </w:r>
          </w:p>
        </w:tc>
        <w:tc>
          <w:tcPr>
            <w:tcW w:w="1564" w:type="dxa"/>
          </w:tcPr>
          <w:p w:rsidR="008C4997" w:rsidRPr="00E43351" w:rsidRDefault="008C4997" w:rsidP="00E43351">
            <w:pPr>
              <w:pStyle w:val="TableParagraph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8C4997" w:rsidRPr="00E43351" w:rsidRDefault="008C4997" w:rsidP="00E43351">
            <w:pPr>
              <w:pStyle w:val="TableParagraph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8C4997" w:rsidRPr="00E43351" w:rsidRDefault="008C4997" w:rsidP="00E43351">
            <w:pPr>
              <w:pStyle w:val="TableParagraph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8C4997" w:rsidRPr="00E43351" w:rsidRDefault="008C4997" w:rsidP="00E43351">
            <w:pPr>
              <w:pStyle w:val="TableParagraph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8C4997" w:rsidRPr="00E43351" w:rsidRDefault="008C4997" w:rsidP="00E43351">
            <w:pPr>
              <w:pStyle w:val="TableParagraph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8C4997" w:rsidRPr="00E43351" w:rsidRDefault="008C4997" w:rsidP="00E43351">
            <w:pPr>
              <w:pStyle w:val="TableParagraph"/>
              <w:spacing w:before="9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8C4997" w:rsidRPr="00E43351" w:rsidRDefault="00BA0AC2" w:rsidP="00E43351">
            <w:pPr>
              <w:pStyle w:val="TableParagraph"/>
              <w:ind w:left="11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43351">
              <w:rPr>
                <w:rFonts w:ascii="Arial" w:hAnsi="Arial" w:cs="Arial"/>
                <w:sz w:val="18"/>
                <w:szCs w:val="18"/>
              </w:rPr>
              <w:t>Resolución</w:t>
            </w:r>
          </w:p>
        </w:tc>
        <w:tc>
          <w:tcPr>
            <w:tcW w:w="1129" w:type="dxa"/>
          </w:tcPr>
          <w:p w:rsidR="008C4997" w:rsidRPr="00E43351" w:rsidRDefault="008C4997" w:rsidP="00E43351">
            <w:pPr>
              <w:pStyle w:val="TableParagraph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C4997" w:rsidRPr="00E43351" w:rsidTr="00F22E86">
        <w:trPr>
          <w:trHeight w:val="2042"/>
          <w:jc w:val="center"/>
        </w:trPr>
        <w:tc>
          <w:tcPr>
            <w:tcW w:w="709" w:type="dxa"/>
            <w:vAlign w:val="center"/>
          </w:tcPr>
          <w:p w:rsidR="008C4997" w:rsidRPr="00E43351" w:rsidRDefault="008C4997" w:rsidP="00E43351">
            <w:pPr>
              <w:pStyle w:val="TableParagraph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8C4997" w:rsidRPr="00E43351" w:rsidRDefault="008C4997" w:rsidP="00E43351">
            <w:pPr>
              <w:pStyle w:val="TableParagraph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8C4997" w:rsidRPr="00E43351" w:rsidRDefault="008C4997" w:rsidP="00E43351">
            <w:pPr>
              <w:pStyle w:val="TableParagraph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8C4997" w:rsidRPr="00E43351" w:rsidRDefault="008C4997" w:rsidP="00E43351">
            <w:pPr>
              <w:pStyle w:val="TableParagraph"/>
              <w:spacing w:before="1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8C4997" w:rsidRPr="00E43351" w:rsidRDefault="00BA0AC2" w:rsidP="00E43351">
            <w:pPr>
              <w:pStyle w:val="TableParagraph"/>
              <w:ind w:right="197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43351">
              <w:rPr>
                <w:rFonts w:ascii="Arial" w:hAnsi="Arial" w:cs="Arial"/>
                <w:b/>
                <w:sz w:val="18"/>
                <w:szCs w:val="18"/>
              </w:rPr>
              <w:t>8</w:t>
            </w:r>
          </w:p>
        </w:tc>
        <w:tc>
          <w:tcPr>
            <w:tcW w:w="2979" w:type="dxa"/>
          </w:tcPr>
          <w:p w:rsidR="008C4997" w:rsidRPr="00E43351" w:rsidRDefault="00BA0AC2" w:rsidP="003B1515">
            <w:pPr>
              <w:pStyle w:val="TableParagraph"/>
              <w:spacing w:before="1"/>
              <w:ind w:right="105"/>
              <w:rPr>
                <w:rFonts w:ascii="Arial" w:hAnsi="Arial" w:cs="Arial"/>
                <w:sz w:val="18"/>
                <w:szCs w:val="18"/>
              </w:rPr>
            </w:pPr>
            <w:r w:rsidRPr="00E43351">
              <w:rPr>
                <w:rFonts w:ascii="Arial" w:hAnsi="Arial" w:cs="Arial"/>
                <w:sz w:val="18"/>
                <w:szCs w:val="18"/>
              </w:rPr>
              <w:t>Revisar</w:t>
            </w:r>
            <w:r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acto</w:t>
            </w:r>
            <w:r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administrativo</w:t>
            </w:r>
            <w:r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y</w:t>
            </w:r>
            <w:r w:rsidRPr="00E43351">
              <w:rPr>
                <w:rFonts w:ascii="Arial" w:hAnsi="Arial" w:cs="Arial"/>
                <w:spacing w:val="-53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colocar</w:t>
            </w:r>
            <w:r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visto</w:t>
            </w:r>
            <w:r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bueno</w:t>
            </w:r>
            <w:r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para</w:t>
            </w:r>
            <w:r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la</w:t>
            </w:r>
            <w:r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respectiva</w:t>
            </w:r>
            <w:r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firma</w:t>
            </w:r>
            <w:r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del</w:t>
            </w:r>
            <w:r w:rsidRPr="00E43351">
              <w:rPr>
                <w:rFonts w:ascii="Arial" w:hAnsi="Arial" w:cs="Arial"/>
                <w:spacing w:val="-53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representante legal</w:t>
            </w:r>
          </w:p>
        </w:tc>
        <w:tc>
          <w:tcPr>
            <w:tcW w:w="2828" w:type="dxa"/>
          </w:tcPr>
          <w:p w:rsidR="008C4997" w:rsidRPr="00E43351" w:rsidRDefault="001E1DB0" w:rsidP="00F22E86">
            <w:pPr>
              <w:pStyle w:val="TableParagraph"/>
              <w:ind w:right="106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/>
                <w:color w:val="000000" w:themeColor="text1"/>
                <w:sz w:val="18"/>
                <w:szCs w:val="18"/>
              </w:rPr>
              <w:t>Director (a)</w:t>
            </w:r>
            <w:r w:rsidRPr="00EB7B53">
              <w:rPr>
                <w:rFonts w:ascii="Arial" w:hAnsi="Arial"/>
                <w:color w:val="000000" w:themeColor="text1"/>
                <w:sz w:val="18"/>
                <w:szCs w:val="18"/>
              </w:rPr>
              <w:t xml:space="preserve"> Administrativ</w:t>
            </w:r>
            <w:r>
              <w:rPr>
                <w:rFonts w:ascii="Arial" w:hAnsi="Arial"/>
                <w:color w:val="000000" w:themeColor="text1"/>
                <w:sz w:val="18"/>
                <w:szCs w:val="18"/>
              </w:rPr>
              <w:t>o (a) y Financiero (a)</w:t>
            </w:r>
            <w:r w:rsidR="00BA0AC2" w:rsidRPr="00E43351">
              <w:rPr>
                <w:rFonts w:ascii="Arial" w:hAnsi="Arial" w:cs="Arial"/>
                <w:sz w:val="18"/>
                <w:szCs w:val="18"/>
              </w:rPr>
              <w:t>,</w:t>
            </w:r>
            <w:r w:rsidR="003B151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BA0AC2" w:rsidRPr="00E43351">
              <w:rPr>
                <w:rFonts w:ascii="Arial" w:hAnsi="Arial" w:cs="Arial"/>
                <w:sz w:val="18"/>
                <w:szCs w:val="18"/>
              </w:rPr>
              <w:t>Asesor</w:t>
            </w:r>
            <w:r w:rsidR="003B151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BA0AC2" w:rsidRPr="00E43351">
              <w:rPr>
                <w:rFonts w:ascii="Arial" w:hAnsi="Arial" w:cs="Arial"/>
                <w:sz w:val="18"/>
                <w:szCs w:val="18"/>
              </w:rPr>
              <w:t>(a)</w:t>
            </w:r>
            <w:r w:rsidR="003B151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BA0AC2" w:rsidRPr="00E43351">
              <w:rPr>
                <w:rFonts w:ascii="Arial" w:hAnsi="Arial" w:cs="Arial"/>
                <w:spacing w:val="-1"/>
                <w:sz w:val="18"/>
                <w:szCs w:val="18"/>
              </w:rPr>
              <w:t>Financiero,</w:t>
            </w:r>
            <w:r w:rsidR="003B1515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="00BA0AC2" w:rsidRPr="00E43351">
              <w:rPr>
                <w:rFonts w:ascii="Arial" w:hAnsi="Arial" w:cs="Arial"/>
                <w:spacing w:val="-53"/>
                <w:sz w:val="18"/>
                <w:szCs w:val="18"/>
              </w:rPr>
              <w:t xml:space="preserve"> </w:t>
            </w:r>
            <w:r w:rsidR="00BA0AC2" w:rsidRPr="00E43351">
              <w:rPr>
                <w:rFonts w:ascii="Arial" w:hAnsi="Arial" w:cs="Arial"/>
                <w:sz w:val="18"/>
                <w:szCs w:val="18"/>
              </w:rPr>
              <w:t>Profesional</w:t>
            </w:r>
            <w:r w:rsidR="003B1515">
              <w:rPr>
                <w:rFonts w:ascii="Arial" w:hAnsi="Arial" w:cs="Arial"/>
                <w:spacing w:val="1"/>
                <w:sz w:val="18"/>
                <w:szCs w:val="18"/>
              </w:rPr>
              <w:t xml:space="preserve"> E</w:t>
            </w:r>
            <w:r w:rsidR="00BA0AC2" w:rsidRPr="00E43351">
              <w:rPr>
                <w:rFonts w:ascii="Arial" w:hAnsi="Arial" w:cs="Arial"/>
                <w:spacing w:val="-1"/>
                <w:sz w:val="18"/>
                <w:szCs w:val="18"/>
              </w:rPr>
              <w:t>specializado</w:t>
            </w:r>
            <w:r w:rsidR="00BA0AC2" w:rsidRPr="00E43351">
              <w:rPr>
                <w:rFonts w:ascii="Arial" w:hAnsi="Arial" w:cs="Arial"/>
                <w:spacing w:val="-13"/>
                <w:sz w:val="18"/>
                <w:szCs w:val="18"/>
              </w:rPr>
              <w:t xml:space="preserve"> </w:t>
            </w:r>
            <w:r w:rsidR="003B1515">
              <w:rPr>
                <w:rFonts w:ascii="Arial" w:hAnsi="Arial" w:cs="Arial"/>
                <w:sz w:val="18"/>
                <w:szCs w:val="18"/>
              </w:rPr>
              <w:t>G</w:t>
            </w:r>
            <w:r w:rsidR="00BA0AC2" w:rsidRPr="00E43351">
              <w:rPr>
                <w:rFonts w:ascii="Arial" w:hAnsi="Arial" w:cs="Arial"/>
                <w:sz w:val="18"/>
                <w:szCs w:val="18"/>
              </w:rPr>
              <w:t>rado</w:t>
            </w:r>
            <w:r w:rsidR="00BA0AC2" w:rsidRPr="00E43351">
              <w:rPr>
                <w:rFonts w:ascii="Arial" w:hAnsi="Arial" w:cs="Arial"/>
                <w:spacing w:val="-12"/>
                <w:sz w:val="18"/>
                <w:szCs w:val="18"/>
              </w:rPr>
              <w:t xml:space="preserve"> </w:t>
            </w:r>
            <w:r w:rsidR="00BA0AC2" w:rsidRPr="00E43351">
              <w:rPr>
                <w:rFonts w:ascii="Arial" w:hAnsi="Arial" w:cs="Arial"/>
                <w:sz w:val="18"/>
                <w:szCs w:val="18"/>
              </w:rPr>
              <w:t>21</w:t>
            </w:r>
            <w:r w:rsidR="00BA0AC2" w:rsidRPr="00E43351">
              <w:rPr>
                <w:rFonts w:ascii="Arial" w:hAnsi="Arial" w:cs="Arial"/>
                <w:spacing w:val="-53"/>
                <w:sz w:val="18"/>
                <w:szCs w:val="18"/>
              </w:rPr>
              <w:t xml:space="preserve"> </w:t>
            </w:r>
            <w:r w:rsidR="00BA0AC2" w:rsidRPr="00E43351">
              <w:rPr>
                <w:rFonts w:ascii="Arial" w:hAnsi="Arial" w:cs="Arial"/>
                <w:sz w:val="18"/>
                <w:szCs w:val="18"/>
              </w:rPr>
              <w:t>del</w:t>
            </w:r>
            <w:r w:rsidR="00BA0AC2" w:rsidRPr="00E43351">
              <w:rPr>
                <w:rFonts w:ascii="Arial" w:hAnsi="Arial" w:cs="Arial"/>
                <w:spacing w:val="48"/>
                <w:sz w:val="18"/>
                <w:szCs w:val="18"/>
              </w:rPr>
              <w:t xml:space="preserve"> </w:t>
            </w:r>
            <w:r w:rsidR="003B1515" w:rsidRPr="003B1515">
              <w:rPr>
                <w:rFonts w:ascii="Arial" w:hAnsi="Arial" w:cs="Arial"/>
                <w:sz w:val="18"/>
                <w:szCs w:val="18"/>
              </w:rPr>
              <w:t>Grupo de Gestión del Talento Humano y Desarrollo Organizacional</w:t>
            </w:r>
            <w:r w:rsidR="00BA0AC2" w:rsidRPr="00E43351">
              <w:rPr>
                <w:rFonts w:ascii="Arial" w:hAnsi="Arial" w:cs="Arial"/>
                <w:sz w:val="18"/>
                <w:szCs w:val="18"/>
              </w:rPr>
              <w:t>,</w:t>
            </w:r>
            <w:r w:rsidR="003B151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BA0AC2" w:rsidRPr="00E43351">
              <w:rPr>
                <w:rFonts w:ascii="Arial" w:hAnsi="Arial" w:cs="Arial"/>
                <w:spacing w:val="-1"/>
                <w:sz w:val="18"/>
                <w:szCs w:val="18"/>
              </w:rPr>
              <w:t>Profesional</w:t>
            </w:r>
            <w:r w:rsidR="003B1515">
              <w:rPr>
                <w:rFonts w:ascii="Arial" w:hAnsi="Arial" w:cs="Arial"/>
                <w:spacing w:val="-1"/>
                <w:sz w:val="18"/>
                <w:szCs w:val="18"/>
              </w:rPr>
              <w:t xml:space="preserve"> E</w:t>
            </w:r>
            <w:r w:rsidR="00BA0AC2" w:rsidRPr="00E43351">
              <w:rPr>
                <w:rFonts w:ascii="Arial" w:hAnsi="Arial" w:cs="Arial"/>
                <w:spacing w:val="-1"/>
                <w:sz w:val="18"/>
                <w:szCs w:val="18"/>
              </w:rPr>
              <w:t>specializado</w:t>
            </w:r>
            <w:r w:rsidR="003B1515">
              <w:rPr>
                <w:rFonts w:ascii="Arial" w:hAnsi="Arial" w:cs="Arial"/>
                <w:spacing w:val="-1"/>
                <w:sz w:val="18"/>
                <w:szCs w:val="18"/>
              </w:rPr>
              <w:t xml:space="preserve"> G</w:t>
            </w:r>
            <w:r w:rsidR="00BA0AC2" w:rsidRPr="00E43351">
              <w:rPr>
                <w:rFonts w:ascii="Arial" w:hAnsi="Arial" w:cs="Arial"/>
                <w:sz w:val="18"/>
                <w:szCs w:val="18"/>
              </w:rPr>
              <w:t>rado</w:t>
            </w:r>
            <w:r w:rsidR="00BA0AC2" w:rsidRPr="00E43351">
              <w:rPr>
                <w:rFonts w:ascii="Arial" w:hAnsi="Arial" w:cs="Arial"/>
                <w:spacing w:val="-12"/>
                <w:sz w:val="18"/>
                <w:szCs w:val="18"/>
              </w:rPr>
              <w:t xml:space="preserve"> </w:t>
            </w:r>
            <w:r w:rsidR="00BA0AC2" w:rsidRPr="00E43351">
              <w:rPr>
                <w:rFonts w:ascii="Arial" w:hAnsi="Arial" w:cs="Arial"/>
                <w:sz w:val="18"/>
                <w:szCs w:val="18"/>
              </w:rPr>
              <w:t>21</w:t>
            </w:r>
            <w:r w:rsidR="003B151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BA0AC2" w:rsidRPr="00E43351">
              <w:rPr>
                <w:rFonts w:ascii="Arial" w:hAnsi="Arial" w:cs="Arial"/>
                <w:spacing w:val="-53"/>
                <w:sz w:val="18"/>
                <w:szCs w:val="18"/>
              </w:rPr>
              <w:t xml:space="preserve"> </w:t>
            </w:r>
            <w:r w:rsidR="00F22E86">
              <w:rPr>
                <w:rFonts w:ascii="Arial" w:hAnsi="Arial" w:cs="Arial"/>
                <w:sz w:val="18"/>
                <w:szCs w:val="18"/>
              </w:rPr>
              <w:t xml:space="preserve">Grupo </w:t>
            </w:r>
            <w:r w:rsidR="00BA0AC2" w:rsidRPr="00E43351">
              <w:rPr>
                <w:rFonts w:ascii="Arial" w:hAnsi="Arial" w:cs="Arial"/>
                <w:sz w:val="18"/>
                <w:szCs w:val="18"/>
              </w:rPr>
              <w:t>de</w:t>
            </w:r>
            <w:r w:rsidR="003B151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BA0AC2" w:rsidRPr="00E43351">
              <w:rPr>
                <w:rFonts w:ascii="Arial" w:hAnsi="Arial" w:cs="Arial"/>
                <w:spacing w:val="-1"/>
                <w:sz w:val="18"/>
                <w:szCs w:val="18"/>
              </w:rPr>
              <w:t>Asuntos</w:t>
            </w:r>
            <w:r w:rsidR="00F22E86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BA0AC2" w:rsidRPr="00E43351">
              <w:rPr>
                <w:rFonts w:ascii="Arial" w:hAnsi="Arial" w:cs="Arial"/>
                <w:sz w:val="18"/>
                <w:szCs w:val="18"/>
              </w:rPr>
              <w:t>Jurídicos</w:t>
            </w:r>
            <w:r w:rsidR="00BA0AC2" w:rsidRPr="00E43351">
              <w:rPr>
                <w:rFonts w:ascii="Arial" w:hAnsi="Arial" w:cs="Arial"/>
                <w:spacing w:val="3"/>
                <w:sz w:val="18"/>
                <w:szCs w:val="18"/>
              </w:rPr>
              <w:t xml:space="preserve"> </w:t>
            </w:r>
            <w:r w:rsidR="00BA0AC2" w:rsidRPr="00E43351">
              <w:rPr>
                <w:rFonts w:ascii="Arial" w:hAnsi="Arial" w:cs="Arial"/>
                <w:sz w:val="18"/>
                <w:szCs w:val="18"/>
              </w:rPr>
              <w:t>o</w:t>
            </w:r>
            <w:r w:rsidR="00BA0AC2"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="00BA0AC2" w:rsidRPr="00E43351">
              <w:rPr>
                <w:rFonts w:ascii="Arial" w:hAnsi="Arial" w:cs="Arial"/>
                <w:sz w:val="18"/>
                <w:szCs w:val="18"/>
              </w:rPr>
              <w:t>quien</w:t>
            </w:r>
            <w:r w:rsidR="00BA0AC2" w:rsidRPr="00E43351">
              <w:rPr>
                <w:rFonts w:ascii="Arial" w:hAnsi="Arial" w:cs="Arial"/>
                <w:spacing w:val="2"/>
                <w:sz w:val="18"/>
                <w:szCs w:val="18"/>
              </w:rPr>
              <w:t xml:space="preserve"> </w:t>
            </w:r>
            <w:r w:rsidR="00BA0AC2" w:rsidRPr="00E43351">
              <w:rPr>
                <w:rFonts w:ascii="Arial" w:hAnsi="Arial" w:cs="Arial"/>
                <w:sz w:val="18"/>
                <w:szCs w:val="18"/>
              </w:rPr>
              <w:t>haga</w:t>
            </w:r>
            <w:r w:rsidR="003B151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BA0AC2" w:rsidRPr="00E43351">
              <w:rPr>
                <w:rFonts w:ascii="Arial" w:hAnsi="Arial" w:cs="Arial"/>
                <w:spacing w:val="-53"/>
                <w:sz w:val="18"/>
                <w:szCs w:val="18"/>
              </w:rPr>
              <w:t xml:space="preserve"> </w:t>
            </w:r>
            <w:r w:rsidR="00BA0AC2" w:rsidRPr="00E43351">
              <w:rPr>
                <w:rFonts w:ascii="Arial" w:hAnsi="Arial" w:cs="Arial"/>
                <w:sz w:val="18"/>
                <w:szCs w:val="18"/>
              </w:rPr>
              <w:t>sus</w:t>
            </w:r>
            <w:r w:rsidR="00BA0AC2" w:rsidRPr="00E43351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="00BA0AC2" w:rsidRPr="00E43351">
              <w:rPr>
                <w:rFonts w:ascii="Arial" w:hAnsi="Arial" w:cs="Arial"/>
                <w:sz w:val="18"/>
                <w:szCs w:val="18"/>
              </w:rPr>
              <w:t>veces</w:t>
            </w:r>
          </w:p>
        </w:tc>
        <w:tc>
          <w:tcPr>
            <w:tcW w:w="1564" w:type="dxa"/>
          </w:tcPr>
          <w:p w:rsidR="008C4997" w:rsidRPr="00E43351" w:rsidRDefault="008C4997" w:rsidP="00E43351">
            <w:pPr>
              <w:pStyle w:val="TableParagraph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29" w:type="dxa"/>
          </w:tcPr>
          <w:p w:rsidR="008C4997" w:rsidRPr="00E43351" w:rsidRDefault="008C4997" w:rsidP="00E43351">
            <w:pPr>
              <w:pStyle w:val="TableParagraph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8C4997" w:rsidRPr="00E43351" w:rsidRDefault="008C4997" w:rsidP="00E43351">
            <w:pPr>
              <w:pStyle w:val="TableParagraph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8C4997" w:rsidRPr="00E43351" w:rsidRDefault="008C4997" w:rsidP="00E43351">
            <w:pPr>
              <w:pStyle w:val="TableParagraph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8C4997" w:rsidRPr="00E43351" w:rsidRDefault="008C4997" w:rsidP="00E43351">
            <w:pPr>
              <w:pStyle w:val="TableParagraph"/>
              <w:spacing w:before="1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8C4997" w:rsidRPr="00E43351" w:rsidRDefault="00BA0AC2" w:rsidP="00E43351">
            <w:pPr>
              <w:pStyle w:val="TableParagraph"/>
              <w:ind w:left="11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43351">
              <w:rPr>
                <w:rFonts w:ascii="Arial" w:hAnsi="Arial" w:cs="Arial"/>
                <w:sz w:val="18"/>
                <w:szCs w:val="18"/>
              </w:rPr>
              <w:t>X</w:t>
            </w:r>
          </w:p>
        </w:tc>
      </w:tr>
      <w:tr w:rsidR="008C4997" w:rsidRPr="00E43351" w:rsidTr="00F22E86">
        <w:trPr>
          <w:trHeight w:val="251"/>
          <w:jc w:val="center"/>
        </w:trPr>
        <w:tc>
          <w:tcPr>
            <w:tcW w:w="709" w:type="dxa"/>
            <w:vAlign w:val="center"/>
          </w:tcPr>
          <w:p w:rsidR="008C4997" w:rsidRPr="00E43351" w:rsidRDefault="00BA0AC2" w:rsidP="00E43351">
            <w:pPr>
              <w:pStyle w:val="TableParagraph"/>
              <w:spacing w:line="232" w:lineRule="exact"/>
              <w:ind w:right="197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43351">
              <w:rPr>
                <w:rFonts w:ascii="Arial" w:hAnsi="Arial" w:cs="Arial"/>
                <w:b/>
                <w:sz w:val="18"/>
                <w:szCs w:val="18"/>
              </w:rPr>
              <w:t>9</w:t>
            </w:r>
          </w:p>
        </w:tc>
        <w:tc>
          <w:tcPr>
            <w:tcW w:w="2979" w:type="dxa"/>
          </w:tcPr>
          <w:p w:rsidR="008C4997" w:rsidRPr="00E43351" w:rsidRDefault="00BA0AC2" w:rsidP="003B1515">
            <w:pPr>
              <w:pStyle w:val="TableParagraph"/>
              <w:spacing w:before="9" w:line="223" w:lineRule="exact"/>
              <w:rPr>
                <w:rFonts w:ascii="Arial" w:hAnsi="Arial" w:cs="Arial"/>
                <w:sz w:val="18"/>
                <w:szCs w:val="18"/>
              </w:rPr>
            </w:pPr>
            <w:r w:rsidRPr="00E43351">
              <w:rPr>
                <w:rFonts w:ascii="Arial" w:hAnsi="Arial" w:cs="Arial"/>
                <w:sz w:val="18"/>
                <w:szCs w:val="18"/>
              </w:rPr>
              <w:t>Firmar</w:t>
            </w:r>
            <w:r w:rsidRPr="00E43351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acto</w:t>
            </w:r>
            <w:r w:rsidRPr="00E43351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administrativo</w:t>
            </w:r>
          </w:p>
        </w:tc>
        <w:tc>
          <w:tcPr>
            <w:tcW w:w="2828" w:type="dxa"/>
          </w:tcPr>
          <w:p w:rsidR="008C4997" w:rsidRPr="00E43351" w:rsidRDefault="00F350C4" w:rsidP="00E43351">
            <w:pPr>
              <w:pStyle w:val="TableParagraph"/>
              <w:spacing w:before="9" w:line="223" w:lineRule="exact"/>
              <w:ind w:left="112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Gerente</w:t>
            </w:r>
          </w:p>
        </w:tc>
        <w:tc>
          <w:tcPr>
            <w:tcW w:w="1564" w:type="dxa"/>
          </w:tcPr>
          <w:p w:rsidR="008C4997" w:rsidRPr="00E43351" w:rsidRDefault="008C4997" w:rsidP="00E43351">
            <w:pPr>
              <w:pStyle w:val="TableParagraph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29" w:type="dxa"/>
          </w:tcPr>
          <w:p w:rsidR="008C4997" w:rsidRPr="00E43351" w:rsidRDefault="008C4997" w:rsidP="00E43351">
            <w:pPr>
              <w:pStyle w:val="TableParagraph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C4997" w:rsidRPr="00E43351" w:rsidTr="00F22E86">
        <w:trPr>
          <w:trHeight w:val="690"/>
          <w:jc w:val="center"/>
        </w:trPr>
        <w:tc>
          <w:tcPr>
            <w:tcW w:w="709" w:type="dxa"/>
            <w:vAlign w:val="center"/>
          </w:tcPr>
          <w:p w:rsidR="008C4997" w:rsidRPr="00E43351" w:rsidRDefault="00BA0AC2" w:rsidP="003B1515">
            <w:pPr>
              <w:pStyle w:val="TableParagraph"/>
              <w:ind w:left="96" w:right="171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43351">
              <w:rPr>
                <w:rFonts w:ascii="Arial" w:hAnsi="Arial" w:cs="Arial"/>
                <w:b/>
                <w:sz w:val="18"/>
                <w:szCs w:val="18"/>
              </w:rPr>
              <w:t>10</w:t>
            </w:r>
          </w:p>
        </w:tc>
        <w:tc>
          <w:tcPr>
            <w:tcW w:w="2979" w:type="dxa"/>
          </w:tcPr>
          <w:p w:rsidR="008C4997" w:rsidRPr="00624031" w:rsidRDefault="00BA0AC2" w:rsidP="00624031">
            <w:pPr>
              <w:pStyle w:val="TableParagraph"/>
              <w:spacing w:line="230" w:lineRule="exact"/>
              <w:ind w:right="105"/>
              <w:rPr>
                <w:rFonts w:ascii="Arial" w:hAnsi="Arial" w:cs="Arial"/>
                <w:sz w:val="18"/>
                <w:szCs w:val="18"/>
              </w:rPr>
            </w:pPr>
            <w:r w:rsidRPr="00624031">
              <w:rPr>
                <w:rFonts w:ascii="Arial" w:hAnsi="Arial" w:cs="Arial"/>
                <w:sz w:val="18"/>
                <w:szCs w:val="18"/>
              </w:rPr>
              <w:t>Autorizar</w:t>
            </w:r>
            <w:r w:rsidRPr="0062403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624031">
              <w:rPr>
                <w:rFonts w:ascii="Arial" w:hAnsi="Arial" w:cs="Arial"/>
                <w:sz w:val="18"/>
                <w:szCs w:val="18"/>
              </w:rPr>
              <w:t>seguir</w:t>
            </w:r>
            <w:r w:rsidRPr="0062403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624031">
              <w:rPr>
                <w:rFonts w:ascii="Arial" w:hAnsi="Arial" w:cs="Arial"/>
                <w:sz w:val="18"/>
                <w:szCs w:val="18"/>
              </w:rPr>
              <w:t>con</w:t>
            </w:r>
            <w:r w:rsidRPr="0062403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624031">
              <w:rPr>
                <w:rFonts w:ascii="Arial" w:hAnsi="Arial" w:cs="Arial"/>
                <w:sz w:val="18"/>
                <w:szCs w:val="18"/>
              </w:rPr>
              <w:t>el</w:t>
            </w:r>
            <w:r w:rsidR="003B1515" w:rsidRPr="0062403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624031">
              <w:rPr>
                <w:rFonts w:ascii="Arial" w:hAnsi="Arial" w:cs="Arial"/>
                <w:sz w:val="18"/>
                <w:szCs w:val="18"/>
              </w:rPr>
              <w:t>procedimiento</w:t>
            </w:r>
            <w:r w:rsidRPr="0062403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624031">
              <w:rPr>
                <w:rFonts w:ascii="Arial" w:hAnsi="Arial" w:cs="Arial"/>
                <w:sz w:val="18"/>
                <w:szCs w:val="18"/>
              </w:rPr>
              <w:t>PT-A-</w:t>
            </w:r>
            <w:r w:rsidR="00624031" w:rsidRPr="00624031">
              <w:rPr>
                <w:rFonts w:ascii="Arial" w:hAnsi="Arial" w:cs="Arial"/>
                <w:sz w:val="18"/>
                <w:szCs w:val="18"/>
              </w:rPr>
              <w:t>3030-10</w:t>
            </w:r>
            <w:r w:rsidRPr="00624031">
              <w:rPr>
                <w:rFonts w:ascii="Arial" w:hAnsi="Arial" w:cs="Arial"/>
                <w:spacing w:val="-53"/>
                <w:sz w:val="18"/>
                <w:szCs w:val="18"/>
              </w:rPr>
              <w:t xml:space="preserve"> </w:t>
            </w:r>
            <w:r w:rsidRPr="00624031">
              <w:rPr>
                <w:rFonts w:ascii="Arial" w:hAnsi="Arial" w:cs="Arial"/>
                <w:sz w:val="18"/>
                <w:szCs w:val="18"/>
              </w:rPr>
              <w:t>para</w:t>
            </w:r>
            <w:r w:rsidRPr="00624031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624031">
              <w:rPr>
                <w:rFonts w:ascii="Arial" w:hAnsi="Arial" w:cs="Arial"/>
                <w:sz w:val="18"/>
                <w:szCs w:val="18"/>
              </w:rPr>
              <w:t>trámite</w:t>
            </w:r>
            <w:r w:rsidRPr="00624031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624031">
              <w:rPr>
                <w:rFonts w:ascii="Arial" w:hAnsi="Arial" w:cs="Arial"/>
                <w:sz w:val="18"/>
                <w:szCs w:val="18"/>
              </w:rPr>
              <w:t>de</w:t>
            </w:r>
            <w:r w:rsidRPr="00624031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624031">
              <w:rPr>
                <w:rFonts w:ascii="Arial" w:hAnsi="Arial" w:cs="Arial"/>
                <w:sz w:val="18"/>
                <w:szCs w:val="18"/>
              </w:rPr>
              <w:t>pago</w:t>
            </w:r>
          </w:p>
        </w:tc>
        <w:tc>
          <w:tcPr>
            <w:tcW w:w="2828" w:type="dxa"/>
          </w:tcPr>
          <w:p w:rsidR="008C4997" w:rsidRPr="00E43351" w:rsidRDefault="001E1DB0" w:rsidP="003B1515">
            <w:pPr>
              <w:pStyle w:val="TableParagraph"/>
              <w:ind w:right="106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/>
                <w:color w:val="000000" w:themeColor="text1"/>
                <w:sz w:val="18"/>
                <w:szCs w:val="18"/>
              </w:rPr>
              <w:t>Director (a)</w:t>
            </w:r>
            <w:r w:rsidRPr="00EB7B53">
              <w:rPr>
                <w:rFonts w:ascii="Arial" w:hAnsi="Arial"/>
                <w:color w:val="000000" w:themeColor="text1"/>
                <w:sz w:val="18"/>
                <w:szCs w:val="18"/>
              </w:rPr>
              <w:t xml:space="preserve"> Administrativ</w:t>
            </w:r>
            <w:r>
              <w:rPr>
                <w:rFonts w:ascii="Arial" w:hAnsi="Arial"/>
                <w:color w:val="000000" w:themeColor="text1"/>
                <w:sz w:val="18"/>
                <w:szCs w:val="18"/>
              </w:rPr>
              <w:t>o (a) y Financiero (a)</w:t>
            </w:r>
          </w:p>
        </w:tc>
        <w:tc>
          <w:tcPr>
            <w:tcW w:w="1564" w:type="dxa"/>
          </w:tcPr>
          <w:p w:rsidR="008C4997" w:rsidRPr="00E43351" w:rsidRDefault="008C4997" w:rsidP="003B1515">
            <w:pPr>
              <w:pStyle w:val="TableParagraph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29" w:type="dxa"/>
          </w:tcPr>
          <w:p w:rsidR="008C4997" w:rsidRPr="00E43351" w:rsidRDefault="008C4997" w:rsidP="003B1515">
            <w:pPr>
              <w:pStyle w:val="TableParagraph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C4997" w:rsidRPr="00E43351" w:rsidTr="00F22E86">
        <w:trPr>
          <w:trHeight w:val="690"/>
          <w:jc w:val="center"/>
        </w:trPr>
        <w:tc>
          <w:tcPr>
            <w:tcW w:w="709" w:type="dxa"/>
            <w:vAlign w:val="center"/>
          </w:tcPr>
          <w:p w:rsidR="008C4997" w:rsidRPr="00E43351" w:rsidRDefault="00BA0AC2" w:rsidP="003B1515">
            <w:pPr>
              <w:pStyle w:val="TableParagraph"/>
              <w:ind w:left="96" w:right="171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43351">
              <w:rPr>
                <w:rFonts w:ascii="Arial" w:hAnsi="Arial" w:cs="Arial"/>
                <w:b/>
                <w:sz w:val="18"/>
                <w:szCs w:val="18"/>
              </w:rPr>
              <w:t>11</w:t>
            </w:r>
          </w:p>
        </w:tc>
        <w:tc>
          <w:tcPr>
            <w:tcW w:w="2979" w:type="dxa"/>
          </w:tcPr>
          <w:p w:rsidR="008C4997" w:rsidRPr="003B1515" w:rsidRDefault="00BA0AC2" w:rsidP="003B1515">
            <w:pPr>
              <w:pStyle w:val="TableParagraph"/>
              <w:rPr>
                <w:rFonts w:ascii="Arial" w:hAnsi="Arial" w:cs="Arial"/>
                <w:spacing w:val="-53"/>
                <w:sz w:val="18"/>
                <w:szCs w:val="18"/>
              </w:rPr>
            </w:pPr>
            <w:r w:rsidRPr="00E43351">
              <w:rPr>
                <w:rFonts w:ascii="Arial" w:hAnsi="Arial" w:cs="Arial"/>
                <w:sz w:val="18"/>
                <w:szCs w:val="18"/>
              </w:rPr>
              <w:t>Proyectar</w:t>
            </w:r>
            <w:r w:rsidRPr="00E43351">
              <w:rPr>
                <w:rFonts w:ascii="Arial" w:hAnsi="Arial" w:cs="Arial"/>
                <w:spacing w:val="23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acto</w:t>
            </w:r>
            <w:r w:rsidRPr="00E43351">
              <w:rPr>
                <w:rFonts w:ascii="Arial" w:hAnsi="Arial" w:cs="Arial"/>
                <w:spacing w:val="24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administrativo</w:t>
            </w:r>
            <w:r w:rsidRPr="00E43351">
              <w:rPr>
                <w:rFonts w:ascii="Arial" w:hAnsi="Arial" w:cs="Arial"/>
                <w:spacing w:val="-53"/>
                <w:sz w:val="18"/>
                <w:szCs w:val="18"/>
              </w:rPr>
              <w:t xml:space="preserve"> </w:t>
            </w:r>
            <w:r w:rsidR="003B1515">
              <w:rPr>
                <w:rFonts w:ascii="Arial" w:hAnsi="Arial" w:cs="Arial"/>
                <w:spacing w:val="-53"/>
                <w:sz w:val="18"/>
                <w:szCs w:val="18"/>
              </w:rPr>
              <w:t xml:space="preserve">    </w:t>
            </w:r>
            <w:r w:rsidRPr="00E43351">
              <w:rPr>
                <w:rFonts w:ascii="Arial" w:hAnsi="Arial" w:cs="Arial"/>
                <w:sz w:val="18"/>
                <w:szCs w:val="18"/>
              </w:rPr>
              <w:t>para</w:t>
            </w:r>
            <w:r w:rsidRPr="00E43351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el</w:t>
            </w:r>
            <w:r w:rsidRPr="00E43351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caso</w:t>
            </w:r>
            <w:r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de</w:t>
            </w:r>
            <w:r w:rsidRPr="00E43351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reintegro</w:t>
            </w:r>
          </w:p>
        </w:tc>
        <w:tc>
          <w:tcPr>
            <w:tcW w:w="2828" w:type="dxa"/>
          </w:tcPr>
          <w:p w:rsidR="008C4997" w:rsidRPr="00E43351" w:rsidRDefault="003B1515" w:rsidP="003B1515">
            <w:pPr>
              <w:pStyle w:val="TableParagraph"/>
              <w:spacing w:line="230" w:lineRule="exact"/>
              <w:ind w:right="10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B1515">
              <w:rPr>
                <w:rFonts w:ascii="Arial" w:hAnsi="Arial" w:cs="Arial"/>
                <w:sz w:val="18"/>
                <w:szCs w:val="18"/>
              </w:rPr>
              <w:t>Técnico Administrativo Grado 18 del Grupo de Gestión del Talento Humano y Desarrollo Organizacional</w:t>
            </w:r>
          </w:p>
        </w:tc>
        <w:tc>
          <w:tcPr>
            <w:tcW w:w="1564" w:type="dxa"/>
          </w:tcPr>
          <w:p w:rsidR="008C4997" w:rsidRPr="00E43351" w:rsidRDefault="008C4997" w:rsidP="003B1515">
            <w:pPr>
              <w:pStyle w:val="TableParagraph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29" w:type="dxa"/>
          </w:tcPr>
          <w:p w:rsidR="008C4997" w:rsidRPr="00E43351" w:rsidRDefault="008C4997" w:rsidP="003B1515">
            <w:pPr>
              <w:pStyle w:val="TableParagraph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C4997" w:rsidRPr="00E43351" w:rsidTr="00F22E86">
        <w:trPr>
          <w:trHeight w:val="2299"/>
          <w:jc w:val="center"/>
        </w:trPr>
        <w:tc>
          <w:tcPr>
            <w:tcW w:w="709" w:type="dxa"/>
            <w:vAlign w:val="center"/>
          </w:tcPr>
          <w:p w:rsidR="008C4997" w:rsidRPr="00E43351" w:rsidRDefault="008C4997" w:rsidP="003B1515">
            <w:pPr>
              <w:pStyle w:val="TableParagraph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8C4997" w:rsidRPr="00E43351" w:rsidRDefault="008C4997" w:rsidP="003B1515">
            <w:pPr>
              <w:pStyle w:val="TableParagraph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8C4997" w:rsidRPr="00E43351" w:rsidRDefault="008C4997" w:rsidP="003B1515">
            <w:pPr>
              <w:pStyle w:val="TableParagraph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8C4997" w:rsidRPr="00E43351" w:rsidRDefault="00BA0AC2" w:rsidP="003B1515">
            <w:pPr>
              <w:pStyle w:val="TableParagraph"/>
              <w:ind w:left="96" w:right="171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43351">
              <w:rPr>
                <w:rFonts w:ascii="Arial" w:hAnsi="Arial" w:cs="Arial"/>
                <w:b/>
                <w:sz w:val="18"/>
                <w:szCs w:val="18"/>
              </w:rPr>
              <w:t>12</w:t>
            </w:r>
          </w:p>
        </w:tc>
        <w:tc>
          <w:tcPr>
            <w:tcW w:w="2979" w:type="dxa"/>
          </w:tcPr>
          <w:p w:rsidR="008C4997" w:rsidRPr="00E43351" w:rsidRDefault="00BA0AC2" w:rsidP="003B1515">
            <w:pPr>
              <w:pStyle w:val="TableParagraph"/>
              <w:ind w:right="105"/>
              <w:rPr>
                <w:rFonts w:ascii="Arial" w:hAnsi="Arial" w:cs="Arial"/>
                <w:sz w:val="18"/>
                <w:szCs w:val="18"/>
              </w:rPr>
            </w:pPr>
            <w:r w:rsidRPr="00E43351">
              <w:rPr>
                <w:rFonts w:ascii="Arial" w:hAnsi="Arial" w:cs="Arial"/>
                <w:sz w:val="18"/>
                <w:szCs w:val="18"/>
              </w:rPr>
              <w:t>Revisar</w:t>
            </w:r>
            <w:r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acto</w:t>
            </w:r>
            <w:r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administrativo</w:t>
            </w:r>
            <w:r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y</w:t>
            </w:r>
            <w:r w:rsidR="003B1515">
              <w:rPr>
                <w:rFonts w:ascii="Arial" w:hAnsi="Arial" w:cs="Arial"/>
                <w:spacing w:val="-53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colocar</w:t>
            </w:r>
            <w:r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visto</w:t>
            </w:r>
            <w:r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bueno</w:t>
            </w:r>
            <w:r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para</w:t>
            </w:r>
            <w:r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la</w:t>
            </w:r>
            <w:r w:rsidR="003B1515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respectiva</w:t>
            </w:r>
            <w:r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firma</w:t>
            </w:r>
            <w:r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del</w:t>
            </w:r>
            <w:r w:rsidR="003B1515">
              <w:rPr>
                <w:rFonts w:ascii="Arial" w:hAnsi="Arial" w:cs="Arial"/>
                <w:spacing w:val="-53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representante legal</w:t>
            </w:r>
          </w:p>
        </w:tc>
        <w:tc>
          <w:tcPr>
            <w:tcW w:w="2828" w:type="dxa"/>
          </w:tcPr>
          <w:p w:rsidR="008C4997" w:rsidRPr="000C5D9C" w:rsidRDefault="001E1DB0" w:rsidP="000C5D9C">
            <w:pPr>
              <w:pStyle w:val="TableParagraph"/>
              <w:ind w:right="106"/>
              <w:jc w:val="center"/>
              <w:rPr>
                <w:rFonts w:ascii="Arial" w:hAnsi="Arial" w:cs="Arial"/>
                <w:spacing w:val="-53"/>
                <w:sz w:val="18"/>
                <w:szCs w:val="18"/>
              </w:rPr>
            </w:pPr>
            <w:r>
              <w:rPr>
                <w:rFonts w:ascii="Arial" w:hAnsi="Arial"/>
                <w:color w:val="000000" w:themeColor="text1"/>
                <w:sz w:val="18"/>
                <w:szCs w:val="18"/>
              </w:rPr>
              <w:t>Director (a)</w:t>
            </w:r>
            <w:r w:rsidRPr="00EB7B53">
              <w:rPr>
                <w:rFonts w:ascii="Arial" w:hAnsi="Arial"/>
                <w:color w:val="000000" w:themeColor="text1"/>
                <w:sz w:val="18"/>
                <w:szCs w:val="18"/>
              </w:rPr>
              <w:t xml:space="preserve"> Administrativ</w:t>
            </w:r>
            <w:r>
              <w:rPr>
                <w:rFonts w:ascii="Arial" w:hAnsi="Arial"/>
                <w:color w:val="000000" w:themeColor="text1"/>
                <w:sz w:val="18"/>
                <w:szCs w:val="18"/>
              </w:rPr>
              <w:t>o (a) y Financiero (a)</w:t>
            </w:r>
            <w:r w:rsidR="00BA0AC2" w:rsidRPr="00E43351">
              <w:rPr>
                <w:rFonts w:ascii="Arial" w:hAnsi="Arial" w:cs="Arial"/>
                <w:sz w:val="18"/>
                <w:szCs w:val="18"/>
              </w:rPr>
              <w:t>,</w:t>
            </w:r>
            <w:r w:rsidR="003B1515">
              <w:rPr>
                <w:rFonts w:ascii="Arial" w:hAnsi="Arial" w:cs="Arial"/>
                <w:spacing w:val="97"/>
                <w:sz w:val="18"/>
                <w:szCs w:val="18"/>
              </w:rPr>
              <w:t xml:space="preserve"> </w:t>
            </w:r>
            <w:r w:rsidR="00BA0AC2" w:rsidRPr="00E43351">
              <w:rPr>
                <w:rFonts w:ascii="Arial" w:hAnsi="Arial" w:cs="Arial"/>
                <w:sz w:val="18"/>
                <w:szCs w:val="18"/>
              </w:rPr>
              <w:t>Asesor</w:t>
            </w:r>
            <w:r w:rsidR="003B1515">
              <w:rPr>
                <w:rFonts w:ascii="Arial" w:hAnsi="Arial" w:cs="Arial"/>
                <w:sz w:val="18"/>
                <w:szCs w:val="18"/>
              </w:rPr>
              <w:t xml:space="preserve"> (a) </w:t>
            </w:r>
            <w:r w:rsidR="000C5D9C" w:rsidRPr="00E43351">
              <w:rPr>
                <w:rFonts w:ascii="Arial" w:hAnsi="Arial" w:cs="Arial"/>
                <w:spacing w:val="-1"/>
                <w:sz w:val="18"/>
                <w:szCs w:val="18"/>
              </w:rPr>
              <w:t>Financiero,</w:t>
            </w:r>
            <w:r w:rsidR="000C5D9C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="000C5D9C" w:rsidRPr="00E43351">
              <w:rPr>
                <w:rFonts w:ascii="Arial" w:hAnsi="Arial" w:cs="Arial"/>
                <w:spacing w:val="-53"/>
                <w:sz w:val="18"/>
                <w:szCs w:val="18"/>
              </w:rPr>
              <w:t xml:space="preserve"> </w:t>
            </w:r>
            <w:r w:rsidR="000C5D9C">
              <w:rPr>
                <w:rFonts w:ascii="Arial" w:hAnsi="Arial" w:cs="Arial"/>
                <w:spacing w:val="-53"/>
                <w:sz w:val="18"/>
                <w:szCs w:val="18"/>
              </w:rPr>
              <w:t xml:space="preserve">  </w:t>
            </w:r>
            <w:r w:rsidR="003B1515" w:rsidRPr="003B1515">
              <w:rPr>
                <w:rFonts w:ascii="Arial" w:hAnsi="Arial" w:cs="Arial"/>
                <w:sz w:val="18"/>
                <w:szCs w:val="18"/>
              </w:rPr>
              <w:t>Profesional Especializado Grado 21 del Grupo de Gestión del Talento Humano y Desarrollo Organizacional</w:t>
            </w:r>
            <w:r w:rsidR="003B151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BA0AC2" w:rsidRPr="00E43351">
              <w:rPr>
                <w:rFonts w:ascii="Arial" w:hAnsi="Arial" w:cs="Arial"/>
                <w:sz w:val="18"/>
                <w:szCs w:val="18"/>
              </w:rPr>
              <w:t>y</w:t>
            </w:r>
            <w:r w:rsidR="00BA0AC2" w:rsidRPr="00E43351">
              <w:rPr>
                <w:rFonts w:ascii="Arial" w:hAnsi="Arial" w:cs="Arial"/>
                <w:spacing w:val="-53"/>
                <w:sz w:val="18"/>
                <w:szCs w:val="18"/>
              </w:rPr>
              <w:t xml:space="preserve"> </w:t>
            </w:r>
            <w:r w:rsidR="00BA0AC2" w:rsidRPr="00E43351">
              <w:rPr>
                <w:rFonts w:ascii="Arial" w:hAnsi="Arial" w:cs="Arial"/>
                <w:sz w:val="18"/>
                <w:szCs w:val="18"/>
              </w:rPr>
              <w:t>Profesional</w:t>
            </w:r>
            <w:r w:rsidR="00BA0AC2"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="003B1515">
              <w:rPr>
                <w:rFonts w:ascii="Arial" w:hAnsi="Arial" w:cs="Arial"/>
                <w:sz w:val="18"/>
                <w:szCs w:val="18"/>
              </w:rPr>
              <w:t>E</w:t>
            </w:r>
            <w:r w:rsidR="00BA0AC2" w:rsidRPr="00E43351">
              <w:rPr>
                <w:rFonts w:ascii="Arial" w:hAnsi="Arial" w:cs="Arial"/>
                <w:sz w:val="18"/>
                <w:szCs w:val="18"/>
              </w:rPr>
              <w:t>specializado</w:t>
            </w:r>
            <w:r w:rsidR="00BA0AC2" w:rsidRPr="00E43351">
              <w:rPr>
                <w:rFonts w:ascii="Arial" w:hAnsi="Arial" w:cs="Arial"/>
                <w:spacing w:val="-14"/>
                <w:sz w:val="18"/>
                <w:szCs w:val="18"/>
              </w:rPr>
              <w:t xml:space="preserve"> </w:t>
            </w:r>
            <w:r w:rsidR="003B1515">
              <w:rPr>
                <w:rFonts w:ascii="Arial" w:hAnsi="Arial" w:cs="Arial"/>
                <w:spacing w:val="-14"/>
                <w:sz w:val="18"/>
                <w:szCs w:val="18"/>
              </w:rPr>
              <w:t>G</w:t>
            </w:r>
            <w:r w:rsidR="00BA0AC2" w:rsidRPr="00E43351">
              <w:rPr>
                <w:rFonts w:ascii="Arial" w:hAnsi="Arial" w:cs="Arial"/>
                <w:sz w:val="18"/>
                <w:szCs w:val="18"/>
              </w:rPr>
              <w:t>rado</w:t>
            </w:r>
            <w:r w:rsidR="00BA0AC2" w:rsidRPr="00E43351">
              <w:rPr>
                <w:rFonts w:ascii="Arial" w:hAnsi="Arial" w:cs="Arial"/>
                <w:spacing w:val="-13"/>
                <w:sz w:val="18"/>
                <w:szCs w:val="18"/>
              </w:rPr>
              <w:t xml:space="preserve"> </w:t>
            </w:r>
            <w:r w:rsidR="00BA0AC2" w:rsidRPr="00E43351">
              <w:rPr>
                <w:rFonts w:ascii="Arial" w:hAnsi="Arial" w:cs="Arial"/>
                <w:sz w:val="18"/>
                <w:szCs w:val="18"/>
              </w:rPr>
              <w:t>21</w:t>
            </w:r>
            <w:r w:rsidR="003B151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BA0AC2" w:rsidRPr="00E43351">
              <w:rPr>
                <w:rFonts w:ascii="Arial" w:hAnsi="Arial" w:cs="Arial"/>
                <w:spacing w:val="-52"/>
                <w:sz w:val="18"/>
                <w:szCs w:val="18"/>
              </w:rPr>
              <w:t xml:space="preserve"> </w:t>
            </w:r>
            <w:r w:rsidR="00BA0AC2" w:rsidRPr="00E43351">
              <w:rPr>
                <w:rFonts w:ascii="Arial" w:hAnsi="Arial" w:cs="Arial"/>
                <w:sz w:val="18"/>
                <w:szCs w:val="18"/>
              </w:rPr>
              <w:t>Grupo</w:t>
            </w:r>
            <w:r w:rsidR="003B151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BA0AC2" w:rsidRPr="00E43351">
              <w:rPr>
                <w:rFonts w:ascii="Arial" w:hAnsi="Arial" w:cs="Arial"/>
                <w:sz w:val="18"/>
                <w:szCs w:val="18"/>
              </w:rPr>
              <w:t>de</w:t>
            </w:r>
            <w:r w:rsidR="003B151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BA0AC2" w:rsidRPr="00E43351">
              <w:rPr>
                <w:rFonts w:ascii="Arial" w:hAnsi="Arial" w:cs="Arial"/>
                <w:spacing w:val="-1"/>
                <w:sz w:val="18"/>
                <w:szCs w:val="18"/>
              </w:rPr>
              <w:t>Asuntos</w:t>
            </w:r>
            <w:r w:rsidR="000C5D9C">
              <w:rPr>
                <w:rFonts w:ascii="Arial" w:hAnsi="Arial" w:cs="Arial"/>
                <w:spacing w:val="-53"/>
                <w:sz w:val="18"/>
                <w:szCs w:val="18"/>
              </w:rPr>
              <w:t xml:space="preserve">   </w:t>
            </w:r>
            <w:r w:rsidR="00BA0AC2" w:rsidRPr="00E43351">
              <w:rPr>
                <w:rFonts w:ascii="Arial" w:hAnsi="Arial" w:cs="Arial"/>
                <w:sz w:val="18"/>
                <w:szCs w:val="18"/>
              </w:rPr>
              <w:t>Jurídicos</w:t>
            </w:r>
            <w:r w:rsidR="00BA0AC2" w:rsidRPr="00E43351">
              <w:rPr>
                <w:rFonts w:ascii="Arial" w:hAnsi="Arial" w:cs="Arial"/>
                <w:spacing w:val="2"/>
                <w:sz w:val="18"/>
                <w:szCs w:val="18"/>
              </w:rPr>
              <w:t xml:space="preserve"> </w:t>
            </w:r>
            <w:r w:rsidR="00BA0AC2" w:rsidRPr="00E43351">
              <w:rPr>
                <w:rFonts w:ascii="Arial" w:hAnsi="Arial" w:cs="Arial"/>
                <w:sz w:val="18"/>
                <w:szCs w:val="18"/>
              </w:rPr>
              <w:t>o</w:t>
            </w:r>
            <w:r w:rsidR="00BA0AC2"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="00BA0AC2" w:rsidRPr="00E43351">
              <w:rPr>
                <w:rFonts w:ascii="Arial" w:hAnsi="Arial" w:cs="Arial"/>
                <w:sz w:val="18"/>
                <w:szCs w:val="18"/>
              </w:rPr>
              <w:t>quien</w:t>
            </w:r>
            <w:r w:rsidR="00BA0AC2" w:rsidRPr="00E43351">
              <w:rPr>
                <w:rFonts w:ascii="Arial" w:hAnsi="Arial" w:cs="Arial"/>
                <w:spacing w:val="2"/>
                <w:sz w:val="18"/>
                <w:szCs w:val="18"/>
              </w:rPr>
              <w:t xml:space="preserve"> </w:t>
            </w:r>
            <w:r w:rsidR="00BA0AC2" w:rsidRPr="00E43351">
              <w:rPr>
                <w:rFonts w:ascii="Arial" w:hAnsi="Arial" w:cs="Arial"/>
                <w:sz w:val="18"/>
                <w:szCs w:val="18"/>
              </w:rPr>
              <w:t>haga</w:t>
            </w:r>
            <w:r w:rsidR="003B151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BA0AC2" w:rsidRPr="00E43351">
              <w:rPr>
                <w:rFonts w:ascii="Arial" w:hAnsi="Arial" w:cs="Arial"/>
                <w:spacing w:val="-53"/>
                <w:sz w:val="18"/>
                <w:szCs w:val="18"/>
              </w:rPr>
              <w:t xml:space="preserve"> </w:t>
            </w:r>
            <w:r w:rsidR="00BA0AC2" w:rsidRPr="00E43351">
              <w:rPr>
                <w:rFonts w:ascii="Arial" w:hAnsi="Arial" w:cs="Arial"/>
                <w:sz w:val="18"/>
                <w:szCs w:val="18"/>
              </w:rPr>
              <w:t>sus</w:t>
            </w:r>
            <w:r w:rsidR="003B1515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="00BA0AC2" w:rsidRPr="00E43351">
              <w:rPr>
                <w:rFonts w:ascii="Arial" w:hAnsi="Arial" w:cs="Arial"/>
                <w:sz w:val="18"/>
                <w:szCs w:val="18"/>
              </w:rPr>
              <w:t>veces</w:t>
            </w:r>
          </w:p>
        </w:tc>
        <w:tc>
          <w:tcPr>
            <w:tcW w:w="1564" w:type="dxa"/>
          </w:tcPr>
          <w:p w:rsidR="008C4997" w:rsidRPr="00E43351" w:rsidRDefault="008C4997" w:rsidP="003B1515">
            <w:pPr>
              <w:pStyle w:val="TableParagraph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29" w:type="dxa"/>
          </w:tcPr>
          <w:p w:rsidR="008C4997" w:rsidRPr="00E43351" w:rsidRDefault="008C4997" w:rsidP="003B1515">
            <w:pPr>
              <w:pStyle w:val="TableParagraph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8C4997" w:rsidRPr="00E43351" w:rsidRDefault="008C4997" w:rsidP="003B1515">
            <w:pPr>
              <w:pStyle w:val="TableParagraph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8C4997" w:rsidRPr="00E43351" w:rsidRDefault="008C4997" w:rsidP="003B1515">
            <w:pPr>
              <w:pStyle w:val="TableParagraph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8C4997" w:rsidRPr="00E43351" w:rsidRDefault="00BA0AC2" w:rsidP="003B1515">
            <w:pPr>
              <w:pStyle w:val="TableParagraph"/>
              <w:ind w:left="11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43351">
              <w:rPr>
                <w:rFonts w:ascii="Arial" w:hAnsi="Arial" w:cs="Arial"/>
                <w:sz w:val="18"/>
                <w:szCs w:val="18"/>
              </w:rPr>
              <w:t>X</w:t>
            </w:r>
          </w:p>
        </w:tc>
      </w:tr>
      <w:tr w:rsidR="008C4997" w:rsidRPr="00E43351" w:rsidTr="00F22E86">
        <w:trPr>
          <w:trHeight w:val="253"/>
          <w:jc w:val="center"/>
        </w:trPr>
        <w:tc>
          <w:tcPr>
            <w:tcW w:w="709" w:type="dxa"/>
            <w:vAlign w:val="center"/>
          </w:tcPr>
          <w:p w:rsidR="008C4997" w:rsidRPr="00E43351" w:rsidRDefault="00BA0AC2" w:rsidP="003B1515">
            <w:pPr>
              <w:pStyle w:val="TableParagraph"/>
              <w:spacing w:line="234" w:lineRule="exact"/>
              <w:ind w:left="96" w:right="171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43351">
              <w:rPr>
                <w:rFonts w:ascii="Arial" w:hAnsi="Arial" w:cs="Arial"/>
                <w:b/>
                <w:sz w:val="18"/>
                <w:szCs w:val="18"/>
              </w:rPr>
              <w:t>13</w:t>
            </w:r>
          </w:p>
        </w:tc>
        <w:tc>
          <w:tcPr>
            <w:tcW w:w="2979" w:type="dxa"/>
          </w:tcPr>
          <w:p w:rsidR="008C4997" w:rsidRPr="00E43351" w:rsidRDefault="00BA0AC2" w:rsidP="003B1515">
            <w:pPr>
              <w:pStyle w:val="TableParagraph"/>
              <w:spacing w:line="225" w:lineRule="exact"/>
              <w:rPr>
                <w:rFonts w:ascii="Arial" w:hAnsi="Arial" w:cs="Arial"/>
                <w:sz w:val="18"/>
                <w:szCs w:val="18"/>
              </w:rPr>
            </w:pPr>
            <w:r w:rsidRPr="00E43351">
              <w:rPr>
                <w:rFonts w:ascii="Arial" w:hAnsi="Arial" w:cs="Arial"/>
                <w:sz w:val="18"/>
                <w:szCs w:val="18"/>
              </w:rPr>
              <w:t>Firmar</w:t>
            </w:r>
            <w:r w:rsidRPr="00E43351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acto</w:t>
            </w:r>
            <w:r w:rsidRPr="00E43351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administrativo</w:t>
            </w:r>
          </w:p>
        </w:tc>
        <w:tc>
          <w:tcPr>
            <w:tcW w:w="2828" w:type="dxa"/>
          </w:tcPr>
          <w:p w:rsidR="008C4997" w:rsidRPr="00E43351" w:rsidRDefault="00BA0AC2" w:rsidP="003B1515">
            <w:pPr>
              <w:pStyle w:val="TableParagraph"/>
              <w:spacing w:line="225" w:lineRule="exact"/>
              <w:ind w:left="11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43351">
              <w:rPr>
                <w:rFonts w:ascii="Arial" w:hAnsi="Arial" w:cs="Arial"/>
                <w:sz w:val="18"/>
                <w:szCs w:val="18"/>
              </w:rPr>
              <w:t>Geren</w:t>
            </w:r>
            <w:r w:rsidR="001E1DB0">
              <w:rPr>
                <w:rFonts w:ascii="Arial" w:hAnsi="Arial" w:cs="Arial"/>
                <w:sz w:val="18"/>
                <w:szCs w:val="18"/>
              </w:rPr>
              <w:t>te</w:t>
            </w:r>
          </w:p>
        </w:tc>
        <w:tc>
          <w:tcPr>
            <w:tcW w:w="1564" w:type="dxa"/>
          </w:tcPr>
          <w:p w:rsidR="008C4997" w:rsidRPr="00E43351" w:rsidRDefault="008C4997" w:rsidP="003B1515">
            <w:pPr>
              <w:pStyle w:val="TableParagraph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29" w:type="dxa"/>
          </w:tcPr>
          <w:p w:rsidR="008C4997" w:rsidRPr="00E43351" w:rsidRDefault="008C4997" w:rsidP="003B1515">
            <w:pPr>
              <w:pStyle w:val="TableParagraph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C4997" w:rsidRPr="00E43351" w:rsidTr="00F22E86">
        <w:trPr>
          <w:trHeight w:val="1149"/>
          <w:jc w:val="center"/>
        </w:trPr>
        <w:tc>
          <w:tcPr>
            <w:tcW w:w="709" w:type="dxa"/>
            <w:vAlign w:val="center"/>
          </w:tcPr>
          <w:p w:rsidR="008C4997" w:rsidRPr="00E43351" w:rsidRDefault="008C4997" w:rsidP="003B1515">
            <w:pPr>
              <w:pStyle w:val="TableParagraph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8C4997" w:rsidRPr="00E43351" w:rsidRDefault="00BA0AC2" w:rsidP="003B1515">
            <w:pPr>
              <w:pStyle w:val="TableParagraph"/>
              <w:ind w:left="96" w:right="171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43351">
              <w:rPr>
                <w:rFonts w:ascii="Arial" w:hAnsi="Arial" w:cs="Arial"/>
                <w:b/>
                <w:sz w:val="18"/>
                <w:szCs w:val="18"/>
              </w:rPr>
              <w:t>14</w:t>
            </w:r>
          </w:p>
        </w:tc>
        <w:tc>
          <w:tcPr>
            <w:tcW w:w="2979" w:type="dxa"/>
          </w:tcPr>
          <w:p w:rsidR="008C4997" w:rsidRPr="00E43351" w:rsidRDefault="00BA0AC2" w:rsidP="003B1515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  <w:r w:rsidRPr="00E43351">
              <w:rPr>
                <w:rFonts w:ascii="Arial" w:hAnsi="Arial" w:cs="Arial"/>
                <w:sz w:val="18"/>
                <w:szCs w:val="18"/>
              </w:rPr>
              <w:t>Notificar</w:t>
            </w:r>
            <w:r w:rsidRPr="00E43351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acto</w:t>
            </w:r>
            <w:r w:rsidRPr="00E43351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administrativo</w:t>
            </w:r>
          </w:p>
        </w:tc>
        <w:tc>
          <w:tcPr>
            <w:tcW w:w="2828" w:type="dxa"/>
          </w:tcPr>
          <w:p w:rsidR="008C4997" w:rsidRPr="00E43351" w:rsidRDefault="00662569" w:rsidP="00662569">
            <w:pPr>
              <w:pStyle w:val="TableParagraph"/>
              <w:tabs>
                <w:tab w:val="left" w:pos="1884"/>
              </w:tabs>
              <w:ind w:right="109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Técnico</w:t>
            </w:r>
            <w:r w:rsidR="00BA0AC2"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pacing w:val="1"/>
                <w:sz w:val="18"/>
                <w:szCs w:val="18"/>
              </w:rPr>
              <w:t>A</w:t>
            </w:r>
            <w:r>
              <w:rPr>
                <w:rFonts w:ascii="Arial" w:hAnsi="Arial" w:cs="Arial"/>
                <w:sz w:val="18"/>
                <w:szCs w:val="18"/>
              </w:rPr>
              <w:t xml:space="preserve">dministrativo Grado 18 </w:t>
            </w:r>
            <w:r w:rsidR="00BA0AC2" w:rsidRPr="00E43351">
              <w:rPr>
                <w:rFonts w:ascii="Arial" w:hAnsi="Arial" w:cs="Arial"/>
                <w:spacing w:val="-3"/>
                <w:sz w:val="18"/>
                <w:szCs w:val="18"/>
              </w:rPr>
              <w:t>y/o</w:t>
            </w:r>
            <w:r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="00BA0AC2" w:rsidRPr="00E43351">
              <w:rPr>
                <w:rFonts w:ascii="Arial" w:hAnsi="Arial" w:cs="Arial"/>
                <w:spacing w:val="-53"/>
                <w:sz w:val="18"/>
                <w:szCs w:val="18"/>
              </w:rPr>
              <w:t xml:space="preserve"> </w:t>
            </w:r>
            <w:r w:rsidR="00BA0AC2" w:rsidRPr="00E43351">
              <w:rPr>
                <w:rFonts w:ascii="Arial" w:hAnsi="Arial" w:cs="Arial"/>
                <w:sz w:val="18"/>
                <w:szCs w:val="18"/>
              </w:rPr>
              <w:t>Profesional</w:t>
            </w:r>
            <w:r w:rsidR="003B1515">
              <w:rPr>
                <w:rFonts w:ascii="Arial" w:hAnsi="Arial" w:cs="Arial"/>
                <w:sz w:val="18"/>
                <w:szCs w:val="18"/>
              </w:rPr>
              <w:t xml:space="preserve"> E</w:t>
            </w:r>
            <w:r w:rsidR="00BA0AC2" w:rsidRPr="00E43351">
              <w:rPr>
                <w:rFonts w:ascii="Arial" w:hAnsi="Arial" w:cs="Arial"/>
                <w:sz w:val="18"/>
                <w:szCs w:val="18"/>
              </w:rPr>
              <w:t>specializado</w:t>
            </w:r>
            <w:r w:rsidR="003B1515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 xml:space="preserve">Grado 21 </w:t>
            </w:r>
            <w:r w:rsidR="00BA0AC2" w:rsidRPr="00E43351">
              <w:rPr>
                <w:rFonts w:ascii="Arial" w:hAnsi="Arial" w:cs="Arial"/>
                <w:spacing w:val="-3"/>
                <w:sz w:val="18"/>
                <w:szCs w:val="18"/>
              </w:rPr>
              <w:t>de</w:t>
            </w:r>
            <w:r w:rsidR="00BA0AC2" w:rsidRPr="00E43351">
              <w:rPr>
                <w:rFonts w:ascii="Arial" w:hAnsi="Arial" w:cs="Arial"/>
                <w:spacing w:val="-53"/>
                <w:sz w:val="18"/>
                <w:szCs w:val="18"/>
              </w:rPr>
              <w:t xml:space="preserve"> </w:t>
            </w:r>
            <w:r w:rsidR="003B1515" w:rsidRPr="003B1515">
              <w:rPr>
                <w:rFonts w:ascii="Arial" w:hAnsi="Arial" w:cs="Arial"/>
                <w:sz w:val="18"/>
                <w:szCs w:val="18"/>
              </w:rPr>
              <w:t>Grupo de Gestión del Talento Humano y Desarrollo Organizacional</w:t>
            </w:r>
          </w:p>
        </w:tc>
        <w:tc>
          <w:tcPr>
            <w:tcW w:w="1564" w:type="dxa"/>
          </w:tcPr>
          <w:p w:rsidR="008C4997" w:rsidRPr="00E43351" w:rsidRDefault="008C4997" w:rsidP="003B1515">
            <w:pPr>
              <w:pStyle w:val="TableParagraph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29" w:type="dxa"/>
          </w:tcPr>
          <w:p w:rsidR="008C4997" w:rsidRPr="00E43351" w:rsidRDefault="008C4997" w:rsidP="003B1515">
            <w:pPr>
              <w:pStyle w:val="TableParagraph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C4997" w:rsidRPr="00E43351" w:rsidTr="00F22E86">
        <w:trPr>
          <w:trHeight w:val="1610"/>
          <w:jc w:val="center"/>
        </w:trPr>
        <w:tc>
          <w:tcPr>
            <w:tcW w:w="709" w:type="dxa"/>
            <w:vAlign w:val="center"/>
          </w:tcPr>
          <w:p w:rsidR="008C4997" w:rsidRPr="00E43351" w:rsidRDefault="008C4997" w:rsidP="00E43351">
            <w:pPr>
              <w:pStyle w:val="TableParagraph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8C4997" w:rsidRPr="00E43351" w:rsidRDefault="008C4997" w:rsidP="00E43351">
            <w:pPr>
              <w:pStyle w:val="TableParagraph"/>
              <w:spacing w:before="9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8C4997" w:rsidRPr="00E43351" w:rsidRDefault="00BA0AC2" w:rsidP="00E43351">
            <w:pPr>
              <w:pStyle w:val="TableParagraph"/>
              <w:ind w:left="96" w:right="171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43351">
              <w:rPr>
                <w:rFonts w:ascii="Arial" w:hAnsi="Arial" w:cs="Arial"/>
                <w:b/>
                <w:sz w:val="18"/>
                <w:szCs w:val="18"/>
              </w:rPr>
              <w:t>15</w:t>
            </w:r>
          </w:p>
        </w:tc>
        <w:tc>
          <w:tcPr>
            <w:tcW w:w="2979" w:type="dxa"/>
          </w:tcPr>
          <w:p w:rsidR="008C4997" w:rsidRPr="00E43351" w:rsidRDefault="00BA0AC2" w:rsidP="003B1515">
            <w:pPr>
              <w:pStyle w:val="TableParagraph"/>
              <w:ind w:right="108"/>
              <w:rPr>
                <w:rFonts w:ascii="Arial" w:hAnsi="Arial" w:cs="Arial"/>
                <w:sz w:val="18"/>
                <w:szCs w:val="18"/>
              </w:rPr>
            </w:pPr>
            <w:r w:rsidRPr="00E43351">
              <w:rPr>
                <w:rFonts w:ascii="Arial" w:hAnsi="Arial" w:cs="Arial"/>
                <w:sz w:val="18"/>
                <w:szCs w:val="18"/>
              </w:rPr>
              <w:t>Enviar soportes documentales,</w:t>
            </w:r>
            <w:r w:rsidRPr="00E43351">
              <w:rPr>
                <w:rFonts w:ascii="Arial" w:hAnsi="Arial" w:cs="Arial"/>
                <w:spacing w:val="-54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junto con la copia del acto de</w:t>
            </w:r>
            <w:r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reintegro</w:t>
            </w:r>
            <w:r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y</w:t>
            </w:r>
            <w:r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la</w:t>
            </w:r>
            <w:r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constancia</w:t>
            </w:r>
            <w:r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de</w:t>
            </w:r>
            <w:r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reingreso</w:t>
            </w:r>
            <w:r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al</w:t>
            </w:r>
            <w:r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funcionario</w:t>
            </w:r>
            <w:r w:rsidR="003B1515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encargado</w:t>
            </w:r>
            <w:r w:rsidRPr="00E43351">
              <w:rPr>
                <w:rFonts w:ascii="Arial" w:hAnsi="Arial" w:cs="Arial"/>
                <w:spacing w:val="-14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de</w:t>
            </w:r>
            <w:r w:rsidRPr="00E43351">
              <w:rPr>
                <w:rFonts w:ascii="Arial" w:hAnsi="Arial" w:cs="Arial"/>
                <w:spacing w:val="-13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nómina</w:t>
            </w:r>
            <w:r w:rsidRPr="00E43351">
              <w:rPr>
                <w:rFonts w:ascii="Arial" w:hAnsi="Arial" w:cs="Arial"/>
                <w:spacing w:val="-14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para</w:t>
            </w:r>
            <w:r w:rsidRPr="00E43351">
              <w:rPr>
                <w:rFonts w:ascii="Arial" w:hAnsi="Arial" w:cs="Arial"/>
                <w:spacing w:val="-10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que</w:t>
            </w:r>
            <w:r w:rsidRPr="00E43351">
              <w:rPr>
                <w:rFonts w:ascii="Arial" w:hAnsi="Arial" w:cs="Arial"/>
                <w:spacing w:val="-54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inicie</w:t>
            </w:r>
            <w:r w:rsidRPr="00E43351">
              <w:rPr>
                <w:rFonts w:ascii="Arial" w:hAnsi="Arial" w:cs="Arial"/>
                <w:spacing w:val="27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los</w:t>
            </w:r>
            <w:r w:rsidRPr="00E43351">
              <w:rPr>
                <w:rFonts w:ascii="Arial" w:hAnsi="Arial" w:cs="Arial"/>
                <w:spacing w:val="28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trámites</w:t>
            </w:r>
            <w:r w:rsidRPr="00E43351">
              <w:rPr>
                <w:rFonts w:ascii="Arial" w:hAnsi="Arial" w:cs="Arial"/>
                <w:spacing w:val="28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de</w:t>
            </w:r>
            <w:r w:rsidR="003B151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liquidación.</w:t>
            </w:r>
          </w:p>
        </w:tc>
        <w:tc>
          <w:tcPr>
            <w:tcW w:w="2828" w:type="dxa"/>
          </w:tcPr>
          <w:p w:rsidR="008C4997" w:rsidRPr="00E43351" w:rsidRDefault="002D57FB" w:rsidP="003B1515">
            <w:pPr>
              <w:pStyle w:val="TableParagraph"/>
              <w:tabs>
                <w:tab w:val="left" w:pos="1924"/>
              </w:tabs>
              <w:ind w:right="10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D57FB">
              <w:rPr>
                <w:rFonts w:ascii="Arial" w:hAnsi="Arial" w:cs="Arial"/>
                <w:sz w:val="18"/>
                <w:szCs w:val="18"/>
              </w:rPr>
              <w:t>Profesional Especializado Grado 21 del Grupo de Gestión del Talento Humano y Desarrollo Organizacional</w:t>
            </w:r>
          </w:p>
        </w:tc>
        <w:tc>
          <w:tcPr>
            <w:tcW w:w="1564" w:type="dxa"/>
          </w:tcPr>
          <w:p w:rsidR="008C4997" w:rsidRPr="00E43351" w:rsidRDefault="008C4997" w:rsidP="00E43351">
            <w:pPr>
              <w:pStyle w:val="TableParagraph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29" w:type="dxa"/>
          </w:tcPr>
          <w:p w:rsidR="008C4997" w:rsidRPr="00E43351" w:rsidRDefault="008C4997" w:rsidP="00E43351">
            <w:pPr>
              <w:pStyle w:val="TableParagraph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C4997" w:rsidRPr="00E43351" w:rsidTr="00F22E86">
        <w:trPr>
          <w:trHeight w:val="2277"/>
          <w:jc w:val="center"/>
        </w:trPr>
        <w:tc>
          <w:tcPr>
            <w:tcW w:w="709" w:type="dxa"/>
            <w:vAlign w:val="center"/>
          </w:tcPr>
          <w:p w:rsidR="008C4997" w:rsidRPr="00E43351" w:rsidRDefault="008C4997" w:rsidP="00E43351">
            <w:pPr>
              <w:pStyle w:val="TableParagraph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8C4997" w:rsidRPr="00E43351" w:rsidRDefault="008C4997" w:rsidP="00E43351">
            <w:pPr>
              <w:pStyle w:val="TableParagraph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8C4997" w:rsidRPr="00E43351" w:rsidRDefault="008C4997" w:rsidP="00E43351">
            <w:pPr>
              <w:pStyle w:val="TableParagraph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8C4997" w:rsidRPr="00E43351" w:rsidRDefault="008C4997" w:rsidP="00E43351">
            <w:pPr>
              <w:pStyle w:val="TableParagraph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8C4997" w:rsidRPr="00E43351" w:rsidRDefault="00BA0AC2" w:rsidP="00E43351">
            <w:pPr>
              <w:pStyle w:val="TableParagraph"/>
              <w:spacing w:before="148"/>
              <w:ind w:left="96" w:right="171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43351">
              <w:rPr>
                <w:rFonts w:ascii="Arial" w:hAnsi="Arial" w:cs="Arial"/>
                <w:b/>
                <w:sz w:val="18"/>
                <w:szCs w:val="18"/>
              </w:rPr>
              <w:t>16</w:t>
            </w:r>
          </w:p>
        </w:tc>
        <w:tc>
          <w:tcPr>
            <w:tcW w:w="2979" w:type="dxa"/>
          </w:tcPr>
          <w:p w:rsidR="008C4997" w:rsidRPr="002D57FB" w:rsidRDefault="00BA0AC2" w:rsidP="003B1515">
            <w:pPr>
              <w:pStyle w:val="TableParagraph"/>
              <w:ind w:right="105"/>
              <w:rPr>
                <w:rFonts w:ascii="Arial" w:hAnsi="Arial" w:cs="Arial"/>
                <w:spacing w:val="1"/>
                <w:sz w:val="18"/>
                <w:szCs w:val="18"/>
              </w:rPr>
            </w:pPr>
            <w:r w:rsidRPr="00E43351">
              <w:rPr>
                <w:rFonts w:ascii="Arial" w:hAnsi="Arial" w:cs="Arial"/>
                <w:sz w:val="18"/>
                <w:szCs w:val="18"/>
              </w:rPr>
              <w:t>Elaborar liquidación sentencia</w:t>
            </w:r>
            <w:r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de</w:t>
            </w:r>
            <w:r w:rsidR="003B1515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reintegro.</w:t>
            </w:r>
            <w:r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Verificar</w:t>
            </w:r>
            <w:r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y</w:t>
            </w:r>
            <w:r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calcular</w:t>
            </w:r>
            <w:r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los</w:t>
            </w:r>
            <w:r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salarios</w:t>
            </w:r>
            <w:r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que</w:t>
            </w:r>
            <w:r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correspondan</w:t>
            </w:r>
            <w:r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al</w:t>
            </w:r>
            <w:r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beneficiario,</w:t>
            </w:r>
            <w:r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teniendo en cuenta mes a mes</w:t>
            </w:r>
            <w:r w:rsidRPr="00E43351">
              <w:rPr>
                <w:rFonts w:ascii="Arial" w:hAnsi="Arial" w:cs="Arial"/>
                <w:spacing w:val="-53"/>
                <w:sz w:val="18"/>
                <w:szCs w:val="18"/>
              </w:rPr>
              <w:t xml:space="preserve"> </w:t>
            </w:r>
            <w:r w:rsidR="003B1515">
              <w:rPr>
                <w:rFonts w:ascii="Arial" w:hAnsi="Arial" w:cs="Arial"/>
                <w:sz w:val="18"/>
                <w:szCs w:val="18"/>
              </w:rPr>
              <w:t xml:space="preserve">los conceptos a </w:t>
            </w:r>
            <w:r w:rsidRPr="00E43351">
              <w:rPr>
                <w:rFonts w:ascii="Arial" w:hAnsi="Arial" w:cs="Arial"/>
                <w:sz w:val="18"/>
                <w:szCs w:val="18"/>
              </w:rPr>
              <w:t>liquidar tales</w:t>
            </w:r>
            <w:r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="003B1515">
              <w:rPr>
                <w:rFonts w:ascii="Arial" w:hAnsi="Arial" w:cs="Arial"/>
                <w:sz w:val="18"/>
                <w:szCs w:val="18"/>
              </w:rPr>
              <w:t xml:space="preserve">como: </w:t>
            </w:r>
            <w:r w:rsidRPr="00E43351">
              <w:rPr>
                <w:rFonts w:ascii="Arial" w:hAnsi="Arial" w:cs="Arial"/>
                <w:sz w:val="18"/>
                <w:szCs w:val="18"/>
              </w:rPr>
              <w:t>Indexaciones con base</w:t>
            </w:r>
            <w:r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="002D57FB">
              <w:rPr>
                <w:rFonts w:ascii="Arial" w:hAnsi="Arial" w:cs="Arial"/>
                <w:sz w:val="18"/>
                <w:szCs w:val="18"/>
              </w:rPr>
              <w:t xml:space="preserve">al IPC a </w:t>
            </w:r>
            <w:r w:rsidRPr="00E43351">
              <w:rPr>
                <w:rFonts w:ascii="Arial" w:hAnsi="Arial" w:cs="Arial"/>
                <w:sz w:val="18"/>
                <w:szCs w:val="18"/>
              </w:rPr>
              <w:t>la fecha de ejecutoria,</w:t>
            </w:r>
            <w:r w:rsidRPr="00E43351">
              <w:rPr>
                <w:rFonts w:ascii="Arial" w:hAnsi="Arial" w:cs="Arial"/>
                <w:spacing w:val="-53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número</w:t>
            </w:r>
            <w:r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de</w:t>
            </w:r>
            <w:r w:rsidR="002D57FB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días</w:t>
            </w:r>
            <w:r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liquidados,</w:t>
            </w:r>
            <w:r w:rsidRPr="00E43351">
              <w:rPr>
                <w:rFonts w:ascii="Arial" w:hAnsi="Arial" w:cs="Arial"/>
                <w:spacing w:val="-53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descuentos</w:t>
            </w:r>
            <w:r w:rsidRPr="00E43351">
              <w:rPr>
                <w:rFonts w:ascii="Arial" w:hAnsi="Arial" w:cs="Arial"/>
                <w:spacing w:val="-6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de</w:t>
            </w:r>
            <w:r w:rsidR="002D57FB">
              <w:rPr>
                <w:rFonts w:ascii="Arial" w:hAnsi="Arial" w:cs="Arial"/>
                <w:spacing w:val="-6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ley,</w:t>
            </w:r>
            <w:r w:rsidRPr="00E43351">
              <w:rPr>
                <w:rFonts w:ascii="Arial" w:hAnsi="Arial" w:cs="Arial"/>
                <w:spacing w:val="-6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retenciones</w:t>
            </w:r>
            <w:r w:rsidR="003B151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vigentes</w:t>
            </w:r>
            <w:r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y</w:t>
            </w:r>
            <w:r w:rsidR="002D57FB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remitir</w:t>
            </w:r>
            <w:r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al</w:t>
            </w:r>
            <w:r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Asesor</w:t>
            </w:r>
            <w:r w:rsidR="002D57FB">
              <w:rPr>
                <w:rFonts w:ascii="Arial" w:hAnsi="Arial" w:cs="Arial"/>
                <w:sz w:val="18"/>
                <w:szCs w:val="18"/>
              </w:rPr>
              <w:t xml:space="preserve"> (a) </w:t>
            </w:r>
            <w:r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Financiero.</w:t>
            </w:r>
          </w:p>
        </w:tc>
        <w:tc>
          <w:tcPr>
            <w:tcW w:w="2828" w:type="dxa"/>
          </w:tcPr>
          <w:p w:rsidR="008C4997" w:rsidRPr="00E43351" w:rsidRDefault="003B1515" w:rsidP="000C5D9C">
            <w:pPr>
              <w:pStyle w:val="TableParagraph"/>
              <w:spacing w:before="134"/>
              <w:ind w:right="105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B1515">
              <w:rPr>
                <w:rFonts w:ascii="Arial" w:hAnsi="Arial" w:cs="Arial"/>
                <w:sz w:val="18"/>
                <w:szCs w:val="18"/>
              </w:rPr>
              <w:t>Técnico Administrativo Grado 18 del Grupo de Gestión del Talento Humano y Desarrollo Organizacional</w:t>
            </w:r>
          </w:p>
        </w:tc>
        <w:tc>
          <w:tcPr>
            <w:tcW w:w="1564" w:type="dxa"/>
          </w:tcPr>
          <w:p w:rsidR="008C4997" w:rsidRPr="00E43351" w:rsidRDefault="00BA0AC2" w:rsidP="002D57FB">
            <w:pPr>
              <w:pStyle w:val="TableParagraph"/>
              <w:spacing w:before="134"/>
              <w:ind w:right="42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43351">
              <w:rPr>
                <w:rFonts w:ascii="Arial" w:hAnsi="Arial" w:cs="Arial"/>
                <w:spacing w:val="-1"/>
                <w:sz w:val="18"/>
                <w:szCs w:val="18"/>
              </w:rPr>
              <w:t>Liquidación</w:t>
            </w:r>
            <w:r w:rsidRPr="00E43351">
              <w:rPr>
                <w:rFonts w:ascii="Arial" w:hAnsi="Arial" w:cs="Arial"/>
                <w:spacing w:val="-53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Sentencia</w:t>
            </w:r>
          </w:p>
        </w:tc>
        <w:tc>
          <w:tcPr>
            <w:tcW w:w="1129" w:type="dxa"/>
          </w:tcPr>
          <w:p w:rsidR="008C4997" w:rsidRPr="00E43351" w:rsidRDefault="008C4997" w:rsidP="00E43351">
            <w:pPr>
              <w:pStyle w:val="TableParagraph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C4997" w:rsidRPr="00E43351" w:rsidTr="00F22E86">
        <w:trPr>
          <w:trHeight w:val="1247"/>
          <w:jc w:val="center"/>
        </w:trPr>
        <w:tc>
          <w:tcPr>
            <w:tcW w:w="709" w:type="dxa"/>
            <w:vAlign w:val="center"/>
          </w:tcPr>
          <w:p w:rsidR="008C4997" w:rsidRPr="00E43351" w:rsidRDefault="008C4997" w:rsidP="00E43351">
            <w:pPr>
              <w:pStyle w:val="TableParagraph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8C4997" w:rsidRPr="00E43351" w:rsidRDefault="008C4997" w:rsidP="00E43351">
            <w:pPr>
              <w:pStyle w:val="TableParagraph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8C4997" w:rsidRPr="00E43351" w:rsidRDefault="008C4997" w:rsidP="00E43351">
            <w:pPr>
              <w:pStyle w:val="TableParagraph"/>
              <w:spacing w:before="1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8C4997" w:rsidRPr="00E43351" w:rsidRDefault="00BA0AC2" w:rsidP="00E43351">
            <w:pPr>
              <w:pStyle w:val="TableParagraph"/>
              <w:ind w:left="96" w:right="171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43351">
              <w:rPr>
                <w:rFonts w:ascii="Arial" w:hAnsi="Arial" w:cs="Arial"/>
                <w:b/>
                <w:sz w:val="18"/>
                <w:szCs w:val="18"/>
              </w:rPr>
              <w:t>17</w:t>
            </w:r>
          </w:p>
        </w:tc>
        <w:tc>
          <w:tcPr>
            <w:tcW w:w="2979" w:type="dxa"/>
          </w:tcPr>
          <w:p w:rsidR="008C4997" w:rsidRPr="00E43351" w:rsidRDefault="00BA0AC2" w:rsidP="002D57FB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  <w:r w:rsidRPr="00E43351">
              <w:rPr>
                <w:rFonts w:ascii="Arial" w:hAnsi="Arial" w:cs="Arial"/>
                <w:sz w:val="18"/>
                <w:szCs w:val="18"/>
              </w:rPr>
              <w:t>Revisar</w:t>
            </w:r>
            <w:r w:rsidRPr="00E43351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liquidación</w:t>
            </w:r>
          </w:p>
        </w:tc>
        <w:tc>
          <w:tcPr>
            <w:tcW w:w="2828" w:type="dxa"/>
          </w:tcPr>
          <w:p w:rsidR="008C4997" w:rsidRPr="00E43351" w:rsidRDefault="001E1DB0" w:rsidP="002D57FB">
            <w:pPr>
              <w:pStyle w:val="TableParagraph"/>
              <w:tabs>
                <w:tab w:val="left" w:pos="934"/>
                <w:tab w:val="left" w:pos="1426"/>
                <w:tab w:val="left" w:pos="1846"/>
              </w:tabs>
              <w:ind w:right="108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/>
                <w:color w:val="000000" w:themeColor="text1"/>
                <w:sz w:val="18"/>
                <w:szCs w:val="18"/>
              </w:rPr>
              <w:t>Director (a)</w:t>
            </w:r>
            <w:r w:rsidRPr="00EB7B53">
              <w:rPr>
                <w:rFonts w:ascii="Arial" w:hAnsi="Arial"/>
                <w:color w:val="000000" w:themeColor="text1"/>
                <w:sz w:val="18"/>
                <w:szCs w:val="18"/>
              </w:rPr>
              <w:t xml:space="preserve"> Administrativ</w:t>
            </w:r>
            <w:r>
              <w:rPr>
                <w:rFonts w:ascii="Arial" w:hAnsi="Arial"/>
                <w:color w:val="000000" w:themeColor="text1"/>
                <w:sz w:val="18"/>
                <w:szCs w:val="18"/>
              </w:rPr>
              <w:t>o (a) y Financiero (a)</w:t>
            </w:r>
            <w:r w:rsidR="00BA0AC2" w:rsidRPr="00E43351">
              <w:rPr>
                <w:rFonts w:ascii="Arial" w:hAnsi="Arial" w:cs="Arial"/>
                <w:sz w:val="18"/>
                <w:szCs w:val="18"/>
              </w:rPr>
              <w:t>,</w:t>
            </w:r>
            <w:r w:rsidR="00BA0AC2" w:rsidRPr="00E43351">
              <w:rPr>
                <w:rFonts w:ascii="Arial" w:hAnsi="Arial" w:cs="Arial"/>
                <w:spacing w:val="43"/>
                <w:sz w:val="18"/>
                <w:szCs w:val="18"/>
              </w:rPr>
              <w:t xml:space="preserve"> </w:t>
            </w:r>
            <w:r w:rsidR="00BA0AC2" w:rsidRPr="00E43351">
              <w:rPr>
                <w:rFonts w:ascii="Arial" w:hAnsi="Arial" w:cs="Arial"/>
                <w:sz w:val="18"/>
                <w:szCs w:val="18"/>
              </w:rPr>
              <w:t>Asesor</w:t>
            </w:r>
            <w:r w:rsidR="002D57FB">
              <w:rPr>
                <w:rFonts w:ascii="Arial" w:hAnsi="Arial" w:cs="Arial"/>
                <w:sz w:val="18"/>
                <w:szCs w:val="18"/>
              </w:rPr>
              <w:t xml:space="preserve"> (a)</w:t>
            </w:r>
            <w:r w:rsidR="00BA0AC2" w:rsidRPr="00E43351">
              <w:rPr>
                <w:rFonts w:ascii="Arial" w:hAnsi="Arial" w:cs="Arial"/>
                <w:spacing w:val="-53"/>
                <w:sz w:val="18"/>
                <w:szCs w:val="18"/>
              </w:rPr>
              <w:t xml:space="preserve"> </w:t>
            </w:r>
            <w:r w:rsidR="00BA0AC2" w:rsidRPr="00E43351">
              <w:rPr>
                <w:rFonts w:ascii="Arial" w:hAnsi="Arial" w:cs="Arial"/>
                <w:sz w:val="18"/>
                <w:szCs w:val="18"/>
              </w:rPr>
              <w:t>Financiero</w:t>
            </w:r>
            <w:r w:rsidR="002D57FB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BA0AC2" w:rsidRPr="00E43351">
              <w:rPr>
                <w:rFonts w:ascii="Arial" w:hAnsi="Arial" w:cs="Arial"/>
                <w:spacing w:val="-1"/>
                <w:sz w:val="18"/>
                <w:szCs w:val="18"/>
              </w:rPr>
              <w:t>(a),</w:t>
            </w:r>
            <w:r w:rsidR="002D57FB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="00BA0AC2" w:rsidRPr="00E43351">
              <w:rPr>
                <w:rFonts w:ascii="Arial" w:hAnsi="Arial" w:cs="Arial"/>
                <w:spacing w:val="-53"/>
                <w:sz w:val="18"/>
                <w:szCs w:val="18"/>
              </w:rPr>
              <w:t xml:space="preserve"> </w:t>
            </w:r>
            <w:r w:rsidR="00BA0AC2" w:rsidRPr="00E43351">
              <w:rPr>
                <w:rFonts w:ascii="Arial" w:hAnsi="Arial" w:cs="Arial"/>
                <w:sz w:val="18"/>
                <w:szCs w:val="18"/>
              </w:rPr>
              <w:t>Profesional</w:t>
            </w:r>
            <w:r w:rsidR="00BA0AC2"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="002D57FB">
              <w:rPr>
                <w:rFonts w:ascii="Arial" w:hAnsi="Arial" w:cs="Arial"/>
                <w:spacing w:val="1"/>
                <w:sz w:val="18"/>
                <w:szCs w:val="18"/>
              </w:rPr>
              <w:t>E</w:t>
            </w:r>
            <w:r w:rsidR="00BA0AC2" w:rsidRPr="00E43351">
              <w:rPr>
                <w:rFonts w:ascii="Arial" w:hAnsi="Arial" w:cs="Arial"/>
                <w:spacing w:val="-1"/>
                <w:sz w:val="18"/>
                <w:szCs w:val="18"/>
              </w:rPr>
              <w:t>specializado</w:t>
            </w:r>
            <w:r w:rsidR="00BA0AC2" w:rsidRPr="00E43351">
              <w:rPr>
                <w:rFonts w:ascii="Arial" w:hAnsi="Arial" w:cs="Arial"/>
                <w:spacing w:val="-13"/>
                <w:sz w:val="18"/>
                <w:szCs w:val="18"/>
              </w:rPr>
              <w:t xml:space="preserve"> </w:t>
            </w:r>
            <w:r w:rsidR="002D57FB">
              <w:rPr>
                <w:rFonts w:ascii="Arial" w:hAnsi="Arial" w:cs="Arial"/>
                <w:spacing w:val="-13"/>
                <w:sz w:val="18"/>
                <w:szCs w:val="18"/>
              </w:rPr>
              <w:t>G</w:t>
            </w:r>
            <w:r w:rsidR="00BA0AC2" w:rsidRPr="00E43351">
              <w:rPr>
                <w:rFonts w:ascii="Arial" w:hAnsi="Arial" w:cs="Arial"/>
                <w:sz w:val="18"/>
                <w:szCs w:val="18"/>
              </w:rPr>
              <w:t>rado</w:t>
            </w:r>
            <w:r w:rsidR="00BA0AC2" w:rsidRPr="00E43351">
              <w:rPr>
                <w:rFonts w:ascii="Arial" w:hAnsi="Arial" w:cs="Arial"/>
                <w:spacing w:val="-12"/>
                <w:sz w:val="18"/>
                <w:szCs w:val="18"/>
              </w:rPr>
              <w:t xml:space="preserve"> </w:t>
            </w:r>
            <w:r w:rsidR="00BA0AC2" w:rsidRPr="00E43351">
              <w:rPr>
                <w:rFonts w:ascii="Arial" w:hAnsi="Arial" w:cs="Arial"/>
                <w:sz w:val="18"/>
                <w:szCs w:val="18"/>
              </w:rPr>
              <w:t>21</w:t>
            </w:r>
            <w:r w:rsidR="00BA0AC2" w:rsidRPr="00E43351">
              <w:rPr>
                <w:rFonts w:ascii="Arial" w:hAnsi="Arial" w:cs="Arial"/>
                <w:spacing w:val="-53"/>
                <w:sz w:val="18"/>
                <w:szCs w:val="18"/>
              </w:rPr>
              <w:t xml:space="preserve"> </w:t>
            </w:r>
            <w:r w:rsidR="002D57FB">
              <w:rPr>
                <w:rFonts w:ascii="Arial" w:hAnsi="Arial" w:cs="Arial"/>
                <w:sz w:val="18"/>
                <w:szCs w:val="18"/>
              </w:rPr>
              <w:t xml:space="preserve">Grupo </w:t>
            </w:r>
            <w:r w:rsidR="005E013D" w:rsidRPr="00E43351">
              <w:rPr>
                <w:rFonts w:ascii="Arial" w:hAnsi="Arial" w:cs="Arial"/>
                <w:sz w:val="18"/>
                <w:szCs w:val="18"/>
              </w:rPr>
              <w:t xml:space="preserve">de </w:t>
            </w:r>
            <w:r w:rsidR="00BA0AC2" w:rsidRPr="00E43351">
              <w:rPr>
                <w:rFonts w:ascii="Arial" w:hAnsi="Arial" w:cs="Arial"/>
                <w:spacing w:val="-1"/>
                <w:sz w:val="18"/>
                <w:szCs w:val="18"/>
              </w:rPr>
              <w:t>Asuntos</w:t>
            </w:r>
            <w:r w:rsidR="005E013D" w:rsidRPr="00E43351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="00BA0AC2" w:rsidRPr="00E43351">
              <w:rPr>
                <w:rFonts w:ascii="Arial" w:hAnsi="Arial" w:cs="Arial"/>
                <w:sz w:val="18"/>
                <w:szCs w:val="18"/>
              </w:rPr>
              <w:t>Jurídicos</w:t>
            </w:r>
            <w:r w:rsidR="00BA0AC2" w:rsidRPr="00E43351">
              <w:rPr>
                <w:rFonts w:ascii="Arial" w:hAnsi="Arial" w:cs="Arial"/>
                <w:spacing w:val="2"/>
                <w:sz w:val="18"/>
                <w:szCs w:val="18"/>
              </w:rPr>
              <w:t xml:space="preserve"> </w:t>
            </w:r>
            <w:r w:rsidR="00BA0AC2" w:rsidRPr="00E43351">
              <w:rPr>
                <w:rFonts w:ascii="Arial" w:hAnsi="Arial" w:cs="Arial"/>
                <w:sz w:val="18"/>
                <w:szCs w:val="18"/>
              </w:rPr>
              <w:t>o</w:t>
            </w:r>
            <w:r w:rsidR="00BA0AC2" w:rsidRPr="00E43351">
              <w:rPr>
                <w:rFonts w:ascii="Arial" w:hAnsi="Arial" w:cs="Arial"/>
                <w:spacing w:val="3"/>
                <w:sz w:val="18"/>
                <w:szCs w:val="18"/>
              </w:rPr>
              <w:t xml:space="preserve"> </w:t>
            </w:r>
            <w:r w:rsidR="00BA0AC2" w:rsidRPr="00E43351">
              <w:rPr>
                <w:rFonts w:ascii="Arial" w:hAnsi="Arial" w:cs="Arial"/>
                <w:sz w:val="18"/>
                <w:szCs w:val="18"/>
              </w:rPr>
              <w:t>quien</w:t>
            </w:r>
            <w:r w:rsidR="00BA0AC2" w:rsidRPr="00E43351">
              <w:rPr>
                <w:rFonts w:ascii="Arial" w:hAnsi="Arial" w:cs="Arial"/>
                <w:spacing w:val="2"/>
                <w:sz w:val="18"/>
                <w:szCs w:val="18"/>
              </w:rPr>
              <w:t xml:space="preserve"> </w:t>
            </w:r>
            <w:r w:rsidR="00BA0AC2" w:rsidRPr="00E43351">
              <w:rPr>
                <w:rFonts w:ascii="Arial" w:hAnsi="Arial" w:cs="Arial"/>
                <w:sz w:val="18"/>
                <w:szCs w:val="18"/>
              </w:rPr>
              <w:t>haga</w:t>
            </w:r>
            <w:r w:rsidR="002D57FB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BA0AC2" w:rsidRPr="00E43351">
              <w:rPr>
                <w:rFonts w:ascii="Arial" w:hAnsi="Arial" w:cs="Arial"/>
                <w:spacing w:val="-53"/>
                <w:sz w:val="18"/>
                <w:szCs w:val="18"/>
              </w:rPr>
              <w:t xml:space="preserve"> </w:t>
            </w:r>
            <w:r w:rsidR="00BA0AC2" w:rsidRPr="00E43351">
              <w:rPr>
                <w:rFonts w:ascii="Arial" w:hAnsi="Arial" w:cs="Arial"/>
                <w:sz w:val="18"/>
                <w:szCs w:val="18"/>
              </w:rPr>
              <w:t>sus</w:t>
            </w:r>
            <w:r w:rsidR="00BA0AC2" w:rsidRPr="00E43351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="00BA0AC2" w:rsidRPr="00E43351">
              <w:rPr>
                <w:rFonts w:ascii="Arial" w:hAnsi="Arial" w:cs="Arial"/>
                <w:sz w:val="18"/>
                <w:szCs w:val="18"/>
              </w:rPr>
              <w:t>veces</w:t>
            </w:r>
          </w:p>
        </w:tc>
        <w:tc>
          <w:tcPr>
            <w:tcW w:w="1564" w:type="dxa"/>
          </w:tcPr>
          <w:p w:rsidR="008C4997" w:rsidRPr="00E43351" w:rsidRDefault="008C4997" w:rsidP="00E43351">
            <w:pPr>
              <w:pStyle w:val="TableParagraph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29" w:type="dxa"/>
          </w:tcPr>
          <w:p w:rsidR="008C4997" w:rsidRPr="00E43351" w:rsidRDefault="008C4997" w:rsidP="00E43351">
            <w:pPr>
              <w:pStyle w:val="TableParagraph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8C4997" w:rsidRPr="00E43351" w:rsidRDefault="008C4997" w:rsidP="00E43351">
            <w:pPr>
              <w:pStyle w:val="TableParagraph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8C4997" w:rsidRPr="00E43351" w:rsidRDefault="008C4997" w:rsidP="00E43351">
            <w:pPr>
              <w:pStyle w:val="TableParagraph"/>
              <w:spacing w:before="1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8C4997" w:rsidRPr="00E43351" w:rsidRDefault="00BA0AC2" w:rsidP="00E43351">
            <w:pPr>
              <w:pStyle w:val="TableParagraph"/>
              <w:ind w:left="11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43351">
              <w:rPr>
                <w:rFonts w:ascii="Arial" w:hAnsi="Arial" w:cs="Arial"/>
                <w:sz w:val="18"/>
                <w:szCs w:val="18"/>
              </w:rPr>
              <w:t>x</w:t>
            </w:r>
          </w:p>
        </w:tc>
      </w:tr>
      <w:tr w:rsidR="008C4997" w:rsidRPr="00E43351" w:rsidTr="00F22E86">
        <w:trPr>
          <w:trHeight w:val="690"/>
          <w:jc w:val="center"/>
        </w:trPr>
        <w:tc>
          <w:tcPr>
            <w:tcW w:w="709" w:type="dxa"/>
            <w:vAlign w:val="center"/>
          </w:tcPr>
          <w:p w:rsidR="008C4997" w:rsidRPr="00E43351" w:rsidRDefault="00BA0AC2" w:rsidP="00E43351">
            <w:pPr>
              <w:pStyle w:val="TableParagraph"/>
              <w:spacing w:before="216"/>
              <w:ind w:left="96" w:right="171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43351">
              <w:rPr>
                <w:rFonts w:ascii="Arial" w:hAnsi="Arial" w:cs="Arial"/>
                <w:b/>
                <w:sz w:val="18"/>
                <w:szCs w:val="18"/>
              </w:rPr>
              <w:t>18</w:t>
            </w:r>
          </w:p>
        </w:tc>
        <w:tc>
          <w:tcPr>
            <w:tcW w:w="2979" w:type="dxa"/>
          </w:tcPr>
          <w:p w:rsidR="008C4997" w:rsidRPr="00624031" w:rsidRDefault="00BA0AC2" w:rsidP="002D57FB">
            <w:pPr>
              <w:pStyle w:val="TableParagraph"/>
              <w:spacing w:line="230" w:lineRule="exact"/>
              <w:ind w:right="105"/>
              <w:rPr>
                <w:rFonts w:ascii="Arial" w:hAnsi="Arial" w:cs="Arial"/>
                <w:sz w:val="18"/>
                <w:szCs w:val="18"/>
              </w:rPr>
            </w:pPr>
            <w:r w:rsidRPr="00624031">
              <w:rPr>
                <w:rFonts w:ascii="Arial" w:hAnsi="Arial" w:cs="Arial"/>
                <w:sz w:val="18"/>
                <w:szCs w:val="18"/>
              </w:rPr>
              <w:t>Autorizar</w:t>
            </w:r>
            <w:r w:rsidRPr="0062403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624031">
              <w:rPr>
                <w:rFonts w:ascii="Arial" w:hAnsi="Arial" w:cs="Arial"/>
                <w:sz w:val="18"/>
                <w:szCs w:val="18"/>
              </w:rPr>
              <w:t>seguir</w:t>
            </w:r>
            <w:r w:rsidRPr="0062403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624031">
              <w:rPr>
                <w:rFonts w:ascii="Arial" w:hAnsi="Arial" w:cs="Arial"/>
                <w:sz w:val="18"/>
                <w:szCs w:val="18"/>
              </w:rPr>
              <w:t>con</w:t>
            </w:r>
            <w:r w:rsidRPr="0062403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624031">
              <w:rPr>
                <w:rFonts w:ascii="Arial" w:hAnsi="Arial" w:cs="Arial"/>
                <w:sz w:val="18"/>
                <w:szCs w:val="18"/>
              </w:rPr>
              <w:t>el</w:t>
            </w:r>
            <w:r w:rsidR="002D57FB" w:rsidRPr="0062403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624031">
              <w:rPr>
                <w:rFonts w:ascii="Arial" w:hAnsi="Arial" w:cs="Arial"/>
                <w:sz w:val="18"/>
                <w:szCs w:val="18"/>
              </w:rPr>
              <w:t>procedimiento</w:t>
            </w:r>
            <w:r w:rsidRPr="0062403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="00624031" w:rsidRPr="00624031">
              <w:rPr>
                <w:rFonts w:ascii="Arial" w:hAnsi="Arial" w:cs="Arial"/>
                <w:sz w:val="18"/>
                <w:szCs w:val="18"/>
              </w:rPr>
              <w:t>PT-A-3030-10</w:t>
            </w:r>
            <w:r w:rsidR="00624031" w:rsidRPr="00624031">
              <w:rPr>
                <w:rFonts w:ascii="Arial" w:hAnsi="Arial" w:cs="Arial"/>
                <w:spacing w:val="-53"/>
                <w:sz w:val="18"/>
                <w:szCs w:val="18"/>
              </w:rPr>
              <w:t xml:space="preserve"> </w:t>
            </w:r>
            <w:r w:rsidRPr="00624031">
              <w:rPr>
                <w:rFonts w:ascii="Arial" w:hAnsi="Arial" w:cs="Arial"/>
                <w:sz w:val="18"/>
                <w:szCs w:val="18"/>
              </w:rPr>
              <w:t>para</w:t>
            </w:r>
            <w:r w:rsidRPr="00624031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624031">
              <w:rPr>
                <w:rFonts w:ascii="Arial" w:hAnsi="Arial" w:cs="Arial"/>
                <w:sz w:val="18"/>
                <w:szCs w:val="18"/>
              </w:rPr>
              <w:t>trámite</w:t>
            </w:r>
            <w:r w:rsidRPr="00624031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624031">
              <w:rPr>
                <w:rFonts w:ascii="Arial" w:hAnsi="Arial" w:cs="Arial"/>
                <w:sz w:val="18"/>
                <w:szCs w:val="18"/>
              </w:rPr>
              <w:t>de</w:t>
            </w:r>
            <w:r w:rsidRPr="00624031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624031">
              <w:rPr>
                <w:rFonts w:ascii="Arial" w:hAnsi="Arial" w:cs="Arial"/>
                <w:sz w:val="18"/>
                <w:szCs w:val="18"/>
              </w:rPr>
              <w:t>pago</w:t>
            </w:r>
          </w:p>
        </w:tc>
        <w:tc>
          <w:tcPr>
            <w:tcW w:w="2828" w:type="dxa"/>
          </w:tcPr>
          <w:p w:rsidR="008C4997" w:rsidRPr="00E43351" w:rsidRDefault="001E1DB0" w:rsidP="00F22E86">
            <w:pPr>
              <w:pStyle w:val="TableParagraph"/>
              <w:spacing w:before="112"/>
              <w:ind w:right="106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/>
                <w:color w:val="000000" w:themeColor="text1"/>
                <w:sz w:val="18"/>
                <w:szCs w:val="18"/>
              </w:rPr>
              <w:t>Director (a)</w:t>
            </w:r>
            <w:r w:rsidRPr="00EB7B53">
              <w:rPr>
                <w:rFonts w:ascii="Arial" w:hAnsi="Arial"/>
                <w:color w:val="000000" w:themeColor="text1"/>
                <w:sz w:val="18"/>
                <w:szCs w:val="18"/>
              </w:rPr>
              <w:t xml:space="preserve"> Administrativ</w:t>
            </w:r>
            <w:r>
              <w:rPr>
                <w:rFonts w:ascii="Arial" w:hAnsi="Arial"/>
                <w:color w:val="000000" w:themeColor="text1"/>
                <w:sz w:val="18"/>
                <w:szCs w:val="18"/>
              </w:rPr>
              <w:t>o (a) y Financiero (a)</w:t>
            </w:r>
          </w:p>
        </w:tc>
        <w:tc>
          <w:tcPr>
            <w:tcW w:w="1564" w:type="dxa"/>
          </w:tcPr>
          <w:p w:rsidR="008C4997" w:rsidRPr="00E43351" w:rsidRDefault="008C4997" w:rsidP="00E43351">
            <w:pPr>
              <w:pStyle w:val="TableParagraph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29" w:type="dxa"/>
          </w:tcPr>
          <w:p w:rsidR="008C4997" w:rsidRPr="00E43351" w:rsidRDefault="008C4997" w:rsidP="00E43351">
            <w:pPr>
              <w:pStyle w:val="TableParagraph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C4997" w:rsidRPr="00E43351" w:rsidTr="00F22E86">
        <w:trPr>
          <w:trHeight w:val="921"/>
          <w:jc w:val="center"/>
        </w:trPr>
        <w:tc>
          <w:tcPr>
            <w:tcW w:w="709" w:type="dxa"/>
            <w:vAlign w:val="center"/>
          </w:tcPr>
          <w:p w:rsidR="008C4997" w:rsidRPr="00E43351" w:rsidRDefault="008C4997" w:rsidP="00E43351">
            <w:pPr>
              <w:pStyle w:val="TableParagraph"/>
              <w:spacing w:before="9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8C4997" w:rsidRPr="00E43351" w:rsidRDefault="00BA0AC2" w:rsidP="00E43351">
            <w:pPr>
              <w:pStyle w:val="TableParagraph"/>
              <w:ind w:left="96" w:right="171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43351">
              <w:rPr>
                <w:rFonts w:ascii="Arial" w:hAnsi="Arial" w:cs="Arial"/>
                <w:b/>
                <w:sz w:val="18"/>
                <w:szCs w:val="18"/>
              </w:rPr>
              <w:t>19</w:t>
            </w:r>
          </w:p>
        </w:tc>
        <w:tc>
          <w:tcPr>
            <w:tcW w:w="2979" w:type="dxa"/>
          </w:tcPr>
          <w:p w:rsidR="008C4997" w:rsidRPr="00624031" w:rsidRDefault="00BA0AC2" w:rsidP="00F22E86">
            <w:pPr>
              <w:pStyle w:val="TableParagraph"/>
              <w:spacing w:line="230" w:lineRule="exact"/>
              <w:ind w:right="102"/>
              <w:rPr>
                <w:rFonts w:ascii="Arial" w:hAnsi="Arial" w:cs="Arial"/>
                <w:sz w:val="18"/>
                <w:szCs w:val="18"/>
              </w:rPr>
            </w:pPr>
            <w:r w:rsidRPr="00624031">
              <w:rPr>
                <w:rFonts w:ascii="Arial" w:hAnsi="Arial" w:cs="Arial"/>
                <w:sz w:val="18"/>
                <w:szCs w:val="18"/>
              </w:rPr>
              <w:t>Ordenar el trámite de giro para</w:t>
            </w:r>
            <w:r w:rsidRPr="00624031">
              <w:rPr>
                <w:rFonts w:ascii="Arial" w:hAnsi="Arial" w:cs="Arial"/>
                <w:spacing w:val="-53"/>
                <w:sz w:val="18"/>
                <w:szCs w:val="18"/>
              </w:rPr>
              <w:t xml:space="preserve"> </w:t>
            </w:r>
            <w:r w:rsidRPr="00624031">
              <w:rPr>
                <w:rFonts w:ascii="Arial" w:hAnsi="Arial" w:cs="Arial"/>
                <w:sz w:val="18"/>
                <w:szCs w:val="18"/>
              </w:rPr>
              <w:t>los</w:t>
            </w:r>
            <w:r w:rsidRPr="0062403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624031">
              <w:rPr>
                <w:rFonts w:ascii="Arial" w:hAnsi="Arial" w:cs="Arial"/>
                <w:sz w:val="18"/>
                <w:szCs w:val="18"/>
              </w:rPr>
              <w:t>casos</w:t>
            </w:r>
            <w:r w:rsidRPr="0062403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624031">
              <w:rPr>
                <w:rFonts w:ascii="Arial" w:hAnsi="Arial" w:cs="Arial"/>
                <w:sz w:val="18"/>
                <w:szCs w:val="18"/>
              </w:rPr>
              <w:t>de</w:t>
            </w:r>
            <w:r w:rsidRPr="0062403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624031">
              <w:rPr>
                <w:rFonts w:ascii="Arial" w:hAnsi="Arial" w:cs="Arial"/>
                <w:sz w:val="18"/>
                <w:szCs w:val="18"/>
              </w:rPr>
              <w:t>conciliaciones,</w:t>
            </w:r>
            <w:r w:rsidRPr="0062403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624031">
              <w:rPr>
                <w:rFonts w:ascii="Arial" w:hAnsi="Arial" w:cs="Arial"/>
                <w:sz w:val="18"/>
                <w:szCs w:val="18"/>
              </w:rPr>
              <w:t>según</w:t>
            </w:r>
            <w:r w:rsidRPr="0062403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624031">
              <w:rPr>
                <w:rFonts w:ascii="Arial" w:hAnsi="Arial" w:cs="Arial"/>
                <w:sz w:val="18"/>
                <w:szCs w:val="18"/>
              </w:rPr>
              <w:t>procedimiento</w:t>
            </w:r>
            <w:r w:rsidRPr="0062403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="00624031" w:rsidRPr="00624031">
              <w:rPr>
                <w:rFonts w:ascii="Arial" w:hAnsi="Arial" w:cs="Arial"/>
                <w:sz w:val="18"/>
                <w:szCs w:val="18"/>
              </w:rPr>
              <w:t>PT-A-3030-10</w:t>
            </w:r>
          </w:p>
        </w:tc>
        <w:tc>
          <w:tcPr>
            <w:tcW w:w="2828" w:type="dxa"/>
          </w:tcPr>
          <w:p w:rsidR="008C4997" w:rsidRPr="00E43351" w:rsidRDefault="001E1DB0" w:rsidP="00F22E86">
            <w:pPr>
              <w:pStyle w:val="TableParagraph"/>
              <w:spacing w:before="1"/>
              <w:ind w:right="105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/>
                <w:color w:val="000000" w:themeColor="text1"/>
                <w:sz w:val="18"/>
                <w:szCs w:val="18"/>
              </w:rPr>
              <w:t>Director (a)</w:t>
            </w:r>
            <w:r w:rsidRPr="00EB7B53">
              <w:rPr>
                <w:rFonts w:ascii="Arial" w:hAnsi="Arial"/>
                <w:color w:val="000000" w:themeColor="text1"/>
                <w:sz w:val="18"/>
                <w:szCs w:val="18"/>
              </w:rPr>
              <w:t xml:space="preserve"> Administrativ</w:t>
            </w:r>
            <w:r>
              <w:rPr>
                <w:rFonts w:ascii="Arial" w:hAnsi="Arial"/>
                <w:color w:val="000000" w:themeColor="text1"/>
                <w:sz w:val="18"/>
                <w:szCs w:val="18"/>
              </w:rPr>
              <w:t>o (a) y Financiero (a)</w:t>
            </w:r>
          </w:p>
        </w:tc>
        <w:tc>
          <w:tcPr>
            <w:tcW w:w="1564" w:type="dxa"/>
          </w:tcPr>
          <w:p w:rsidR="008C4997" w:rsidRPr="00E43351" w:rsidRDefault="008C4997" w:rsidP="00E43351">
            <w:pPr>
              <w:pStyle w:val="TableParagraph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29" w:type="dxa"/>
          </w:tcPr>
          <w:p w:rsidR="008C4997" w:rsidRPr="00E43351" w:rsidRDefault="008C4997" w:rsidP="00E43351">
            <w:pPr>
              <w:pStyle w:val="TableParagraph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C4997" w:rsidRPr="00E43351" w:rsidTr="00F22E86">
        <w:trPr>
          <w:trHeight w:val="734"/>
          <w:jc w:val="center"/>
        </w:trPr>
        <w:tc>
          <w:tcPr>
            <w:tcW w:w="709" w:type="dxa"/>
            <w:vAlign w:val="center"/>
          </w:tcPr>
          <w:p w:rsidR="008C4997" w:rsidRPr="00E43351" w:rsidRDefault="008C4997" w:rsidP="00E43351">
            <w:pPr>
              <w:pStyle w:val="TableParagraph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8C4997" w:rsidRPr="00E43351" w:rsidRDefault="00BA0AC2" w:rsidP="00E43351">
            <w:pPr>
              <w:pStyle w:val="TableParagraph"/>
              <w:spacing w:before="170"/>
              <w:ind w:left="96" w:right="171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43351">
              <w:rPr>
                <w:rFonts w:ascii="Arial" w:hAnsi="Arial" w:cs="Arial"/>
                <w:b/>
                <w:sz w:val="18"/>
                <w:szCs w:val="18"/>
              </w:rPr>
              <w:t>20</w:t>
            </w:r>
          </w:p>
        </w:tc>
        <w:tc>
          <w:tcPr>
            <w:tcW w:w="2979" w:type="dxa"/>
          </w:tcPr>
          <w:p w:rsidR="008C4997" w:rsidRPr="00E43351" w:rsidRDefault="00BA0AC2" w:rsidP="00F22E86">
            <w:pPr>
              <w:pStyle w:val="TableParagraph"/>
              <w:spacing w:before="1"/>
              <w:ind w:right="108"/>
              <w:rPr>
                <w:rFonts w:ascii="Arial" w:hAnsi="Arial" w:cs="Arial"/>
                <w:sz w:val="18"/>
                <w:szCs w:val="18"/>
              </w:rPr>
            </w:pPr>
            <w:r w:rsidRPr="00E43351">
              <w:rPr>
                <w:rFonts w:ascii="Arial" w:hAnsi="Arial" w:cs="Arial"/>
                <w:color w:val="171717"/>
                <w:sz w:val="18"/>
                <w:szCs w:val="18"/>
              </w:rPr>
              <w:t>Archivar en el expediente del</w:t>
            </w:r>
            <w:r w:rsidRPr="00E43351">
              <w:rPr>
                <w:rFonts w:ascii="Arial" w:hAnsi="Arial" w:cs="Arial"/>
                <w:color w:val="171717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color w:val="171717"/>
                <w:sz w:val="18"/>
                <w:szCs w:val="18"/>
              </w:rPr>
              <w:t>proceso</w:t>
            </w:r>
            <w:r w:rsidRPr="00E43351">
              <w:rPr>
                <w:rFonts w:ascii="Arial" w:hAnsi="Arial" w:cs="Arial"/>
                <w:color w:val="171717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color w:val="171717"/>
                <w:sz w:val="18"/>
                <w:szCs w:val="18"/>
              </w:rPr>
              <w:t>el</w:t>
            </w:r>
            <w:r w:rsidRPr="00E43351">
              <w:rPr>
                <w:rFonts w:ascii="Arial" w:hAnsi="Arial" w:cs="Arial"/>
                <w:color w:val="171717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color w:val="171717"/>
                <w:sz w:val="18"/>
                <w:szCs w:val="18"/>
              </w:rPr>
              <w:t>pago</w:t>
            </w:r>
            <w:r w:rsidRPr="00E43351">
              <w:rPr>
                <w:rFonts w:ascii="Arial" w:hAnsi="Arial" w:cs="Arial"/>
                <w:color w:val="171717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color w:val="171717"/>
                <w:sz w:val="18"/>
                <w:szCs w:val="18"/>
              </w:rPr>
              <w:t>de</w:t>
            </w:r>
            <w:r w:rsidRPr="00E43351">
              <w:rPr>
                <w:rFonts w:ascii="Arial" w:hAnsi="Arial" w:cs="Arial"/>
                <w:color w:val="171717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color w:val="171717"/>
                <w:sz w:val="18"/>
                <w:szCs w:val="18"/>
              </w:rPr>
              <w:t>la</w:t>
            </w:r>
            <w:r w:rsidRPr="00E43351">
              <w:rPr>
                <w:rFonts w:ascii="Arial" w:hAnsi="Arial" w:cs="Arial"/>
                <w:color w:val="171717"/>
                <w:spacing w:val="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color w:val="171717"/>
                <w:sz w:val="18"/>
                <w:szCs w:val="18"/>
              </w:rPr>
              <w:t>sentencia</w:t>
            </w:r>
            <w:r w:rsidRPr="00E43351">
              <w:rPr>
                <w:rFonts w:ascii="Arial" w:hAnsi="Arial" w:cs="Arial"/>
                <w:color w:val="171717"/>
                <w:spacing w:val="-2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color w:val="171717"/>
                <w:sz w:val="18"/>
                <w:szCs w:val="18"/>
              </w:rPr>
              <w:t>o</w:t>
            </w:r>
            <w:r w:rsidRPr="00E43351">
              <w:rPr>
                <w:rFonts w:ascii="Arial" w:hAnsi="Arial" w:cs="Arial"/>
                <w:color w:val="171717"/>
                <w:spacing w:val="-1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color w:val="171717"/>
                <w:sz w:val="18"/>
                <w:szCs w:val="18"/>
              </w:rPr>
              <w:t>conciliación</w:t>
            </w:r>
          </w:p>
        </w:tc>
        <w:tc>
          <w:tcPr>
            <w:tcW w:w="2828" w:type="dxa"/>
          </w:tcPr>
          <w:p w:rsidR="008C4997" w:rsidRPr="00F22E86" w:rsidRDefault="00BA0AC2" w:rsidP="00F22E86">
            <w:pPr>
              <w:pStyle w:val="TableParagraph"/>
              <w:tabs>
                <w:tab w:val="left" w:pos="934"/>
                <w:tab w:val="left" w:pos="1426"/>
              </w:tabs>
              <w:ind w:right="108"/>
              <w:jc w:val="center"/>
              <w:rPr>
                <w:rFonts w:ascii="Arial" w:hAnsi="Arial" w:cs="Arial"/>
                <w:spacing w:val="-53"/>
                <w:sz w:val="18"/>
                <w:szCs w:val="18"/>
              </w:rPr>
            </w:pPr>
            <w:r w:rsidRPr="00E43351">
              <w:rPr>
                <w:rFonts w:ascii="Arial" w:hAnsi="Arial" w:cs="Arial"/>
                <w:sz w:val="18"/>
                <w:szCs w:val="18"/>
              </w:rPr>
              <w:t>Profesional</w:t>
            </w:r>
            <w:r w:rsidRPr="00E4335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="00F22E86">
              <w:rPr>
                <w:rFonts w:ascii="Arial" w:hAnsi="Arial" w:cs="Arial"/>
                <w:spacing w:val="1"/>
                <w:sz w:val="18"/>
                <w:szCs w:val="18"/>
              </w:rPr>
              <w:t>E</w:t>
            </w:r>
            <w:r w:rsidRPr="00E43351">
              <w:rPr>
                <w:rFonts w:ascii="Arial" w:hAnsi="Arial" w:cs="Arial"/>
                <w:spacing w:val="-1"/>
                <w:sz w:val="18"/>
                <w:szCs w:val="18"/>
              </w:rPr>
              <w:t>specializado</w:t>
            </w:r>
            <w:r w:rsidRPr="00E43351">
              <w:rPr>
                <w:rFonts w:ascii="Arial" w:hAnsi="Arial" w:cs="Arial"/>
                <w:spacing w:val="-13"/>
                <w:sz w:val="18"/>
                <w:szCs w:val="18"/>
              </w:rPr>
              <w:t xml:space="preserve"> </w:t>
            </w:r>
            <w:r w:rsidR="00F22E86">
              <w:rPr>
                <w:rFonts w:ascii="Arial" w:hAnsi="Arial" w:cs="Arial"/>
                <w:sz w:val="18"/>
                <w:szCs w:val="18"/>
              </w:rPr>
              <w:t>G</w:t>
            </w:r>
            <w:r w:rsidRPr="00E43351">
              <w:rPr>
                <w:rFonts w:ascii="Arial" w:hAnsi="Arial" w:cs="Arial"/>
                <w:sz w:val="18"/>
                <w:szCs w:val="18"/>
              </w:rPr>
              <w:t>rado</w:t>
            </w:r>
            <w:r w:rsidRPr="00E43351">
              <w:rPr>
                <w:rFonts w:ascii="Arial" w:hAnsi="Arial" w:cs="Arial"/>
                <w:spacing w:val="-12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21</w:t>
            </w:r>
            <w:r w:rsidRPr="00E43351">
              <w:rPr>
                <w:rFonts w:ascii="Arial" w:hAnsi="Arial" w:cs="Arial"/>
                <w:spacing w:val="-53"/>
                <w:sz w:val="18"/>
                <w:szCs w:val="18"/>
              </w:rPr>
              <w:t xml:space="preserve"> </w:t>
            </w:r>
            <w:r w:rsidR="00F22E86">
              <w:rPr>
                <w:rFonts w:ascii="Arial" w:hAnsi="Arial" w:cs="Arial"/>
                <w:spacing w:val="-53"/>
                <w:sz w:val="18"/>
                <w:szCs w:val="18"/>
              </w:rPr>
              <w:t xml:space="preserve">     </w:t>
            </w:r>
            <w:r w:rsidR="005E013D" w:rsidRPr="00E43351">
              <w:rPr>
                <w:rFonts w:ascii="Arial" w:hAnsi="Arial" w:cs="Arial"/>
                <w:spacing w:val="-53"/>
                <w:sz w:val="18"/>
                <w:szCs w:val="18"/>
              </w:rPr>
              <w:t xml:space="preserve"> </w:t>
            </w:r>
            <w:r w:rsidR="005E013D" w:rsidRPr="00E43351">
              <w:rPr>
                <w:rFonts w:ascii="Arial" w:hAnsi="Arial" w:cs="Arial"/>
                <w:sz w:val="18"/>
                <w:szCs w:val="18"/>
              </w:rPr>
              <w:t>Grupo</w:t>
            </w:r>
            <w:r w:rsidR="00F22E86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5E013D" w:rsidRPr="00E43351">
              <w:rPr>
                <w:rFonts w:ascii="Arial" w:hAnsi="Arial" w:cs="Arial"/>
                <w:sz w:val="18"/>
                <w:szCs w:val="18"/>
              </w:rPr>
              <w:t xml:space="preserve">de </w:t>
            </w:r>
            <w:r w:rsidRPr="00E43351">
              <w:rPr>
                <w:rFonts w:ascii="Arial" w:hAnsi="Arial" w:cs="Arial"/>
                <w:spacing w:val="-1"/>
                <w:sz w:val="18"/>
                <w:szCs w:val="18"/>
              </w:rPr>
              <w:t>Asuntos</w:t>
            </w:r>
            <w:r w:rsidRPr="00E43351">
              <w:rPr>
                <w:rFonts w:ascii="Arial" w:hAnsi="Arial" w:cs="Arial"/>
                <w:spacing w:val="-53"/>
                <w:sz w:val="18"/>
                <w:szCs w:val="18"/>
              </w:rPr>
              <w:t xml:space="preserve"> </w:t>
            </w:r>
            <w:r w:rsidR="005E013D" w:rsidRPr="00E43351">
              <w:rPr>
                <w:rFonts w:ascii="Arial" w:hAnsi="Arial" w:cs="Arial"/>
                <w:spacing w:val="-53"/>
                <w:sz w:val="18"/>
                <w:szCs w:val="18"/>
              </w:rPr>
              <w:t xml:space="preserve">         </w:t>
            </w:r>
            <w:r w:rsidRPr="00E43351">
              <w:rPr>
                <w:rFonts w:ascii="Arial" w:hAnsi="Arial" w:cs="Arial"/>
                <w:sz w:val="18"/>
                <w:szCs w:val="18"/>
              </w:rPr>
              <w:t>Jurídicos</w:t>
            </w:r>
            <w:r w:rsidRPr="00E43351">
              <w:rPr>
                <w:rFonts w:ascii="Arial" w:hAnsi="Arial" w:cs="Arial"/>
                <w:spacing w:val="3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o</w:t>
            </w:r>
            <w:r w:rsidRPr="00E43351">
              <w:rPr>
                <w:rFonts w:ascii="Arial" w:hAnsi="Arial" w:cs="Arial"/>
                <w:spacing w:val="2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quien</w:t>
            </w:r>
            <w:r w:rsidRPr="00E43351">
              <w:rPr>
                <w:rFonts w:ascii="Arial" w:hAnsi="Arial" w:cs="Arial"/>
                <w:spacing w:val="2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haga</w:t>
            </w:r>
            <w:r w:rsidR="005E013D" w:rsidRPr="00E43351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sus</w:t>
            </w:r>
            <w:r w:rsidRPr="00E43351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E43351">
              <w:rPr>
                <w:rFonts w:ascii="Arial" w:hAnsi="Arial" w:cs="Arial"/>
                <w:sz w:val="18"/>
                <w:szCs w:val="18"/>
              </w:rPr>
              <w:t>veces</w:t>
            </w:r>
          </w:p>
        </w:tc>
        <w:tc>
          <w:tcPr>
            <w:tcW w:w="1564" w:type="dxa"/>
          </w:tcPr>
          <w:p w:rsidR="008C4997" w:rsidRPr="00E43351" w:rsidRDefault="008C4997" w:rsidP="00E43351">
            <w:pPr>
              <w:pStyle w:val="TableParagraph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29" w:type="dxa"/>
          </w:tcPr>
          <w:p w:rsidR="008C4997" w:rsidRPr="00E43351" w:rsidRDefault="008C4997" w:rsidP="00E43351">
            <w:pPr>
              <w:pStyle w:val="TableParagraph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8C4997" w:rsidRDefault="008C4997">
      <w:pPr>
        <w:pStyle w:val="Textoindependiente"/>
        <w:spacing w:before="3"/>
        <w:rPr>
          <w:rFonts w:ascii="Arial"/>
          <w:b/>
          <w:sz w:val="16"/>
        </w:rPr>
      </w:pPr>
    </w:p>
    <w:p w:rsidR="008C4997" w:rsidRDefault="00BA0AC2">
      <w:pPr>
        <w:pStyle w:val="Prrafodelista"/>
        <w:numPr>
          <w:ilvl w:val="0"/>
          <w:numId w:val="2"/>
        </w:numPr>
        <w:tabs>
          <w:tab w:val="left" w:pos="482"/>
        </w:tabs>
        <w:spacing w:before="94"/>
        <w:ind w:left="482" w:hanging="360"/>
        <w:jc w:val="left"/>
        <w:rPr>
          <w:rFonts w:ascii="Arial"/>
          <w:b/>
        </w:rPr>
      </w:pPr>
      <w:r>
        <w:rPr>
          <w:rFonts w:ascii="Arial"/>
          <w:b/>
        </w:rPr>
        <w:t>REGISTROS.</w:t>
      </w:r>
    </w:p>
    <w:p w:rsidR="008C4997" w:rsidRDefault="008C4997">
      <w:pPr>
        <w:pStyle w:val="Textoindependiente"/>
        <w:spacing w:before="5"/>
        <w:rPr>
          <w:rFonts w:ascii="Arial"/>
          <w:b/>
          <w:sz w:val="21"/>
        </w:rPr>
      </w:pPr>
    </w:p>
    <w:p w:rsidR="008C4997" w:rsidRDefault="00BA0AC2">
      <w:pPr>
        <w:pStyle w:val="Textoindependiente"/>
        <w:tabs>
          <w:tab w:val="left" w:pos="829"/>
        </w:tabs>
        <w:ind w:left="549"/>
      </w:pPr>
      <w:r>
        <w:rPr>
          <w:rFonts w:ascii="Calibri" w:hAnsi="Calibri"/>
          <w:sz w:val="20"/>
        </w:rPr>
        <w:t>-</w:t>
      </w:r>
      <w:r>
        <w:rPr>
          <w:rFonts w:ascii="Calibri" w:hAnsi="Calibri"/>
          <w:sz w:val="20"/>
        </w:rPr>
        <w:tab/>
      </w:r>
      <w:r>
        <w:t>Resolución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pago</w:t>
      </w:r>
      <w:r>
        <w:rPr>
          <w:spacing w:val="-1"/>
        </w:rPr>
        <w:t xml:space="preserve"> </w:t>
      </w:r>
      <w:r>
        <w:t>según</w:t>
      </w:r>
      <w:r>
        <w:rPr>
          <w:spacing w:val="-2"/>
        </w:rPr>
        <w:t xml:space="preserve"> </w:t>
      </w:r>
      <w:r>
        <w:t>sentencia.</w:t>
      </w:r>
    </w:p>
    <w:p w:rsidR="008C4997" w:rsidRDefault="008C4997">
      <w:pPr>
        <w:pStyle w:val="Textoindependiente"/>
        <w:spacing w:before="10"/>
        <w:rPr>
          <w:sz w:val="23"/>
        </w:rPr>
      </w:pPr>
    </w:p>
    <w:p w:rsidR="008C4997" w:rsidRDefault="00BA0AC2">
      <w:pPr>
        <w:pStyle w:val="Ttulo1"/>
        <w:numPr>
          <w:ilvl w:val="0"/>
          <w:numId w:val="2"/>
        </w:numPr>
        <w:tabs>
          <w:tab w:val="left" w:pos="482"/>
        </w:tabs>
        <w:ind w:left="482" w:hanging="360"/>
        <w:jc w:val="left"/>
      </w:pPr>
      <w:r>
        <w:t>NORMATIVA.</w:t>
      </w:r>
    </w:p>
    <w:p w:rsidR="008C4997" w:rsidRDefault="008C4997">
      <w:pPr>
        <w:pStyle w:val="Textoindependiente"/>
        <w:spacing w:before="3"/>
        <w:rPr>
          <w:rFonts w:ascii="Arial"/>
          <w:b/>
          <w:sz w:val="21"/>
        </w:rPr>
      </w:pPr>
    </w:p>
    <w:p w:rsidR="008C4997" w:rsidRPr="001D792C" w:rsidRDefault="00BA0AC2" w:rsidP="001D792C">
      <w:pPr>
        <w:pStyle w:val="Prrafodelista"/>
        <w:numPr>
          <w:ilvl w:val="0"/>
          <w:numId w:val="1"/>
        </w:numPr>
        <w:tabs>
          <w:tab w:val="left" w:pos="829"/>
          <w:tab w:val="left" w:pos="830"/>
        </w:tabs>
        <w:spacing w:before="1"/>
        <w:jc w:val="left"/>
      </w:pPr>
      <w:r>
        <w:t>Constitución</w:t>
      </w:r>
      <w:r>
        <w:rPr>
          <w:spacing w:val="-3"/>
        </w:rPr>
        <w:t xml:space="preserve"> </w:t>
      </w:r>
      <w:r>
        <w:t>Política</w:t>
      </w:r>
      <w:r>
        <w:rPr>
          <w:spacing w:val="-2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Colombia</w:t>
      </w:r>
    </w:p>
    <w:p w:rsidR="008C4997" w:rsidRDefault="00BA0AC2" w:rsidP="00F22E86">
      <w:pPr>
        <w:pStyle w:val="Prrafodelista"/>
        <w:numPr>
          <w:ilvl w:val="0"/>
          <w:numId w:val="1"/>
        </w:numPr>
        <w:tabs>
          <w:tab w:val="left" w:pos="830"/>
        </w:tabs>
        <w:spacing w:line="249" w:lineRule="auto"/>
        <w:ind w:right="249"/>
      </w:pPr>
      <w:r>
        <w:t>Ley 446 de julio 7 de 1998. Por la cual se adoptan como legislación permanente</w:t>
      </w:r>
      <w:r>
        <w:rPr>
          <w:spacing w:val="1"/>
        </w:rPr>
        <w:t xml:space="preserve"> </w:t>
      </w:r>
      <w:r>
        <w:t>algunas normas del Decreto 2651 de 1991, se modifican algunas del Código de</w:t>
      </w:r>
      <w:r>
        <w:rPr>
          <w:spacing w:val="1"/>
        </w:rPr>
        <w:t xml:space="preserve"> </w:t>
      </w:r>
      <w:r>
        <w:t>Procedimiento Civil, se derogan otras de la Ley 23 de 1991 y del Decreto 2279 de</w:t>
      </w:r>
      <w:r>
        <w:rPr>
          <w:spacing w:val="1"/>
        </w:rPr>
        <w:t xml:space="preserve"> </w:t>
      </w:r>
      <w:r>
        <w:t>1989, se modifican y expiden normas del Código Contencioso Administrativo y se</w:t>
      </w:r>
      <w:r>
        <w:rPr>
          <w:spacing w:val="1"/>
        </w:rPr>
        <w:t xml:space="preserve"> </w:t>
      </w:r>
      <w:r>
        <w:t>dictan</w:t>
      </w:r>
      <w:r>
        <w:rPr>
          <w:spacing w:val="-1"/>
        </w:rPr>
        <w:t xml:space="preserve"> </w:t>
      </w:r>
      <w:r>
        <w:t>otras</w:t>
      </w:r>
      <w:r>
        <w:rPr>
          <w:spacing w:val="-3"/>
        </w:rPr>
        <w:t xml:space="preserve"> </w:t>
      </w:r>
      <w:r>
        <w:t>disposiciones</w:t>
      </w:r>
      <w:r>
        <w:rPr>
          <w:spacing w:val="-1"/>
        </w:rPr>
        <w:t xml:space="preserve"> </w:t>
      </w:r>
      <w:r>
        <w:t>sobre</w:t>
      </w:r>
      <w:r>
        <w:rPr>
          <w:spacing w:val="-3"/>
        </w:rPr>
        <w:t xml:space="preserve"> </w:t>
      </w:r>
      <w:r>
        <w:t>descongestión,</w:t>
      </w:r>
      <w:r>
        <w:rPr>
          <w:spacing w:val="-2"/>
        </w:rPr>
        <w:t xml:space="preserve"> </w:t>
      </w:r>
      <w:r>
        <w:t>eficiencia</w:t>
      </w:r>
      <w:r>
        <w:rPr>
          <w:spacing w:val="-1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acceso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justicia.</w:t>
      </w:r>
    </w:p>
    <w:p w:rsidR="008C4997" w:rsidRDefault="00BA0AC2" w:rsidP="00F22E86">
      <w:pPr>
        <w:pStyle w:val="Prrafodelista"/>
        <w:numPr>
          <w:ilvl w:val="0"/>
          <w:numId w:val="1"/>
        </w:numPr>
        <w:tabs>
          <w:tab w:val="left" w:pos="830"/>
        </w:tabs>
        <w:spacing w:line="242" w:lineRule="auto"/>
        <w:ind w:right="253"/>
      </w:pPr>
      <w:r>
        <w:t>Ley</w:t>
      </w:r>
      <w:r>
        <w:rPr>
          <w:spacing w:val="57"/>
        </w:rPr>
        <w:t xml:space="preserve"> </w:t>
      </w:r>
      <w:r>
        <w:t>640</w:t>
      </w:r>
      <w:r>
        <w:rPr>
          <w:spacing w:val="60"/>
        </w:rPr>
        <w:t xml:space="preserve"> </w:t>
      </w:r>
      <w:r>
        <w:t>de</w:t>
      </w:r>
      <w:r>
        <w:rPr>
          <w:spacing w:val="60"/>
        </w:rPr>
        <w:t xml:space="preserve"> </w:t>
      </w:r>
      <w:r>
        <w:t>enero 5</w:t>
      </w:r>
      <w:r>
        <w:rPr>
          <w:spacing w:val="60"/>
        </w:rPr>
        <w:t xml:space="preserve"> </w:t>
      </w:r>
      <w:r>
        <w:t>de</w:t>
      </w:r>
      <w:r>
        <w:rPr>
          <w:spacing w:val="60"/>
        </w:rPr>
        <w:t xml:space="preserve"> </w:t>
      </w:r>
      <w:r>
        <w:t>2001.  Por</w:t>
      </w:r>
      <w:r>
        <w:rPr>
          <w:spacing w:val="61"/>
        </w:rPr>
        <w:t xml:space="preserve"> </w:t>
      </w:r>
      <w:r>
        <w:t>la</w:t>
      </w:r>
      <w:r>
        <w:rPr>
          <w:spacing w:val="60"/>
        </w:rPr>
        <w:t xml:space="preserve"> </w:t>
      </w:r>
      <w:r>
        <w:t>cual</w:t>
      </w:r>
      <w:r>
        <w:rPr>
          <w:spacing w:val="58"/>
        </w:rPr>
        <w:t xml:space="preserve"> </w:t>
      </w:r>
      <w:r>
        <w:t>se</w:t>
      </w:r>
      <w:r>
        <w:rPr>
          <w:spacing w:val="57"/>
        </w:rPr>
        <w:t xml:space="preserve"> </w:t>
      </w:r>
      <w:r>
        <w:t>modifican</w:t>
      </w:r>
      <w:r>
        <w:rPr>
          <w:spacing w:val="60"/>
        </w:rPr>
        <w:t xml:space="preserve"> </w:t>
      </w:r>
      <w:r>
        <w:t>normas</w:t>
      </w:r>
      <w:r>
        <w:rPr>
          <w:spacing w:val="58"/>
        </w:rPr>
        <w:t xml:space="preserve"> </w:t>
      </w:r>
      <w:r>
        <w:t>relativas</w:t>
      </w:r>
      <w:r>
        <w:rPr>
          <w:spacing w:val="60"/>
        </w:rPr>
        <w:t xml:space="preserve"> </w:t>
      </w:r>
      <w:r>
        <w:t>a</w:t>
      </w:r>
      <w:r>
        <w:rPr>
          <w:spacing w:val="60"/>
        </w:rPr>
        <w:t xml:space="preserve"> </w:t>
      </w:r>
      <w:r>
        <w:t>la</w:t>
      </w:r>
      <w:r>
        <w:rPr>
          <w:spacing w:val="-59"/>
        </w:rPr>
        <w:t xml:space="preserve"> </w:t>
      </w:r>
      <w:r>
        <w:t>conciliación</w:t>
      </w:r>
      <w:r>
        <w:rPr>
          <w:spacing w:val="-1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se dictan otras</w:t>
      </w:r>
      <w:r>
        <w:rPr>
          <w:spacing w:val="-2"/>
        </w:rPr>
        <w:t xml:space="preserve"> </w:t>
      </w:r>
      <w:r>
        <w:t>disposiciones.</w:t>
      </w:r>
    </w:p>
    <w:p w:rsidR="008C4997" w:rsidRDefault="00BA0AC2" w:rsidP="001D792C">
      <w:pPr>
        <w:pStyle w:val="Prrafodelista"/>
        <w:numPr>
          <w:ilvl w:val="0"/>
          <w:numId w:val="1"/>
        </w:numPr>
        <w:tabs>
          <w:tab w:val="left" w:pos="829"/>
          <w:tab w:val="left" w:pos="830"/>
        </w:tabs>
        <w:jc w:val="left"/>
      </w:pPr>
      <w:r>
        <w:t>Ley</w:t>
      </w:r>
      <w:r>
        <w:rPr>
          <w:spacing w:val="-3"/>
        </w:rPr>
        <w:t xml:space="preserve"> </w:t>
      </w:r>
      <w:r>
        <w:t>734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febrero</w:t>
      </w:r>
      <w:r>
        <w:rPr>
          <w:spacing w:val="-2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2002.</w:t>
      </w:r>
      <w:r>
        <w:rPr>
          <w:spacing w:val="1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cual</w:t>
      </w:r>
      <w:r>
        <w:rPr>
          <w:spacing w:val="-4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expide el</w:t>
      </w:r>
      <w:r>
        <w:rPr>
          <w:spacing w:val="-2"/>
        </w:rPr>
        <w:t xml:space="preserve"> </w:t>
      </w:r>
      <w:r>
        <w:t>Código</w:t>
      </w:r>
      <w:r>
        <w:rPr>
          <w:spacing w:val="-3"/>
        </w:rPr>
        <w:t xml:space="preserve"> </w:t>
      </w:r>
      <w:r>
        <w:t>Disciplinario</w:t>
      </w:r>
      <w:r>
        <w:rPr>
          <w:spacing w:val="-1"/>
        </w:rPr>
        <w:t xml:space="preserve"> </w:t>
      </w:r>
      <w:r>
        <w:t>Único.</w:t>
      </w:r>
    </w:p>
    <w:p w:rsidR="008C4997" w:rsidRDefault="00BA0AC2">
      <w:pPr>
        <w:pStyle w:val="Prrafodelista"/>
        <w:numPr>
          <w:ilvl w:val="0"/>
          <w:numId w:val="1"/>
        </w:numPr>
        <w:tabs>
          <w:tab w:val="left" w:pos="830"/>
        </w:tabs>
        <w:spacing w:line="242" w:lineRule="auto"/>
        <w:ind w:right="255"/>
      </w:pPr>
      <w:r>
        <w:lastRenderedPageBreak/>
        <w:t>Decreto 1069 de mayo 26 de 2015. Por medio del cual se expide el Decreto Único</w:t>
      </w:r>
      <w:r>
        <w:rPr>
          <w:spacing w:val="1"/>
        </w:rPr>
        <w:t xml:space="preserve"> </w:t>
      </w:r>
      <w:r>
        <w:t>Reglamentario</w:t>
      </w:r>
      <w:r>
        <w:rPr>
          <w:spacing w:val="-1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Sector</w:t>
      </w:r>
      <w:r>
        <w:rPr>
          <w:spacing w:val="1"/>
        </w:rPr>
        <w:t xml:space="preserve"> </w:t>
      </w:r>
      <w:r>
        <w:t>Justicia y</w:t>
      </w:r>
      <w:r>
        <w:rPr>
          <w:spacing w:val="-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Derecho.</w:t>
      </w:r>
    </w:p>
    <w:p w:rsidR="008C4997" w:rsidRDefault="008C4997">
      <w:pPr>
        <w:pStyle w:val="Textoindependiente"/>
        <w:rPr>
          <w:sz w:val="24"/>
        </w:rPr>
      </w:pPr>
    </w:p>
    <w:p w:rsidR="008C4997" w:rsidRDefault="00BA0AC2">
      <w:pPr>
        <w:pStyle w:val="Ttulo1"/>
        <w:numPr>
          <w:ilvl w:val="0"/>
          <w:numId w:val="2"/>
        </w:numPr>
        <w:tabs>
          <w:tab w:val="left" w:pos="482"/>
        </w:tabs>
        <w:ind w:left="482" w:hanging="360"/>
        <w:jc w:val="left"/>
      </w:pPr>
      <w:r>
        <w:t>ANEXOS.</w:t>
      </w:r>
    </w:p>
    <w:p w:rsidR="008C4997" w:rsidRDefault="008C4997" w:rsidP="00624031">
      <w:pPr>
        <w:pStyle w:val="Textoindependiente"/>
        <w:spacing w:before="1"/>
        <w:ind w:left="122"/>
        <w:rPr>
          <w:rFonts w:ascii="Arial"/>
          <w:b/>
          <w:sz w:val="18"/>
        </w:rPr>
      </w:pPr>
    </w:p>
    <w:sectPr w:rsidR="008C4997" w:rsidSect="00624031">
      <w:headerReference w:type="default" r:id="rId7"/>
      <w:footerReference w:type="default" r:id="rId8"/>
      <w:pgSz w:w="12240" w:h="15840"/>
      <w:pgMar w:top="2100" w:right="1360" w:bottom="1700" w:left="1580" w:header="1003" w:footer="51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10305" w:rsidRDefault="00010305">
      <w:r>
        <w:separator/>
      </w:r>
    </w:p>
  </w:endnote>
  <w:endnote w:type="continuationSeparator" w:id="0">
    <w:p w:rsidR="00010305" w:rsidRDefault="000103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"/>
      <w:tblW w:w="9914" w:type="dxa"/>
      <w:jc w:val="center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ook w:val="04A0" w:firstRow="1" w:lastRow="0" w:firstColumn="1" w:lastColumn="0" w:noHBand="0" w:noVBand="1"/>
    </w:tblPr>
    <w:tblGrid>
      <w:gridCol w:w="4957"/>
      <w:gridCol w:w="2399"/>
      <w:gridCol w:w="2558"/>
    </w:tblGrid>
    <w:tr w:rsidR="00AB3B75" w:rsidRPr="006D7303" w:rsidTr="00E43351">
      <w:trPr>
        <w:trHeight w:val="245"/>
        <w:jc w:val="center"/>
      </w:trPr>
      <w:tc>
        <w:tcPr>
          <w:tcW w:w="4957" w:type="dxa"/>
          <w:shd w:val="clear" w:color="auto" w:fill="8EAADB"/>
        </w:tcPr>
        <w:p w:rsidR="006D7303" w:rsidRPr="00E43351" w:rsidRDefault="00E43351" w:rsidP="006D7303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</w:pPr>
          <w:r w:rsidRPr="00E43351"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  <w:t xml:space="preserve">Elaboró – Aprobó </w:t>
          </w:r>
        </w:p>
      </w:tc>
      <w:tc>
        <w:tcPr>
          <w:tcW w:w="2399" w:type="dxa"/>
          <w:shd w:val="clear" w:color="auto" w:fill="8EAADB"/>
        </w:tcPr>
        <w:p w:rsidR="006D7303" w:rsidRPr="00E43351" w:rsidRDefault="00E43351" w:rsidP="006D7303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</w:pPr>
          <w:r w:rsidRPr="00E43351"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  <w:t>Revisó</w:t>
          </w:r>
        </w:p>
      </w:tc>
      <w:tc>
        <w:tcPr>
          <w:tcW w:w="2558" w:type="dxa"/>
          <w:shd w:val="clear" w:color="auto" w:fill="8EAADB"/>
        </w:tcPr>
        <w:p w:rsidR="006D7303" w:rsidRPr="00E43351" w:rsidRDefault="00E43351" w:rsidP="006D7303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</w:pPr>
          <w:r w:rsidRPr="00E43351"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  <w:t xml:space="preserve">Publicación </w:t>
          </w:r>
        </w:p>
      </w:tc>
    </w:tr>
    <w:tr w:rsidR="006D7303" w:rsidRPr="006D7303" w:rsidTr="00E43351">
      <w:trPr>
        <w:trHeight w:val="245"/>
        <w:jc w:val="center"/>
      </w:trPr>
      <w:tc>
        <w:tcPr>
          <w:tcW w:w="4957" w:type="dxa"/>
        </w:tcPr>
        <w:p w:rsidR="006D7303" w:rsidRPr="006D7303" w:rsidRDefault="00010305" w:rsidP="00E43351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sdt>
            <w:sdtPr>
              <w:rPr>
                <w:rFonts w:ascii="Arial" w:eastAsia="Calibri" w:hAnsi="Arial" w:cs="Arial"/>
                <w:sz w:val="16"/>
                <w:szCs w:val="16"/>
              </w:rPr>
              <w:alias w:val="Dependencias que elaboraron o modificaron el procedimiento"/>
              <w:tag w:val="Dependencias que elaboraron o modificaron el procedimiento"/>
              <w:id w:val="670143261"/>
              <w:placeholder>
                <w:docPart w:val="DDFE117EE5FD4551B86B982EDEE5D1D6"/>
              </w:placeholder>
              <w:text/>
            </w:sdtPr>
            <w:sdtEndPr/>
            <w:sdtContent>
              <w:r w:rsidR="006D7303" w:rsidRPr="006D7303">
                <w:rPr>
                  <w:rFonts w:ascii="Arial" w:eastAsia="Calibri" w:hAnsi="Arial" w:cs="Arial"/>
                  <w:sz w:val="16"/>
                  <w:szCs w:val="16"/>
                </w:rPr>
                <w:t xml:space="preserve">Gerencia Grupo de </w:t>
              </w:r>
              <w:r w:rsidR="00E43351">
                <w:rPr>
                  <w:rFonts w:ascii="Arial" w:eastAsia="Calibri" w:hAnsi="Arial" w:cs="Arial"/>
                  <w:sz w:val="16"/>
                  <w:szCs w:val="16"/>
                </w:rPr>
                <w:t>A</w:t>
              </w:r>
              <w:r w:rsidR="006D7303" w:rsidRPr="006D7303">
                <w:rPr>
                  <w:rFonts w:ascii="Arial" w:eastAsia="Calibri" w:hAnsi="Arial" w:cs="Arial"/>
                  <w:sz w:val="16"/>
                  <w:szCs w:val="16"/>
                </w:rPr>
                <w:t xml:space="preserve">suntos Jurídicos y </w:t>
              </w:r>
            </w:sdtContent>
          </w:sdt>
          <w:r w:rsidR="00E43351">
            <w:t xml:space="preserve"> </w:t>
          </w:r>
          <w:r w:rsidR="00E43351" w:rsidRPr="00E43351">
            <w:rPr>
              <w:rFonts w:ascii="Arial" w:eastAsia="Calibri" w:hAnsi="Arial" w:cs="Arial"/>
              <w:sz w:val="16"/>
              <w:szCs w:val="16"/>
            </w:rPr>
            <w:t>Grupo de Gestión del Talento Humano y Desarrollo Organizacional</w:t>
          </w:r>
        </w:p>
      </w:tc>
      <w:sdt>
        <w:sdtPr>
          <w:rPr>
            <w:rFonts w:ascii="Arial" w:eastAsia="Calibri" w:hAnsi="Arial" w:cs="Arial"/>
            <w:sz w:val="16"/>
            <w:szCs w:val="16"/>
            <w:lang w:val="es-CO" w:eastAsia="es-CO"/>
          </w:rPr>
          <w:alias w:val="Dependencias que revisó"/>
          <w:tag w:val="Dependencias que revisó"/>
          <w:id w:val="354622858"/>
          <w:placeholder>
            <w:docPart w:val="70818EBF2910464DBDC727994F8C8575"/>
          </w:placeholder>
          <w:text/>
        </w:sdtPr>
        <w:sdtEndPr/>
        <w:sdtContent>
          <w:tc>
            <w:tcPr>
              <w:tcW w:w="2399" w:type="dxa"/>
            </w:tcPr>
            <w:p w:rsidR="006D7303" w:rsidRPr="006D7303" w:rsidRDefault="006D7303" w:rsidP="006D7303">
              <w:pPr>
                <w:spacing w:line="0" w:lineRule="atLeast"/>
                <w:rPr>
                  <w:rFonts w:ascii="Arial" w:eastAsia="Arial" w:hAnsi="Arial" w:cs="Arial"/>
                  <w:sz w:val="16"/>
                  <w:szCs w:val="16"/>
                  <w:lang w:val="es-CO" w:eastAsia="es-CO"/>
                </w:rPr>
              </w:pPr>
              <w:r w:rsidRPr="006D7303">
                <w:rPr>
                  <w:rFonts w:ascii="Arial" w:eastAsia="Calibri" w:hAnsi="Arial" w:cs="Arial"/>
                  <w:sz w:val="16"/>
                  <w:szCs w:val="16"/>
                  <w:lang w:val="es-CO" w:eastAsia="es-CO"/>
                </w:rPr>
                <w:t>Oficina de Planeación</w:t>
              </w:r>
            </w:p>
          </w:tc>
        </w:sdtContent>
      </w:sdt>
      <w:tc>
        <w:tcPr>
          <w:tcW w:w="2558" w:type="dxa"/>
        </w:tcPr>
        <w:p w:rsidR="006D7303" w:rsidRPr="006D7303" w:rsidRDefault="006D7303" w:rsidP="008230BC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6D7303">
            <w:rPr>
              <w:rFonts w:ascii="Arial" w:eastAsia="Arial" w:hAnsi="Arial" w:cs="Arial"/>
              <w:sz w:val="16"/>
              <w:szCs w:val="16"/>
              <w:lang w:val="es-CO" w:eastAsia="es-CO"/>
            </w:rPr>
            <w:t xml:space="preserve">Fecha: </w:t>
          </w:r>
          <w:sdt>
            <w:sdtPr>
              <w:rPr>
                <w:rFonts w:ascii="Arial" w:eastAsia="Calibri" w:hAnsi="Arial" w:cs="Arial"/>
                <w:sz w:val="16"/>
                <w:szCs w:val="16"/>
                <w:lang w:val="es-CO" w:eastAsia="es-CO"/>
              </w:rPr>
              <w:alias w:val="Día de Mes de Año"/>
              <w:tag w:val="Día de Mes de Año"/>
              <w:id w:val="-1849634625"/>
              <w:placeholder>
                <w:docPart w:val="F125CCC102684AB98065D3599604137C"/>
              </w:placeholder>
              <w:text/>
            </w:sdtPr>
            <w:sdtEndPr/>
            <w:sdtContent>
              <w:r w:rsidR="008230BC">
                <w:rPr>
                  <w:rFonts w:ascii="Arial" w:eastAsia="Calibri" w:hAnsi="Arial" w:cs="Arial"/>
                  <w:sz w:val="16"/>
                  <w:szCs w:val="16"/>
                  <w:lang w:val="es-CO" w:eastAsia="es-CO"/>
                </w:rPr>
                <w:t>31 de mayo de 2024</w:t>
              </w:r>
            </w:sdtContent>
          </w:sdt>
        </w:p>
      </w:tc>
    </w:tr>
  </w:tbl>
  <w:p w:rsidR="00BA0AC2" w:rsidRDefault="00BA0AC2" w:rsidP="006D7303">
    <w:pPr>
      <w:pStyle w:val="Textoindependiente"/>
      <w:tabs>
        <w:tab w:val="left" w:pos="8931"/>
      </w:tabs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10305" w:rsidRDefault="00010305">
      <w:r>
        <w:separator/>
      </w:r>
    </w:p>
  </w:footnote>
  <w:footnote w:type="continuationSeparator" w:id="0">
    <w:p w:rsidR="00010305" w:rsidRDefault="000103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818" w:type="dxa"/>
      <w:tblInd w:w="108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586"/>
      <w:gridCol w:w="4105"/>
      <w:gridCol w:w="852"/>
      <w:gridCol w:w="1275"/>
    </w:tblGrid>
    <w:tr w:rsidR="006D7303" w:rsidRPr="006D7303" w:rsidTr="006D7303">
      <w:trPr>
        <w:trHeight w:val="354"/>
      </w:trPr>
      <w:tc>
        <w:tcPr>
          <w:tcW w:w="2586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6D7303" w:rsidRPr="006D7303" w:rsidRDefault="006D7303" w:rsidP="006D7303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6D7303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485F71D4" wp14:editId="109EA87C">
                <wp:extent cx="1499870" cy="351577"/>
                <wp:effectExtent l="0" t="0" r="5080" b="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05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6D7303" w:rsidRPr="006D7303" w:rsidRDefault="006D7303" w:rsidP="006D7303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lang w:val="es-CO"/>
            </w:rPr>
          </w:pPr>
          <w:r w:rsidRPr="006D7303">
            <w:rPr>
              <w:rFonts w:ascii="Arial" w:eastAsia="Calibri" w:hAnsi="Arial" w:cs="Arial"/>
              <w:color w:val="000000"/>
              <w:sz w:val="16"/>
              <w:lang w:val="es-CO"/>
            </w:rPr>
            <w:t>Proceso Gestión Humana</w:t>
          </w:r>
        </w:p>
        <w:p w:rsidR="006D7303" w:rsidRPr="006D7303" w:rsidRDefault="006D7303" w:rsidP="006D7303">
          <w:pPr>
            <w:spacing w:before="1" w:line="195" w:lineRule="exact"/>
            <w:ind w:left="107"/>
            <w:jc w:val="center"/>
            <w:rPr>
              <w:rFonts w:ascii="Arial" w:eastAsia="Calibri" w:hAnsi="Arial" w:cs="Arial"/>
              <w:color w:val="000000"/>
              <w:sz w:val="16"/>
            </w:rPr>
          </w:pPr>
          <w:r w:rsidRPr="006D7303">
            <w:rPr>
              <w:rFonts w:ascii="Arial" w:eastAsia="Calibri" w:hAnsi="Arial" w:cs="Arial"/>
              <w:color w:val="000000"/>
              <w:sz w:val="16"/>
            </w:rPr>
            <w:t>Procedimiento Cumplimiento Sentencias Judiciales y Conciliaciones</w:t>
          </w:r>
        </w:p>
      </w:tc>
      <w:tc>
        <w:tcPr>
          <w:tcW w:w="85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6D7303" w:rsidRPr="006D7303" w:rsidRDefault="006D7303" w:rsidP="006D7303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lang w:val="es-CO"/>
            </w:rPr>
          </w:pPr>
          <w:r w:rsidRPr="006D7303">
            <w:rPr>
              <w:rFonts w:ascii="Arial" w:eastAsia="Calibri" w:hAnsi="Arial" w:cs="Arial"/>
              <w:b/>
              <w:color w:val="000000"/>
              <w:sz w:val="16"/>
              <w:lang w:val="es-CO"/>
            </w:rPr>
            <w:t xml:space="preserve">Código: </w:t>
          </w:r>
        </w:p>
      </w:tc>
      <w:tc>
        <w:tcPr>
          <w:tcW w:w="1275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6D7303" w:rsidRPr="006D7303" w:rsidRDefault="006D7303" w:rsidP="006D7303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lang w:val="es-CO"/>
            </w:rPr>
          </w:pPr>
          <w:r w:rsidRPr="006D7303">
            <w:rPr>
              <w:rFonts w:ascii="Arial" w:eastAsia="Calibri" w:hAnsi="Arial" w:cs="Arial"/>
              <w:color w:val="000000"/>
              <w:sz w:val="16"/>
              <w:lang w:val="es-CO"/>
            </w:rPr>
            <w:t>PT-A-3040-09</w:t>
          </w:r>
        </w:p>
      </w:tc>
    </w:tr>
    <w:tr w:rsidR="006D7303" w:rsidRPr="006D7303" w:rsidTr="006D7303">
      <w:trPr>
        <w:trHeight w:val="400"/>
      </w:trPr>
      <w:tc>
        <w:tcPr>
          <w:tcW w:w="2586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6D7303" w:rsidRPr="006D7303" w:rsidRDefault="006D7303" w:rsidP="006D7303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4105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6D7303" w:rsidRPr="006D7303" w:rsidRDefault="006D7303" w:rsidP="006D7303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lang w:val="es-CO"/>
            </w:rPr>
          </w:pPr>
        </w:p>
      </w:tc>
      <w:tc>
        <w:tcPr>
          <w:tcW w:w="85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6D7303" w:rsidRPr="006D7303" w:rsidRDefault="006D7303" w:rsidP="006D7303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lang w:val="es-CO"/>
            </w:rPr>
          </w:pPr>
          <w:r w:rsidRPr="006D7303">
            <w:rPr>
              <w:rFonts w:ascii="Arial" w:eastAsia="Calibri" w:hAnsi="Arial" w:cs="Arial"/>
              <w:b/>
              <w:color w:val="000000"/>
              <w:sz w:val="16"/>
              <w:lang w:val="es-CO"/>
            </w:rPr>
            <w:t>Versión</w:t>
          </w:r>
          <w:r w:rsidRPr="006D7303">
            <w:rPr>
              <w:rFonts w:ascii="Arial" w:eastAsia="Calibri" w:hAnsi="Arial" w:cs="Arial"/>
              <w:color w:val="000000"/>
              <w:sz w:val="16"/>
              <w:lang w:val="es-CO"/>
            </w:rPr>
            <w:t>:</w:t>
          </w:r>
        </w:p>
      </w:tc>
      <w:tc>
        <w:tcPr>
          <w:tcW w:w="1275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6D7303" w:rsidRPr="006D7303" w:rsidRDefault="008230BC" w:rsidP="006D7303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lang w:val="es-CO"/>
            </w:rPr>
          </w:pPr>
          <w:r>
            <w:rPr>
              <w:rFonts w:ascii="Arial" w:eastAsia="Calibri" w:hAnsi="Arial" w:cs="Arial"/>
              <w:b/>
              <w:color w:val="000000"/>
              <w:sz w:val="16"/>
              <w:lang w:val="es-CO"/>
            </w:rPr>
            <w:t>3</w:t>
          </w:r>
        </w:p>
      </w:tc>
    </w:tr>
  </w:tbl>
  <w:p w:rsidR="00BA0AC2" w:rsidRDefault="00BA0AC2">
    <w:pPr>
      <w:pStyle w:val="Textoindependiente"/>
      <w:spacing w:line="14" w:lineRule="auto"/>
      <w:rPr>
        <w:sz w:val="20"/>
      </w:rPr>
    </w:pPr>
  </w:p>
  <w:p w:rsidR="00E43351" w:rsidRDefault="00E43351">
    <w:pPr>
      <w:pStyle w:val="Textoindependiente"/>
      <w:spacing w:line="14" w:lineRule="auto"/>
      <w:rPr>
        <w:sz w:val="20"/>
      </w:rPr>
    </w:pPr>
  </w:p>
  <w:p w:rsidR="00E43351" w:rsidRDefault="00E43351">
    <w:pPr>
      <w:pStyle w:val="Textoindependiente"/>
      <w:spacing w:line="14" w:lineRule="auto"/>
      <w:rPr>
        <w:sz w:val="20"/>
      </w:rPr>
    </w:pPr>
  </w:p>
  <w:p w:rsidR="00E43351" w:rsidRDefault="00E43351">
    <w:pPr>
      <w:pStyle w:val="Textoindependiente"/>
      <w:spacing w:line="14" w:lineRule="auto"/>
      <w:rPr>
        <w:sz w:val="20"/>
      </w:rPr>
    </w:pPr>
  </w:p>
  <w:p w:rsidR="00E43351" w:rsidRDefault="00E43351">
    <w:pPr>
      <w:pStyle w:val="Textoindependiente"/>
      <w:spacing w:line="14" w:lineRule="auto"/>
      <w:rPr>
        <w:sz w:val="20"/>
      </w:rPr>
    </w:pPr>
  </w:p>
  <w:p w:rsidR="00E43351" w:rsidRDefault="00E43351">
    <w:pPr>
      <w:pStyle w:val="Textoindependiente"/>
      <w:spacing w:line="14" w:lineRule="auto"/>
      <w:rPr>
        <w:sz w:val="20"/>
      </w:rPr>
    </w:pPr>
  </w:p>
  <w:p w:rsidR="00E43351" w:rsidRDefault="00E43351">
    <w:pPr>
      <w:pStyle w:val="Textoindependiente"/>
      <w:spacing w:line="14" w:lineRule="auto"/>
      <w:rPr>
        <w:sz w:val="20"/>
      </w:rPr>
    </w:pPr>
  </w:p>
  <w:p w:rsidR="00E43351" w:rsidRDefault="00E43351">
    <w:pPr>
      <w:pStyle w:val="Textoindependiente"/>
      <w:spacing w:line="14" w:lineRule="auto"/>
      <w:rPr>
        <w:sz w:val="20"/>
      </w:rPr>
    </w:pPr>
  </w:p>
  <w:p w:rsidR="00E43351" w:rsidRDefault="00E43351">
    <w:pPr>
      <w:pStyle w:val="Textoindependiente"/>
      <w:spacing w:line="14" w:lineRule="auto"/>
      <w:rPr>
        <w:sz w:val="20"/>
      </w:rPr>
    </w:pPr>
  </w:p>
  <w:p w:rsidR="00E43351" w:rsidRDefault="00E43351">
    <w:pPr>
      <w:pStyle w:val="Textoindependiente"/>
      <w:spacing w:line="14" w:lineRule="auto"/>
      <w:rPr>
        <w:sz w:val="20"/>
      </w:rPr>
    </w:pPr>
  </w:p>
  <w:p w:rsidR="00E43351" w:rsidRDefault="00E43351">
    <w:pPr>
      <w:pStyle w:val="Textoindependiente"/>
      <w:spacing w:line="14" w:lineRule="auto"/>
      <w:rPr>
        <w:sz w:val="20"/>
      </w:rPr>
    </w:pPr>
  </w:p>
  <w:p w:rsidR="00E43351" w:rsidRDefault="00E43351">
    <w:pPr>
      <w:pStyle w:val="Textoindependiente"/>
      <w:spacing w:line="14" w:lineRule="auto"/>
      <w:rPr>
        <w:sz w:val="20"/>
      </w:rPr>
    </w:pPr>
  </w:p>
  <w:p w:rsidR="00E43351" w:rsidRDefault="00E43351">
    <w:pPr>
      <w:pStyle w:val="Textoindependiente"/>
      <w:spacing w:line="14" w:lineRule="auto"/>
      <w:rPr>
        <w:sz w:val="20"/>
      </w:rPr>
    </w:pPr>
  </w:p>
  <w:p w:rsidR="00E43351" w:rsidRDefault="00E43351">
    <w:pPr>
      <w:pStyle w:val="Textoindependiente"/>
      <w:spacing w:line="14" w:lineRule="auto"/>
      <w:rPr>
        <w:sz w:val="20"/>
      </w:rPr>
    </w:pPr>
  </w:p>
  <w:p w:rsidR="00E43351" w:rsidRDefault="00E43351">
    <w:pPr>
      <w:pStyle w:val="Textoindependiente"/>
      <w:spacing w:line="14" w:lineRule="auto"/>
      <w:rPr>
        <w:sz w:val="20"/>
      </w:rPr>
    </w:pPr>
  </w:p>
  <w:p w:rsidR="00E43351" w:rsidRDefault="00E43351">
    <w:pPr>
      <w:pStyle w:val="Textoindependiente"/>
      <w:spacing w:line="14" w:lineRule="auto"/>
      <w:rPr>
        <w:sz w:val="20"/>
      </w:rPr>
    </w:pPr>
  </w:p>
  <w:p w:rsidR="00E43351" w:rsidRDefault="00E43351">
    <w:pPr>
      <w:pStyle w:val="Textoindependiente"/>
      <w:spacing w:line="14" w:lineRule="auto"/>
      <w:rPr>
        <w:sz w:val="20"/>
      </w:rPr>
    </w:pPr>
  </w:p>
  <w:p w:rsidR="00E43351" w:rsidRDefault="00E43351">
    <w:pPr>
      <w:pStyle w:val="Textoindependiente"/>
      <w:spacing w:line="14" w:lineRule="auto"/>
      <w:rPr>
        <w:sz w:val="20"/>
      </w:rPr>
    </w:pPr>
  </w:p>
  <w:p w:rsidR="00E43351" w:rsidRDefault="00E43351">
    <w:pPr>
      <w:pStyle w:val="Textoindependiente"/>
      <w:spacing w:line="14" w:lineRule="auto"/>
      <w:rPr>
        <w:sz w:val="20"/>
      </w:rPr>
    </w:pPr>
  </w:p>
  <w:p w:rsidR="00E43351" w:rsidRDefault="00E43351">
    <w:pPr>
      <w:pStyle w:val="Textoindependiente"/>
      <w:spacing w:line="14" w:lineRule="auto"/>
      <w:rPr>
        <w:sz w:val="20"/>
      </w:rPr>
    </w:pPr>
  </w:p>
  <w:p w:rsidR="00E43351" w:rsidRDefault="00E43351">
    <w:pPr>
      <w:pStyle w:val="Textoindependiente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F1359B"/>
    <w:multiLevelType w:val="multilevel"/>
    <w:tmpl w:val="60BEDF8E"/>
    <w:lvl w:ilvl="0">
      <w:start w:val="4"/>
      <w:numFmt w:val="decimal"/>
      <w:lvlText w:val="%1"/>
      <w:lvlJc w:val="left"/>
      <w:pPr>
        <w:ind w:left="360" w:hanging="360"/>
      </w:pPr>
      <w:rPr>
        <w:rFonts w:ascii="Arial" w:hAnsi="Arial" w:hint="default"/>
        <w:b/>
      </w:rPr>
    </w:lvl>
    <w:lvl w:ilvl="1">
      <w:start w:val="1"/>
      <w:numFmt w:val="decimal"/>
      <w:lvlText w:val="%1.%2"/>
      <w:lvlJc w:val="left"/>
      <w:pPr>
        <w:ind w:left="1190" w:hanging="360"/>
      </w:pPr>
      <w:rPr>
        <w:rFonts w:ascii="Arial" w:hAnsi="Arial" w:hint="default"/>
        <w:b/>
      </w:rPr>
    </w:lvl>
    <w:lvl w:ilvl="2">
      <w:start w:val="1"/>
      <w:numFmt w:val="decimal"/>
      <w:lvlText w:val="%1.%2.%3"/>
      <w:lvlJc w:val="left"/>
      <w:pPr>
        <w:ind w:left="2380" w:hanging="720"/>
      </w:pPr>
      <w:rPr>
        <w:rFonts w:ascii="Arial" w:hAnsi="Arial" w:hint="default"/>
        <w:b/>
      </w:rPr>
    </w:lvl>
    <w:lvl w:ilvl="3">
      <w:start w:val="1"/>
      <w:numFmt w:val="decimal"/>
      <w:lvlText w:val="%1.%2.%3.%4"/>
      <w:lvlJc w:val="left"/>
      <w:pPr>
        <w:ind w:left="3210" w:hanging="720"/>
      </w:pPr>
      <w:rPr>
        <w:rFonts w:ascii="Arial" w:hAnsi="Arial" w:hint="default"/>
        <w:b/>
      </w:rPr>
    </w:lvl>
    <w:lvl w:ilvl="4">
      <w:start w:val="1"/>
      <w:numFmt w:val="decimal"/>
      <w:lvlText w:val="%1.%2.%3.%4.%5"/>
      <w:lvlJc w:val="left"/>
      <w:pPr>
        <w:ind w:left="4400" w:hanging="1080"/>
      </w:pPr>
      <w:rPr>
        <w:rFonts w:ascii="Arial" w:hAnsi="Arial" w:hint="default"/>
        <w:b/>
      </w:rPr>
    </w:lvl>
    <w:lvl w:ilvl="5">
      <w:start w:val="1"/>
      <w:numFmt w:val="decimal"/>
      <w:lvlText w:val="%1.%2.%3.%4.%5.%6"/>
      <w:lvlJc w:val="left"/>
      <w:pPr>
        <w:ind w:left="5230" w:hanging="1080"/>
      </w:pPr>
      <w:rPr>
        <w:rFonts w:ascii="Arial" w:hAnsi="Arial" w:hint="default"/>
        <w:b/>
      </w:rPr>
    </w:lvl>
    <w:lvl w:ilvl="6">
      <w:start w:val="1"/>
      <w:numFmt w:val="decimal"/>
      <w:lvlText w:val="%1.%2.%3.%4.%5.%6.%7"/>
      <w:lvlJc w:val="left"/>
      <w:pPr>
        <w:ind w:left="6420" w:hanging="1440"/>
      </w:pPr>
      <w:rPr>
        <w:rFonts w:ascii="Arial" w:hAnsi="Arial" w:hint="default"/>
        <w:b/>
      </w:rPr>
    </w:lvl>
    <w:lvl w:ilvl="7">
      <w:start w:val="1"/>
      <w:numFmt w:val="decimal"/>
      <w:lvlText w:val="%1.%2.%3.%4.%5.%6.%7.%8"/>
      <w:lvlJc w:val="left"/>
      <w:pPr>
        <w:ind w:left="7250" w:hanging="1440"/>
      </w:pPr>
      <w:rPr>
        <w:rFonts w:ascii="Arial" w:hAnsi="Arial" w:hint="default"/>
        <w:b/>
      </w:rPr>
    </w:lvl>
    <w:lvl w:ilvl="8">
      <w:start w:val="1"/>
      <w:numFmt w:val="decimal"/>
      <w:lvlText w:val="%1.%2.%3.%4.%5.%6.%7.%8.%9"/>
      <w:lvlJc w:val="left"/>
      <w:pPr>
        <w:ind w:left="8440" w:hanging="1800"/>
      </w:pPr>
      <w:rPr>
        <w:rFonts w:ascii="Arial" w:hAnsi="Arial" w:hint="default"/>
        <w:b/>
      </w:rPr>
    </w:lvl>
  </w:abstractNum>
  <w:abstractNum w:abstractNumId="1" w15:restartNumberingAfterBreak="0">
    <w:nsid w:val="343D4BEA"/>
    <w:multiLevelType w:val="multilevel"/>
    <w:tmpl w:val="AAA4D37A"/>
    <w:lvl w:ilvl="0">
      <w:start w:val="1"/>
      <w:numFmt w:val="decimal"/>
      <w:lvlText w:val="%1."/>
      <w:lvlJc w:val="left"/>
      <w:pPr>
        <w:ind w:left="688" w:hanging="425"/>
        <w:jc w:val="right"/>
      </w:pPr>
      <w:rPr>
        <w:rFonts w:hint="default"/>
        <w:b/>
        <w:bCs/>
        <w:spacing w:val="-1"/>
        <w:w w:val="100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830" w:hanging="576"/>
      </w:pPr>
      <w:rPr>
        <w:rFonts w:ascii="Arial" w:eastAsia="Arial" w:hAnsi="Arial" w:cs="Arial" w:hint="default"/>
        <w:b/>
        <w:bCs/>
        <w:w w:val="100"/>
        <w:sz w:val="22"/>
        <w:szCs w:val="22"/>
        <w:lang w:val="es-ES" w:eastAsia="en-US" w:bidi="ar-SA"/>
      </w:rPr>
    </w:lvl>
    <w:lvl w:ilvl="2">
      <w:numFmt w:val="bullet"/>
      <w:lvlText w:val="•"/>
      <w:lvlJc w:val="left"/>
      <w:pPr>
        <w:ind w:left="1780" w:hanging="576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2720" w:hanging="576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660" w:hanging="576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600" w:hanging="576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540" w:hanging="576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480" w:hanging="576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420" w:hanging="576"/>
      </w:pPr>
      <w:rPr>
        <w:rFonts w:hint="default"/>
        <w:lang w:val="es-ES" w:eastAsia="en-US" w:bidi="ar-SA"/>
      </w:rPr>
    </w:lvl>
  </w:abstractNum>
  <w:abstractNum w:abstractNumId="2" w15:restartNumberingAfterBreak="0">
    <w:nsid w:val="52415E96"/>
    <w:multiLevelType w:val="hybridMultilevel"/>
    <w:tmpl w:val="E3D28718"/>
    <w:lvl w:ilvl="0" w:tplc="27786B98">
      <w:numFmt w:val="bullet"/>
      <w:lvlText w:val="-"/>
      <w:lvlJc w:val="left"/>
      <w:pPr>
        <w:ind w:left="830" w:hanging="281"/>
      </w:pPr>
      <w:rPr>
        <w:rFonts w:ascii="Calibri" w:eastAsia="Calibri" w:hAnsi="Calibri" w:cs="Calibri" w:hint="default"/>
        <w:w w:val="100"/>
        <w:sz w:val="22"/>
        <w:szCs w:val="22"/>
        <w:lang w:val="es-ES" w:eastAsia="en-US" w:bidi="ar-SA"/>
      </w:rPr>
    </w:lvl>
    <w:lvl w:ilvl="1" w:tplc="317EFFA0">
      <w:numFmt w:val="bullet"/>
      <w:lvlText w:val="•"/>
      <w:lvlJc w:val="left"/>
      <w:pPr>
        <w:ind w:left="1686" w:hanging="281"/>
      </w:pPr>
      <w:rPr>
        <w:rFonts w:hint="default"/>
        <w:lang w:val="es-ES" w:eastAsia="en-US" w:bidi="ar-SA"/>
      </w:rPr>
    </w:lvl>
    <w:lvl w:ilvl="2" w:tplc="433CE3E6">
      <w:numFmt w:val="bullet"/>
      <w:lvlText w:val="•"/>
      <w:lvlJc w:val="left"/>
      <w:pPr>
        <w:ind w:left="2532" w:hanging="281"/>
      </w:pPr>
      <w:rPr>
        <w:rFonts w:hint="default"/>
        <w:lang w:val="es-ES" w:eastAsia="en-US" w:bidi="ar-SA"/>
      </w:rPr>
    </w:lvl>
    <w:lvl w:ilvl="3" w:tplc="729C3FBA">
      <w:numFmt w:val="bullet"/>
      <w:lvlText w:val="•"/>
      <w:lvlJc w:val="left"/>
      <w:pPr>
        <w:ind w:left="3378" w:hanging="281"/>
      </w:pPr>
      <w:rPr>
        <w:rFonts w:hint="default"/>
        <w:lang w:val="es-ES" w:eastAsia="en-US" w:bidi="ar-SA"/>
      </w:rPr>
    </w:lvl>
    <w:lvl w:ilvl="4" w:tplc="12D4CE50">
      <w:numFmt w:val="bullet"/>
      <w:lvlText w:val="•"/>
      <w:lvlJc w:val="left"/>
      <w:pPr>
        <w:ind w:left="4224" w:hanging="281"/>
      </w:pPr>
      <w:rPr>
        <w:rFonts w:hint="default"/>
        <w:lang w:val="es-ES" w:eastAsia="en-US" w:bidi="ar-SA"/>
      </w:rPr>
    </w:lvl>
    <w:lvl w:ilvl="5" w:tplc="52BA217C">
      <w:numFmt w:val="bullet"/>
      <w:lvlText w:val="•"/>
      <w:lvlJc w:val="left"/>
      <w:pPr>
        <w:ind w:left="5070" w:hanging="281"/>
      </w:pPr>
      <w:rPr>
        <w:rFonts w:hint="default"/>
        <w:lang w:val="es-ES" w:eastAsia="en-US" w:bidi="ar-SA"/>
      </w:rPr>
    </w:lvl>
    <w:lvl w:ilvl="6" w:tplc="F138932E">
      <w:numFmt w:val="bullet"/>
      <w:lvlText w:val="•"/>
      <w:lvlJc w:val="left"/>
      <w:pPr>
        <w:ind w:left="5916" w:hanging="281"/>
      </w:pPr>
      <w:rPr>
        <w:rFonts w:hint="default"/>
        <w:lang w:val="es-ES" w:eastAsia="en-US" w:bidi="ar-SA"/>
      </w:rPr>
    </w:lvl>
    <w:lvl w:ilvl="7" w:tplc="BBE00972">
      <w:numFmt w:val="bullet"/>
      <w:lvlText w:val="•"/>
      <w:lvlJc w:val="left"/>
      <w:pPr>
        <w:ind w:left="6762" w:hanging="281"/>
      </w:pPr>
      <w:rPr>
        <w:rFonts w:hint="default"/>
        <w:lang w:val="es-ES" w:eastAsia="en-US" w:bidi="ar-SA"/>
      </w:rPr>
    </w:lvl>
    <w:lvl w:ilvl="8" w:tplc="D57EE1A8">
      <w:numFmt w:val="bullet"/>
      <w:lvlText w:val="•"/>
      <w:lvlJc w:val="left"/>
      <w:pPr>
        <w:ind w:left="7608" w:hanging="281"/>
      </w:pPr>
      <w:rPr>
        <w:rFonts w:hint="default"/>
        <w:lang w:val="es-ES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4997"/>
    <w:rsid w:val="00010305"/>
    <w:rsid w:val="00024A7A"/>
    <w:rsid w:val="0003073C"/>
    <w:rsid w:val="00032843"/>
    <w:rsid w:val="000C5D9C"/>
    <w:rsid w:val="001601ED"/>
    <w:rsid w:val="001B16A5"/>
    <w:rsid w:val="001D792C"/>
    <w:rsid w:val="001D7A48"/>
    <w:rsid w:val="001E1DB0"/>
    <w:rsid w:val="00234C7A"/>
    <w:rsid w:val="002D57FB"/>
    <w:rsid w:val="003B1515"/>
    <w:rsid w:val="003B16C6"/>
    <w:rsid w:val="003B443C"/>
    <w:rsid w:val="00463308"/>
    <w:rsid w:val="004B5273"/>
    <w:rsid w:val="005E013D"/>
    <w:rsid w:val="00624031"/>
    <w:rsid w:val="00662569"/>
    <w:rsid w:val="006B23B8"/>
    <w:rsid w:val="006D7303"/>
    <w:rsid w:val="00766114"/>
    <w:rsid w:val="007F146A"/>
    <w:rsid w:val="008230BC"/>
    <w:rsid w:val="008C4997"/>
    <w:rsid w:val="009D00A5"/>
    <w:rsid w:val="00AB3B75"/>
    <w:rsid w:val="00BA0AC2"/>
    <w:rsid w:val="00C86BCC"/>
    <w:rsid w:val="00CC7535"/>
    <w:rsid w:val="00E23DC2"/>
    <w:rsid w:val="00E43351"/>
    <w:rsid w:val="00EC2271"/>
    <w:rsid w:val="00F11356"/>
    <w:rsid w:val="00F22E86"/>
    <w:rsid w:val="00F35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173AE603-7156-4CBA-AA27-414120B69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spacing w:before="1"/>
      <w:ind w:left="482" w:hanging="360"/>
      <w:outlineLvl w:val="0"/>
    </w:pPr>
    <w:rPr>
      <w:rFonts w:ascii="Arial" w:eastAsia="Arial" w:hAnsi="Arial" w:cs="Arial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Prrafodelista">
    <w:name w:val="List Paragraph"/>
    <w:basedOn w:val="Normal"/>
    <w:uiPriority w:val="1"/>
    <w:qFormat/>
    <w:pPr>
      <w:ind w:left="830" w:hanging="576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BA0AC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A0AC2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BA0AC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A0AC2"/>
    <w:rPr>
      <w:rFonts w:ascii="Arial MT" w:eastAsia="Arial MT" w:hAnsi="Arial MT" w:cs="Arial MT"/>
      <w:lang w:val="es-ES"/>
    </w:rPr>
  </w:style>
  <w:style w:type="table" w:styleId="Tablaconcuadrcula">
    <w:name w:val="Table Grid"/>
    <w:basedOn w:val="Tablanormal"/>
    <w:uiPriority w:val="59"/>
    <w:rsid w:val="006D7303"/>
    <w:pPr>
      <w:widowControl/>
      <w:autoSpaceDE/>
      <w:autoSpaceDN/>
    </w:pPr>
    <w:rPr>
      <w:lang w:val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elmarcadordeposicin">
    <w:name w:val="Placeholder Text"/>
    <w:basedOn w:val="Fuentedeprrafopredeter"/>
    <w:uiPriority w:val="99"/>
    <w:semiHidden/>
    <w:rsid w:val="00E4335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DFE117EE5FD4551B86B982EDEE5D1D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0689C9-5463-49EB-A851-F7AB3EFCDD1A}"/>
      </w:docPartPr>
      <w:docPartBody>
        <w:p w:rsidR="00AC6877" w:rsidRDefault="00A36B88" w:rsidP="00A36B88">
          <w:pPr>
            <w:pStyle w:val="DDFE117EE5FD4551B86B982EDEE5D1D6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70818EBF2910464DBDC727994F8C85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8E0945-9B23-4E87-8AE9-287CEC238F30}"/>
      </w:docPartPr>
      <w:docPartBody>
        <w:p w:rsidR="00AC6877" w:rsidRDefault="00A36B88" w:rsidP="00A36B88">
          <w:pPr>
            <w:pStyle w:val="70818EBF2910464DBDC727994F8C8575"/>
          </w:pPr>
          <w:r w:rsidRPr="004B3522">
            <w:rPr>
              <w:rStyle w:val="Textodelmarcadordeposicin"/>
            </w:rPr>
            <w:t>Elija un elemento.</w:t>
          </w:r>
        </w:p>
      </w:docPartBody>
    </w:docPart>
    <w:docPart>
      <w:docPartPr>
        <w:name w:val="F125CCC102684AB98065D359960413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6FF44D0-D742-42E7-AB11-8CD4DB066B24}"/>
      </w:docPartPr>
      <w:docPartBody>
        <w:p w:rsidR="00AC6877" w:rsidRDefault="00A36B88" w:rsidP="00A36B88">
          <w:pPr>
            <w:pStyle w:val="F125CCC102684AB98065D3599604137C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6B88"/>
    <w:rsid w:val="001401F4"/>
    <w:rsid w:val="00473904"/>
    <w:rsid w:val="00521C8C"/>
    <w:rsid w:val="007356CD"/>
    <w:rsid w:val="007F321C"/>
    <w:rsid w:val="008E17CF"/>
    <w:rsid w:val="00A36B88"/>
    <w:rsid w:val="00A94E7B"/>
    <w:rsid w:val="00AC6877"/>
    <w:rsid w:val="00AF1CC6"/>
    <w:rsid w:val="00AF6AAA"/>
    <w:rsid w:val="00F75D1D"/>
    <w:rsid w:val="00FC1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A36B88"/>
    <w:rPr>
      <w:color w:val="808080"/>
    </w:rPr>
  </w:style>
  <w:style w:type="paragraph" w:customStyle="1" w:styleId="3E19DF66AC0745FE9AA1931C1018E3D9">
    <w:name w:val="3E19DF66AC0745FE9AA1931C1018E3D9"/>
    <w:rsid w:val="00A36B88"/>
  </w:style>
  <w:style w:type="paragraph" w:customStyle="1" w:styleId="E790F45545F54E498A515FDFF6A6650D">
    <w:name w:val="E790F45545F54E498A515FDFF6A6650D"/>
    <w:rsid w:val="00A36B88"/>
  </w:style>
  <w:style w:type="paragraph" w:customStyle="1" w:styleId="5E2EBD656C214832B0B8B2228F175A80">
    <w:name w:val="5E2EBD656C214832B0B8B2228F175A80"/>
    <w:rsid w:val="00A36B88"/>
  </w:style>
  <w:style w:type="paragraph" w:customStyle="1" w:styleId="DDFE117EE5FD4551B86B982EDEE5D1D6">
    <w:name w:val="DDFE117EE5FD4551B86B982EDEE5D1D6"/>
    <w:rsid w:val="00A36B88"/>
  </w:style>
  <w:style w:type="paragraph" w:customStyle="1" w:styleId="70818EBF2910464DBDC727994F8C8575">
    <w:name w:val="70818EBF2910464DBDC727994F8C8575"/>
    <w:rsid w:val="00A36B88"/>
  </w:style>
  <w:style w:type="paragraph" w:customStyle="1" w:styleId="F125CCC102684AB98065D3599604137C">
    <w:name w:val="F125CCC102684AB98065D3599604137C"/>
    <w:rsid w:val="00A36B8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1412</Words>
  <Characters>7766</Characters>
  <Application>Microsoft Office Word</Application>
  <DocSecurity>0</DocSecurity>
  <Lines>64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Jairo Rico</dc:creator>
  <cp:lastModifiedBy>Jairo Rico Bolivar</cp:lastModifiedBy>
  <cp:revision>2</cp:revision>
  <dcterms:created xsi:type="dcterms:W3CDTF">2024-06-04T14:21:00Z</dcterms:created>
  <dcterms:modified xsi:type="dcterms:W3CDTF">2024-06-04T14:21:00Z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2023-06-22T00:00:00Z</vt:filetime>
  </property>
</Properties>
</file>