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672F" w:rsidRPr="00B60D29" w:rsidRDefault="00B15903">
      <w:pPr>
        <w:pStyle w:val="Prrafodelista"/>
        <w:numPr>
          <w:ilvl w:val="0"/>
          <w:numId w:val="6"/>
        </w:numPr>
        <w:tabs>
          <w:tab w:val="left" w:pos="843"/>
        </w:tabs>
        <w:spacing w:before="93" w:line="276" w:lineRule="auto"/>
        <w:ind w:right="561" w:hanging="360"/>
        <w:jc w:val="both"/>
        <w:rPr>
          <w:rFonts w:ascii="Arial" w:hAnsi="Arial" w:cs="Arial"/>
        </w:rPr>
      </w:pPr>
      <w:r w:rsidRPr="00B60D29">
        <w:rPr>
          <w:rFonts w:ascii="Arial" w:hAnsi="Arial" w:cs="Arial"/>
          <w:b/>
        </w:rPr>
        <w:t xml:space="preserve">OBJETIVO. </w:t>
      </w:r>
      <w:r w:rsidRPr="00B60D29">
        <w:rPr>
          <w:rFonts w:ascii="Arial" w:hAnsi="Arial" w:cs="Arial"/>
        </w:rPr>
        <w:t xml:space="preserve">Facilitar el proceso de adaptación e integración de los </w:t>
      </w:r>
      <w:r w:rsidR="002F27CF">
        <w:rPr>
          <w:rFonts w:ascii="Arial" w:hAnsi="Arial" w:cs="Arial"/>
        </w:rPr>
        <w:t>servidores/</w:t>
      </w:r>
      <w:r w:rsidR="0051347F">
        <w:rPr>
          <w:rFonts w:ascii="Arial" w:hAnsi="Arial" w:cs="Arial"/>
        </w:rPr>
        <w:t>as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públicos y contratistas a la estructura y dinámica del Fondo de Bienestar Social de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  <w:spacing w:val="-1"/>
        </w:rPr>
        <w:t>la</w:t>
      </w:r>
      <w:r w:rsidRPr="00B60D29">
        <w:rPr>
          <w:rFonts w:ascii="Arial" w:hAnsi="Arial" w:cs="Arial"/>
          <w:spacing w:val="-14"/>
        </w:rPr>
        <w:t xml:space="preserve"> </w:t>
      </w:r>
      <w:r w:rsidRPr="00B60D29">
        <w:rPr>
          <w:rFonts w:ascii="Arial" w:hAnsi="Arial" w:cs="Arial"/>
          <w:spacing w:val="-1"/>
        </w:rPr>
        <w:t>Contraloría</w:t>
      </w:r>
      <w:r w:rsidRPr="00B60D29">
        <w:rPr>
          <w:rFonts w:ascii="Arial" w:hAnsi="Arial" w:cs="Arial"/>
          <w:spacing w:val="-13"/>
        </w:rPr>
        <w:t xml:space="preserve"> </w:t>
      </w:r>
      <w:r w:rsidRPr="00B60D29">
        <w:rPr>
          <w:rFonts w:ascii="Arial" w:hAnsi="Arial" w:cs="Arial"/>
          <w:spacing w:val="-1"/>
        </w:rPr>
        <w:t>General</w:t>
      </w:r>
      <w:r w:rsidRPr="00B60D29">
        <w:rPr>
          <w:rFonts w:ascii="Arial" w:hAnsi="Arial" w:cs="Arial"/>
          <w:spacing w:val="-18"/>
        </w:rPr>
        <w:t xml:space="preserve"> </w:t>
      </w:r>
      <w:r w:rsidRPr="00B60D29">
        <w:rPr>
          <w:rFonts w:ascii="Arial" w:hAnsi="Arial" w:cs="Arial"/>
        </w:rPr>
        <w:t>de</w:t>
      </w:r>
      <w:r w:rsidRPr="00B60D29">
        <w:rPr>
          <w:rFonts w:ascii="Arial" w:hAnsi="Arial" w:cs="Arial"/>
          <w:spacing w:val="-17"/>
        </w:rPr>
        <w:t xml:space="preserve"> </w:t>
      </w:r>
      <w:r w:rsidRPr="00B60D29">
        <w:rPr>
          <w:rFonts w:ascii="Arial" w:hAnsi="Arial" w:cs="Arial"/>
        </w:rPr>
        <w:t>la</w:t>
      </w:r>
      <w:r w:rsidRPr="00B60D29">
        <w:rPr>
          <w:rFonts w:ascii="Arial" w:hAnsi="Arial" w:cs="Arial"/>
          <w:spacing w:val="-13"/>
        </w:rPr>
        <w:t xml:space="preserve"> </w:t>
      </w:r>
      <w:r w:rsidRPr="00B60D29">
        <w:rPr>
          <w:rFonts w:ascii="Arial" w:hAnsi="Arial" w:cs="Arial"/>
        </w:rPr>
        <w:t>República,</w:t>
      </w:r>
      <w:r w:rsidRPr="00B60D29">
        <w:rPr>
          <w:rFonts w:ascii="Arial" w:hAnsi="Arial" w:cs="Arial"/>
          <w:spacing w:val="-13"/>
        </w:rPr>
        <w:t xml:space="preserve"> </w:t>
      </w:r>
      <w:r w:rsidRPr="00B60D29">
        <w:rPr>
          <w:rFonts w:ascii="Arial" w:hAnsi="Arial" w:cs="Arial"/>
        </w:rPr>
        <w:t>así</w:t>
      </w:r>
      <w:r w:rsidRPr="00B60D29">
        <w:rPr>
          <w:rFonts w:ascii="Arial" w:hAnsi="Arial" w:cs="Arial"/>
          <w:spacing w:val="-17"/>
        </w:rPr>
        <w:t xml:space="preserve"> </w:t>
      </w:r>
      <w:r w:rsidRPr="00B60D29">
        <w:rPr>
          <w:rFonts w:ascii="Arial" w:hAnsi="Arial" w:cs="Arial"/>
        </w:rPr>
        <w:t>como</w:t>
      </w:r>
      <w:r w:rsidRPr="00B60D29">
        <w:rPr>
          <w:rFonts w:ascii="Arial" w:hAnsi="Arial" w:cs="Arial"/>
          <w:spacing w:val="-17"/>
        </w:rPr>
        <w:t xml:space="preserve"> </w:t>
      </w:r>
      <w:r w:rsidRPr="00B60D29">
        <w:rPr>
          <w:rFonts w:ascii="Arial" w:hAnsi="Arial" w:cs="Arial"/>
        </w:rPr>
        <w:t>a</w:t>
      </w:r>
      <w:r w:rsidRPr="00B60D29">
        <w:rPr>
          <w:rFonts w:ascii="Arial" w:hAnsi="Arial" w:cs="Arial"/>
          <w:spacing w:val="-16"/>
        </w:rPr>
        <w:t xml:space="preserve"> </w:t>
      </w:r>
      <w:r w:rsidRPr="00B60D29">
        <w:rPr>
          <w:rFonts w:ascii="Arial" w:hAnsi="Arial" w:cs="Arial"/>
        </w:rPr>
        <w:t>las</w:t>
      </w:r>
      <w:r w:rsidRPr="00B60D29">
        <w:rPr>
          <w:rFonts w:ascii="Arial" w:hAnsi="Arial" w:cs="Arial"/>
          <w:spacing w:val="-15"/>
        </w:rPr>
        <w:t xml:space="preserve"> </w:t>
      </w:r>
      <w:r w:rsidRPr="00B60D29">
        <w:rPr>
          <w:rFonts w:ascii="Arial" w:hAnsi="Arial" w:cs="Arial"/>
        </w:rPr>
        <w:t>funciones</w:t>
      </w:r>
      <w:r w:rsidRPr="00B60D29">
        <w:rPr>
          <w:rFonts w:ascii="Arial" w:hAnsi="Arial" w:cs="Arial"/>
          <w:spacing w:val="-13"/>
        </w:rPr>
        <w:t xml:space="preserve"> </w:t>
      </w:r>
      <w:r w:rsidRPr="00B60D29">
        <w:rPr>
          <w:rFonts w:ascii="Arial" w:hAnsi="Arial" w:cs="Arial"/>
        </w:rPr>
        <w:t>y</w:t>
      </w:r>
      <w:r w:rsidRPr="00B60D29">
        <w:rPr>
          <w:rFonts w:ascii="Arial" w:hAnsi="Arial" w:cs="Arial"/>
          <w:spacing w:val="-18"/>
        </w:rPr>
        <w:t xml:space="preserve"> </w:t>
      </w:r>
      <w:r w:rsidRPr="00B60D29">
        <w:rPr>
          <w:rFonts w:ascii="Arial" w:hAnsi="Arial" w:cs="Arial"/>
        </w:rPr>
        <w:t>responsabilidades</w:t>
      </w:r>
      <w:r w:rsidRPr="00B60D29">
        <w:rPr>
          <w:rFonts w:ascii="Arial" w:hAnsi="Arial" w:cs="Arial"/>
          <w:spacing w:val="-58"/>
        </w:rPr>
        <w:t xml:space="preserve"> </w:t>
      </w:r>
      <w:r w:rsidRPr="00B60D29">
        <w:rPr>
          <w:rFonts w:ascii="Arial" w:hAnsi="Arial" w:cs="Arial"/>
        </w:rPr>
        <w:t>propias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del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cargo</w:t>
      </w:r>
      <w:r w:rsidRPr="00B60D29">
        <w:rPr>
          <w:rFonts w:ascii="Arial" w:hAnsi="Arial" w:cs="Arial"/>
          <w:spacing w:val="-5"/>
        </w:rPr>
        <w:t xml:space="preserve"> </w:t>
      </w:r>
      <w:r w:rsidRPr="00B60D29">
        <w:rPr>
          <w:rFonts w:ascii="Arial" w:hAnsi="Arial" w:cs="Arial"/>
        </w:rPr>
        <w:t>que</w:t>
      </w:r>
      <w:r w:rsidRPr="00B60D29">
        <w:rPr>
          <w:rFonts w:ascii="Arial" w:hAnsi="Arial" w:cs="Arial"/>
          <w:spacing w:val="-5"/>
        </w:rPr>
        <w:t xml:space="preserve"> </w:t>
      </w:r>
      <w:r w:rsidRPr="00B60D29">
        <w:rPr>
          <w:rFonts w:ascii="Arial" w:hAnsi="Arial" w:cs="Arial"/>
        </w:rPr>
        <w:t>ocupa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u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objeto</w:t>
      </w:r>
      <w:r w:rsidRPr="00B60D29">
        <w:rPr>
          <w:rFonts w:ascii="Arial" w:hAnsi="Arial" w:cs="Arial"/>
          <w:spacing w:val="-5"/>
        </w:rPr>
        <w:t xml:space="preserve"> </w:t>
      </w:r>
      <w:r w:rsidRPr="00B60D29">
        <w:rPr>
          <w:rFonts w:ascii="Arial" w:hAnsi="Arial" w:cs="Arial"/>
        </w:rPr>
        <w:t>del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contrato,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del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área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a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la</w:t>
      </w:r>
      <w:r w:rsidRPr="00B60D29">
        <w:rPr>
          <w:rFonts w:ascii="Arial" w:hAnsi="Arial" w:cs="Arial"/>
          <w:spacing w:val="-8"/>
        </w:rPr>
        <w:t xml:space="preserve"> </w:t>
      </w:r>
      <w:r w:rsidRPr="00B60D29">
        <w:rPr>
          <w:rFonts w:ascii="Arial" w:hAnsi="Arial" w:cs="Arial"/>
        </w:rPr>
        <w:t>que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pertenece,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y</w:t>
      </w:r>
      <w:r w:rsidRPr="00B60D29">
        <w:rPr>
          <w:rFonts w:ascii="Arial" w:hAnsi="Arial" w:cs="Arial"/>
          <w:spacing w:val="-6"/>
        </w:rPr>
        <w:t xml:space="preserve"> </w:t>
      </w:r>
      <w:r w:rsidRPr="00B60D29">
        <w:rPr>
          <w:rFonts w:ascii="Arial" w:hAnsi="Arial" w:cs="Arial"/>
        </w:rPr>
        <w:t>su</w:t>
      </w:r>
      <w:r w:rsidRPr="00B60D29">
        <w:rPr>
          <w:rFonts w:ascii="Arial" w:hAnsi="Arial" w:cs="Arial"/>
          <w:spacing w:val="-58"/>
        </w:rPr>
        <w:t xml:space="preserve"> </w:t>
      </w:r>
      <w:r w:rsidRPr="00B60D29">
        <w:rPr>
          <w:rFonts w:ascii="Arial" w:hAnsi="Arial" w:cs="Arial"/>
        </w:rPr>
        <w:t>aporte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a la consecución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de los</w:t>
      </w:r>
      <w:r w:rsidRPr="00B60D29">
        <w:rPr>
          <w:rFonts w:ascii="Arial" w:hAnsi="Arial" w:cs="Arial"/>
          <w:spacing w:val="2"/>
        </w:rPr>
        <w:t xml:space="preserve"> </w:t>
      </w:r>
      <w:r w:rsidRPr="00B60D29">
        <w:rPr>
          <w:rFonts w:ascii="Arial" w:hAnsi="Arial" w:cs="Arial"/>
        </w:rPr>
        <w:t>objetivos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de la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entidad.</w:t>
      </w:r>
    </w:p>
    <w:p w:rsidR="00F1672F" w:rsidRPr="00B60D29" w:rsidRDefault="00F1672F">
      <w:pPr>
        <w:pStyle w:val="Textoindependiente"/>
        <w:spacing w:before="3"/>
        <w:rPr>
          <w:rFonts w:ascii="Arial" w:hAnsi="Arial" w:cs="Arial"/>
        </w:rPr>
      </w:pPr>
    </w:p>
    <w:p w:rsidR="00F1672F" w:rsidRPr="00B60D29" w:rsidRDefault="00B15903">
      <w:pPr>
        <w:pStyle w:val="Prrafodelista"/>
        <w:numPr>
          <w:ilvl w:val="0"/>
          <w:numId w:val="6"/>
        </w:numPr>
        <w:tabs>
          <w:tab w:val="left" w:pos="843"/>
        </w:tabs>
        <w:spacing w:line="276" w:lineRule="auto"/>
        <w:ind w:right="562" w:hanging="360"/>
        <w:jc w:val="both"/>
        <w:rPr>
          <w:rFonts w:ascii="Arial" w:hAnsi="Arial" w:cs="Arial"/>
        </w:rPr>
      </w:pPr>
      <w:r w:rsidRPr="00B60D29">
        <w:rPr>
          <w:rFonts w:ascii="Arial" w:hAnsi="Arial" w:cs="Arial"/>
          <w:b/>
          <w:spacing w:val="-1"/>
        </w:rPr>
        <w:t>ALCANCE.</w:t>
      </w:r>
      <w:r w:rsidRPr="00B60D29">
        <w:rPr>
          <w:rFonts w:ascii="Arial" w:hAnsi="Arial" w:cs="Arial"/>
          <w:b/>
          <w:spacing w:val="-9"/>
        </w:rPr>
        <w:t xml:space="preserve"> </w:t>
      </w:r>
      <w:r w:rsidRPr="00B60D29">
        <w:rPr>
          <w:rFonts w:ascii="Arial" w:hAnsi="Arial" w:cs="Arial"/>
          <w:spacing w:val="-1"/>
        </w:rPr>
        <w:t>Este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  <w:spacing w:val="-1"/>
        </w:rPr>
        <w:t>procedimiento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</w:rPr>
        <w:t>inicia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</w:rPr>
        <w:t>con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</w:rPr>
        <w:t>la</w:t>
      </w:r>
      <w:r w:rsidRPr="00B60D29">
        <w:rPr>
          <w:rFonts w:ascii="Arial" w:hAnsi="Arial" w:cs="Arial"/>
          <w:spacing w:val="-14"/>
        </w:rPr>
        <w:t xml:space="preserve"> </w:t>
      </w:r>
      <w:r w:rsidRPr="00B60D29">
        <w:rPr>
          <w:rFonts w:ascii="Arial" w:hAnsi="Arial" w:cs="Arial"/>
        </w:rPr>
        <w:t>definición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</w:rPr>
        <w:t>de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</w:rPr>
        <w:t>la</w:t>
      </w:r>
      <w:r w:rsidRPr="00B60D29">
        <w:rPr>
          <w:rFonts w:ascii="Arial" w:hAnsi="Arial" w:cs="Arial"/>
          <w:spacing w:val="-14"/>
        </w:rPr>
        <w:t xml:space="preserve"> </w:t>
      </w:r>
      <w:r w:rsidRPr="00B60D29">
        <w:rPr>
          <w:rFonts w:ascii="Arial" w:hAnsi="Arial" w:cs="Arial"/>
        </w:rPr>
        <w:t>estructura</w:t>
      </w:r>
      <w:r w:rsidRPr="00B60D29">
        <w:rPr>
          <w:rFonts w:ascii="Arial" w:hAnsi="Arial" w:cs="Arial"/>
          <w:spacing w:val="-17"/>
        </w:rPr>
        <w:t xml:space="preserve"> </w:t>
      </w:r>
      <w:r w:rsidRPr="00B60D29">
        <w:rPr>
          <w:rFonts w:ascii="Arial" w:hAnsi="Arial" w:cs="Arial"/>
        </w:rPr>
        <w:t>que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</w:rPr>
        <w:t>compone</w:t>
      </w:r>
      <w:r w:rsidRPr="00B60D29">
        <w:rPr>
          <w:rFonts w:ascii="Arial" w:hAnsi="Arial" w:cs="Arial"/>
          <w:spacing w:val="-59"/>
        </w:rPr>
        <w:t xml:space="preserve"> </w:t>
      </w:r>
      <w:r w:rsidRPr="00B60D29">
        <w:rPr>
          <w:rFonts w:ascii="Arial" w:hAnsi="Arial" w:cs="Arial"/>
        </w:rPr>
        <w:t>el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proceso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de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inducción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general,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las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fases en que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este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se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desarrollará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y los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responsables de la ejecución de las actividades que lo integran. Además, plantea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todo el proceso para la ejecución efectiva del proceso de inducción específica y los</w:t>
      </w:r>
      <w:r w:rsidRPr="00B60D29">
        <w:rPr>
          <w:rFonts w:ascii="Arial" w:hAnsi="Arial" w:cs="Arial"/>
          <w:spacing w:val="-59"/>
        </w:rPr>
        <w:t xml:space="preserve"> </w:t>
      </w:r>
      <w:r w:rsidRPr="00B60D29">
        <w:rPr>
          <w:rFonts w:ascii="Arial" w:hAnsi="Arial" w:cs="Arial"/>
        </w:rPr>
        <w:t>responsables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en</w:t>
      </w:r>
      <w:r w:rsidRPr="00B60D29">
        <w:rPr>
          <w:rFonts w:ascii="Arial" w:hAnsi="Arial" w:cs="Arial"/>
          <w:spacing w:val="-2"/>
        </w:rPr>
        <w:t xml:space="preserve"> </w:t>
      </w:r>
      <w:r w:rsidRPr="00B60D29">
        <w:rPr>
          <w:rFonts w:ascii="Arial" w:hAnsi="Arial" w:cs="Arial"/>
        </w:rPr>
        <w:t>términos de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ejecución.</w:t>
      </w:r>
    </w:p>
    <w:p w:rsidR="00F1672F" w:rsidRPr="00B60D29" w:rsidRDefault="00F1672F">
      <w:pPr>
        <w:pStyle w:val="Textoindependiente"/>
        <w:spacing w:before="7"/>
        <w:rPr>
          <w:rFonts w:ascii="Arial" w:hAnsi="Arial" w:cs="Arial"/>
        </w:rPr>
      </w:pPr>
    </w:p>
    <w:p w:rsidR="00F1672F" w:rsidRPr="00B60D29" w:rsidRDefault="00B15903">
      <w:pPr>
        <w:pStyle w:val="Textoindependiente"/>
        <w:spacing w:line="276" w:lineRule="auto"/>
        <w:ind w:left="841" w:right="564"/>
        <w:jc w:val="both"/>
        <w:rPr>
          <w:rFonts w:ascii="Arial" w:hAnsi="Arial" w:cs="Arial"/>
        </w:rPr>
      </w:pPr>
      <w:r w:rsidRPr="00B60D29">
        <w:rPr>
          <w:rFonts w:ascii="Arial" w:hAnsi="Arial" w:cs="Arial"/>
        </w:rPr>
        <w:t>De igual manera, este procedimiento contempla las diferentes fases que deben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ejecutarse</w:t>
      </w:r>
      <w:r w:rsidRPr="00B60D29">
        <w:rPr>
          <w:rFonts w:ascii="Arial" w:hAnsi="Arial" w:cs="Arial"/>
          <w:spacing w:val="-2"/>
        </w:rPr>
        <w:t xml:space="preserve"> </w:t>
      </w:r>
      <w:r w:rsidRPr="00B60D29">
        <w:rPr>
          <w:rFonts w:ascii="Arial" w:hAnsi="Arial" w:cs="Arial"/>
        </w:rPr>
        <w:t>para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la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implementación</w:t>
      </w:r>
      <w:r w:rsidRPr="00B60D29">
        <w:rPr>
          <w:rFonts w:ascii="Arial" w:hAnsi="Arial" w:cs="Arial"/>
          <w:spacing w:val="-2"/>
        </w:rPr>
        <w:t xml:space="preserve"> </w:t>
      </w:r>
      <w:r w:rsidRPr="00B60D29">
        <w:rPr>
          <w:rFonts w:ascii="Arial" w:hAnsi="Arial" w:cs="Arial"/>
        </w:rPr>
        <w:t>del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proceso</w:t>
      </w:r>
      <w:r w:rsidRPr="00B60D29">
        <w:rPr>
          <w:rFonts w:ascii="Arial" w:hAnsi="Arial" w:cs="Arial"/>
          <w:spacing w:val="-2"/>
        </w:rPr>
        <w:t xml:space="preserve"> </w:t>
      </w:r>
      <w:r w:rsidRPr="00B60D29">
        <w:rPr>
          <w:rFonts w:ascii="Arial" w:hAnsi="Arial" w:cs="Arial"/>
        </w:rPr>
        <w:t>de reinducción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general.</w:t>
      </w:r>
    </w:p>
    <w:p w:rsidR="00F1672F" w:rsidRPr="00B60D29" w:rsidRDefault="00F1672F">
      <w:pPr>
        <w:pStyle w:val="Textoindependiente"/>
        <w:spacing w:before="2"/>
        <w:rPr>
          <w:rFonts w:ascii="Arial" w:hAnsi="Arial" w:cs="Arial"/>
        </w:rPr>
      </w:pPr>
    </w:p>
    <w:p w:rsidR="00B60D29" w:rsidRDefault="00B15903" w:rsidP="00B60D29">
      <w:pPr>
        <w:pStyle w:val="Textoindependiente"/>
        <w:spacing w:line="276" w:lineRule="auto"/>
        <w:ind w:left="841" w:right="564"/>
        <w:jc w:val="both"/>
        <w:rPr>
          <w:rFonts w:ascii="Arial" w:hAnsi="Arial" w:cs="Arial"/>
        </w:rPr>
      </w:pPr>
      <w:r w:rsidRPr="00B60D29">
        <w:rPr>
          <w:rFonts w:ascii="Arial" w:hAnsi="Arial" w:cs="Arial"/>
        </w:rPr>
        <w:t>Las acciones definidas en el presente procedimiento podrán vincularse al Plan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Institucional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de</w:t>
      </w:r>
      <w:r w:rsidRPr="00B60D29">
        <w:rPr>
          <w:rFonts w:ascii="Arial" w:hAnsi="Arial" w:cs="Arial"/>
          <w:spacing w:val="2"/>
        </w:rPr>
        <w:t xml:space="preserve"> </w:t>
      </w:r>
      <w:r w:rsidRPr="00B60D29">
        <w:rPr>
          <w:rFonts w:ascii="Arial" w:hAnsi="Arial" w:cs="Arial"/>
        </w:rPr>
        <w:t>Capacitación</w:t>
      </w:r>
      <w:r w:rsidRPr="00B60D29">
        <w:rPr>
          <w:rFonts w:ascii="Arial" w:hAnsi="Arial" w:cs="Arial"/>
          <w:spacing w:val="2"/>
        </w:rPr>
        <w:t xml:space="preserve"> </w:t>
      </w:r>
      <w:r w:rsidRPr="00B60D29">
        <w:rPr>
          <w:rFonts w:ascii="Arial" w:hAnsi="Arial" w:cs="Arial"/>
        </w:rPr>
        <w:t>–</w:t>
      </w:r>
      <w:r w:rsidRPr="00B60D29">
        <w:rPr>
          <w:rFonts w:ascii="Arial" w:hAnsi="Arial" w:cs="Arial"/>
          <w:spacing w:val="-2"/>
        </w:rPr>
        <w:t xml:space="preserve"> </w:t>
      </w:r>
      <w:r w:rsidRPr="00B60D29">
        <w:rPr>
          <w:rFonts w:ascii="Arial" w:hAnsi="Arial" w:cs="Arial"/>
        </w:rPr>
        <w:t>PIC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de la entidad.</w:t>
      </w:r>
    </w:p>
    <w:p w:rsidR="00B60D29" w:rsidRDefault="00B60D29" w:rsidP="00B60D29">
      <w:pPr>
        <w:pStyle w:val="Textoindependiente"/>
        <w:spacing w:line="276" w:lineRule="auto"/>
        <w:ind w:left="841" w:right="564"/>
        <w:jc w:val="both"/>
        <w:rPr>
          <w:rFonts w:ascii="Arial" w:hAnsi="Arial" w:cs="Arial"/>
        </w:rPr>
      </w:pPr>
    </w:p>
    <w:p w:rsidR="00F1672F" w:rsidRPr="00B60D29" w:rsidRDefault="00B15903" w:rsidP="00B60D29">
      <w:pPr>
        <w:pStyle w:val="Textoindependiente"/>
        <w:numPr>
          <w:ilvl w:val="0"/>
          <w:numId w:val="6"/>
        </w:numPr>
        <w:spacing w:line="276" w:lineRule="auto"/>
        <w:ind w:right="564"/>
        <w:jc w:val="both"/>
        <w:rPr>
          <w:rFonts w:ascii="Arial" w:hAnsi="Arial" w:cs="Arial"/>
        </w:rPr>
      </w:pPr>
      <w:r w:rsidRPr="00B60D29">
        <w:rPr>
          <w:rFonts w:ascii="Arial" w:hAnsi="Arial" w:cs="Arial"/>
          <w:b/>
        </w:rPr>
        <w:t>RESPONSABLE.</w:t>
      </w:r>
      <w:r w:rsidRPr="00B60D29">
        <w:rPr>
          <w:rFonts w:ascii="Arial" w:hAnsi="Arial" w:cs="Arial"/>
          <w:b/>
          <w:spacing w:val="1"/>
        </w:rPr>
        <w:t xml:space="preserve"> </w:t>
      </w:r>
      <w:r w:rsidR="00B60D29" w:rsidRPr="00B60D29">
        <w:rPr>
          <w:rFonts w:ascii="Arial" w:hAnsi="Arial" w:cs="Arial"/>
          <w:spacing w:val="1"/>
        </w:rPr>
        <w:t>Profesional Especializado Grado 21 del Grupo de Gestión del Talento Humano y Desarrollo Organizacional</w:t>
      </w:r>
      <w:r w:rsidR="00B60D29">
        <w:rPr>
          <w:rFonts w:ascii="Arial" w:hAnsi="Arial" w:cs="Arial"/>
          <w:spacing w:val="1"/>
        </w:rPr>
        <w:t>.</w:t>
      </w:r>
    </w:p>
    <w:p w:rsidR="00F1672F" w:rsidRPr="00B60D29" w:rsidRDefault="00F1672F">
      <w:pPr>
        <w:pStyle w:val="Textoindependiente"/>
        <w:spacing w:before="11"/>
        <w:rPr>
          <w:rFonts w:ascii="Arial" w:hAnsi="Arial" w:cs="Arial"/>
        </w:rPr>
      </w:pPr>
    </w:p>
    <w:p w:rsidR="00F1672F" w:rsidRPr="00B60D29" w:rsidRDefault="00B15903">
      <w:pPr>
        <w:pStyle w:val="Textoindependiente"/>
        <w:spacing w:line="276" w:lineRule="auto"/>
        <w:ind w:left="841" w:right="561"/>
        <w:jc w:val="both"/>
        <w:rPr>
          <w:rFonts w:ascii="Arial" w:hAnsi="Arial" w:cs="Arial"/>
        </w:rPr>
      </w:pPr>
      <w:r w:rsidRPr="00B60D29">
        <w:rPr>
          <w:rFonts w:ascii="Arial" w:hAnsi="Arial" w:cs="Arial"/>
        </w:rPr>
        <w:t>El procedimiento de inducción y reinducción exige la concurrencia de diferentes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actores al interior de la entidad quienes, de manera articulada, deben garantizar el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desarrollo exitoso de las diferentes fases de este. A continuación, se describen las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responsabilidades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en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esta</w:t>
      </w:r>
      <w:r w:rsidRPr="00B60D29">
        <w:rPr>
          <w:rFonts w:ascii="Arial" w:hAnsi="Arial" w:cs="Arial"/>
          <w:spacing w:val="2"/>
        </w:rPr>
        <w:t xml:space="preserve"> </w:t>
      </w:r>
      <w:r w:rsidRPr="00B60D29">
        <w:rPr>
          <w:rFonts w:ascii="Arial" w:hAnsi="Arial" w:cs="Arial"/>
        </w:rPr>
        <w:t>materia:</w:t>
      </w:r>
    </w:p>
    <w:p w:rsidR="00F1672F" w:rsidRPr="00B60D29" w:rsidRDefault="00F1672F">
      <w:pPr>
        <w:pStyle w:val="Textoindependiente"/>
        <w:spacing w:before="5"/>
        <w:rPr>
          <w:rFonts w:ascii="Arial" w:hAnsi="Arial" w:cs="Arial"/>
        </w:rPr>
      </w:pPr>
    </w:p>
    <w:tbl>
      <w:tblPr>
        <w:tblStyle w:val="Tablaconcuadrcula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4248"/>
        <w:gridCol w:w="3912"/>
      </w:tblGrid>
      <w:tr w:rsidR="00F1672F" w:rsidRPr="00B60D29" w:rsidTr="00B60D29">
        <w:trPr>
          <w:trHeight w:val="455"/>
          <w:jc w:val="center"/>
        </w:trPr>
        <w:tc>
          <w:tcPr>
            <w:tcW w:w="4248" w:type="dxa"/>
          </w:tcPr>
          <w:p w:rsidR="00F1672F" w:rsidRPr="00B60D29" w:rsidRDefault="00BB4BCA">
            <w:pPr>
              <w:pStyle w:val="TableParagraph"/>
              <w:spacing w:before="93"/>
              <w:ind w:left="767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SERVIDOR/A</w:t>
            </w:r>
            <w:r w:rsidR="00B15903" w:rsidRPr="00B60D29">
              <w:rPr>
                <w:rFonts w:ascii="Arial" w:hAnsi="Arial" w:cs="Arial"/>
                <w:b/>
                <w:sz w:val="18"/>
              </w:rPr>
              <w:t>/RESPONSABLE</w:t>
            </w:r>
          </w:p>
        </w:tc>
        <w:tc>
          <w:tcPr>
            <w:tcW w:w="3912" w:type="dxa"/>
          </w:tcPr>
          <w:p w:rsidR="00F1672F" w:rsidRPr="00B60D29" w:rsidRDefault="00B15903">
            <w:pPr>
              <w:pStyle w:val="TableParagraph"/>
              <w:spacing w:before="93"/>
              <w:ind w:left="823"/>
              <w:rPr>
                <w:rFonts w:ascii="Arial" w:hAnsi="Arial" w:cs="Arial"/>
                <w:b/>
                <w:sz w:val="18"/>
              </w:rPr>
            </w:pPr>
            <w:r w:rsidRPr="00B60D29">
              <w:rPr>
                <w:rFonts w:ascii="Arial" w:hAnsi="Arial" w:cs="Arial"/>
                <w:b/>
                <w:sz w:val="18"/>
              </w:rPr>
              <w:t>ACCIONES</w:t>
            </w:r>
            <w:r w:rsidRPr="00B60D29">
              <w:rPr>
                <w:rFonts w:ascii="Arial" w:hAnsi="Arial" w:cs="Arial"/>
                <w:b/>
                <w:spacing w:val="-5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b/>
                <w:sz w:val="18"/>
              </w:rPr>
              <w:t>GENERALES</w:t>
            </w:r>
          </w:p>
        </w:tc>
      </w:tr>
      <w:tr w:rsidR="00F1672F" w:rsidRPr="00B60D29" w:rsidTr="00B60D29">
        <w:trPr>
          <w:trHeight w:val="714"/>
          <w:jc w:val="center"/>
        </w:trPr>
        <w:tc>
          <w:tcPr>
            <w:tcW w:w="4248" w:type="dxa"/>
          </w:tcPr>
          <w:p w:rsidR="00F1672F" w:rsidRPr="00B60D29" w:rsidRDefault="00B60D29" w:rsidP="00B60D29">
            <w:pPr>
              <w:jc w:val="center"/>
              <w:rPr>
                <w:rFonts w:ascii="Arial" w:hAnsi="Arial" w:cs="Arial"/>
                <w:sz w:val="18"/>
              </w:rPr>
            </w:pPr>
            <w:r w:rsidRPr="00B60D29">
              <w:rPr>
                <w:rFonts w:ascii="Arial" w:hAnsi="Arial" w:cs="Arial"/>
                <w:sz w:val="18"/>
              </w:rPr>
              <w:t>Profesional Especializado Grado 21 del Grupo de Gestión del Talento Humano y Desarrollo Organizacional</w:t>
            </w:r>
          </w:p>
        </w:tc>
        <w:tc>
          <w:tcPr>
            <w:tcW w:w="3912" w:type="dxa"/>
          </w:tcPr>
          <w:p w:rsidR="00F1672F" w:rsidRPr="00B60D29" w:rsidRDefault="00B15903" w:rsidP="007A3C53">
            <w:pPr>
              <w:pStyle w:val="TableParagraph"/>
              <w:spacing w:line="206" w:lineRule="exact"/>
              <w:jc w:val="center"/>
              <w:rPr>
                <w:rFonts w:ascii="Arial" w:hAnsi="Arial" w:cs="Arial"/>
                <w:sz w:val="18"/>
              </w:rPr>
            </w:pPr>
            <w:r w:rsidRPr="00B60D29">
              <w:rPr>
                <w:rFonts w:ascii="Arial" w:hAnsi="Arial" w:cs="Arial"/>
                <w:sz w:val="18"/>
              </w:rPr>
              <w:t>Planear,</w:t>
            </w:r>
            <w:r w:rsidRPr="00B60D29">
              <w:rPr>
                <w:rFonts w:ascii="Arial" w:hAnsi="Arial" w:cs="Arial"/>
                <w:spacing w:val="-4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organizar,</w:t>
            </w:r>
            <w:r w:rsidRPr="00B60D29">
              <w:rPr>
                <w:rFonts w:ascii="Arial" w:hAnsi="Arial" w:cs="Arial"/>
                <w:spacing w:val="-4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ejecutar</w:t>
            </w:r>
            <w:r w:rsidRPr="00B60D29">
              <w:rPr>
                <w:rFonts w:ascii="Arial" w:hAnsi="Arial" w:cs="Arial"/>
                <w:spacing w:val="-2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y</w:t>
            </w:r>
            <w:r w:rsidRPr="00B60D29">
              <w:rPr>
                <w:rFonts w:ascii="Arial" w:hAnsi="Arial" w:cs="Arial"/>
                <w:spacing w:val="-9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evaluar</w:t>
            </w:r>
            <w:r w:rsidRPr="00B60D29">
              <w:rPr>
                <w:rFonts w:ascii="Arial" w:hAnsi="Arial" w:cs="Arial"/>
                <w:spacing w:val="-6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el</w:t>
            </w:r>
            <w:r w:rsidRPr="00B60D29">
              <w:rPr>
                <w:rFonts w:ascii="Arial" w:hAnsi="Arial" w:cs="Arial"/>
                <w:spacing w:val="-2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proceso</w:t>
            </w:r>
            <w:r w:rsidR="00B60D29">
              <w:rPr>
                <w:rFonts w:ascii="Arial" w:hAnsi="Arial" w:cs="Arial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de</w:t>
            </w:r>
            <w:r w:rsidRPr="00B60D29">
              <w:rPr>
                <w:rFonts w:ascii="Arial" w:hAnsi="Arial" w:cs="Arial"/>
                <w:spacing w:val="16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inducción</w:t>
            </w:r>
            <w:r w:rsidRPr="00B60D29">
              <w:rPr>
                <w:rFonts w:ascii="Arial" w:hAnsi="Arial" w:cs="Arial"/>
                <w:spacing w:val="16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general,</w:t>
            </w:r>
            <w:r w:rsidRPr="00B60D29">
              <w:rPr>
                <w:rFonts w:ascii="Arial" w:hAnsi="Arial" w:cs="Arial"/>
                <w:spacing w:val="14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inducción</w:t>
            </w:r>
            <w:r w:rsidRPr="00B60D29">
              <w:rPr>
                <w:rFonts w:ascii="Arial" w:hAnsi="Arial" w:cs="Arial"/>
                <w:spacing w:val="15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específica</w:t>
            </w:r>
            <w:r w:rsidRPr="00B60D29">
              <w:rPr>
                <w:rFonts w:ascii="Arial" w:hAnsi="Arial" w:cs="Arial"/>
                <w:spacing w:val="17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y</w:t>
            </w:r>
            <w:r w:rsidRPr="00B60D29">
              <w:rPr>
                <w:rFonts w:ascii="Arial" w:hAnsi="Arial" w:cs="Arial"/>
                <w:spacing w:val="-47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reinducción.</w:t>
            </w:r>
          </w:p>
        </w:tc>
      </w:tr>
      <w:tr w:rsidR="00F1672F" w:rsidRPr="00B60D29" w:rsidTr="00B60D29">
        <w:trPr>
          <w:trHeight w:val="952"/>
          <w:jc w:val="center"/>
        </w:trPr>
        <w:tc>
          <w:tcPr>
            <w:tcW w:w="4248" w:type="dxa"/>
          </w:tcPr>
          <w:p w:rsidR="00F1672F" w:rsidRDefault="00B15903" w:rsidP="00B60D29">
            <w:pPr>
              <w:jc w:val="center"/>
              <w:rPr>
                <w:rFonts w:ascii="Arial" w:hAnsi="Arial" w:cs="Arial"/>
                <w:sz w:val="18"/>
              </w:rPr>
            </w:pPr>
            <w:r w:rsidRPr="00B60D29">
              <w:rPr>
                <w:rFonts w:ascii="Arial" w:hAnsi="Arial" w:cs="Arial"/>
                <w:sz w:val="18"/>
              </w:rPr>
              <w:t>Profesionales</w:t>
            </w:r>
            <w:r w:rsidRPr="00B60D29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Especializados</w:t>
            </w:r>
            <w:r w:rsidR="008E4095">
              <w:rPr>
                <w:rFonts w:ascii="Arial" w:hAnsi="Arial" w:cs="Arial"/>
                <w:spacing w:val="-2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Grado 21</w:t>
            </w:r>
            <w:r w:rsidRPr="00B60D29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="00B60D29">
              <w:rPr>
                <w:rFonts w:ascii="Arial" w:hAnsi="Arial" w:cs="Arial"/>
                <w:sz w:val="18"/>
              </w:rPr>
              <w:t>y</w:t>
            </w:r>
            <w:r w:rsidRPr="00B60D29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="00B60D29" w:rsidRPr="00B60D29">
              <w:rPr>
                <w:rFonts w:ascii="Arial" w:hAnsi="Arial" w:cs="Arial"/>
                <w:sz w:val="18"/>
              </w:rPr>
              <w:t>Grado 19 del Grupo de Gestión del Talento Humano y Desarrollo Organizacional</w:t>
            </w:r>
          </w:p>
          <w:p w:rsidR="008E4095" w:rsidRPr="00B60D29" w:rsidRDefault="008E4095" w:rsidP="00B60D29">
            <w:pPr>
              <w:jc w:val="center"/>
              <w:rPr>
                <w:rFonts w:ascii="Arial" w:hAnsi="Arial" w:cs="Arial"/>
                <w:sz w:val="18"/>
              </w:rPr>
            </w:pPr>
          </w:p>
          <w:p w:rsidR="00F1672F" w:rsidRPr="00B60D29" w:rsidRDefault="00B15903" w:rsidP="00B60D29">
            <w:pPr>
              <w:jc w:val="center"/>
              <w:rPr>
                <w:rFonts w:ascii="Arial" w:hAnsi="Arial" w:cs="Arial"/>
                <w:sz w:val="18"/>
              </w:rPr>
            </w:pPr>
            <w:r w:rsidRPr="00B60D29">
              <w:rPr>
                <w:rFonts w:ascii="Arial" w:hAnsi="Arial" w:cs="Arial"/>
                <w:sz w:val="18"/>
              </w:rPr>
              <w:t>Líderes</w:t>
            </w:r>
            <w:r w:rsidRPr="00B60D29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de</w:t>
            </w:r>
            <w:r w:rsidRPr="00B60D29">
              <w:rPr>
                <w:rFonts w:ascii="Arial" w:hAnsi="Arial" w:cs="Arial"/>
                <w:spacing w:val="-2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cada</w:t>
            </w:r>
            <w:r w:rsidRPr="00B60D29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área</w:t>
            </w:r>
            <w:r w:rsidRPr="00B60D29">
              <w:rPr>
                <w:rFonts w:ascii="Arial" w:hAnsi="Arial" w:cs="Arial"/>
                <w:spacing w:val="-2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o</w:t>
            </w:r>
            <w:r w:rsidRPr="00B60D29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grupo</w:t>
            </w:r>
            <w:r w:rsidRPr="00B60D29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de trabajo</w:t>
            </w:r>
          </w:p>
        </w:tc>
        <w:tc>
          <w:tcPr>
            <w:tcW w:w="3912" w:type="dxa"/>
          </w:tcPr>
          <w:p w:rsidR="00F1672F" w:rsidRPr="00B60D29" w:rsidRDefault="00B15903" w:rsidP="007A3C53">
            <w:pPr>
              <w:pStyle w:val="TableParagraph"/>
              <w:spacing w:line="276" w:lineRule="auto"/>
              <w:ind w:right="58"/>
              <w:jc w:val="center"/>
              <w:rPr>
                <w:rFonts w:ascii="Arial" w:hAnsi="Arial" w:cs="Arial"/>
                <w:sz w:val="18"/>
              </w:rPr>
            </w:pPr>
            <w:r w:rsidRPr="00B60D29">
              <w:rPr>
                <w:rFonts w:ascii="Arial" w:hAnsi="Arial" w:cs="Arial"/>
                <w:sz w:val="18"/>
              </w:rPr>
              <w:t>Garantizar</w:t>
            </w:r>
            <w:r w:rsidRPr="00B60D29">
              <w:rPr>
                <w:rFonts w:ascii="Arial" w:hAnsi="Arial" w:cs="Arial"/>
                <w:spacing w:val="-12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la</w:t>
            </w:r>
            <w:r w:rsidRPr="00B60D29">
              <w:rPr>
                <w:rFonts w:ascii="Arial" w:hAnsi="Arial" w:cs="Arial"/>
                <w:spacing w:val="-1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participación</w:t>
            </w:r>
            <w:r w:rsidRPr="00B60D29">
              <w:rPr>
                <w:rFonts w:ascii="Arial" w:hAnsi="Arial" w:cs="Arial"/>
                <w:spacing w:val="-1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del</w:t>
            </w:r>
            <w:r w:rsidRPr="00B60D29">
              <w:rPr>
                <w:rFonts w:ascii="Arial" w:hAnsi="Arial" w:cs="Arial"/>
                <w:spacing w:val="-12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área</w:t>
            </w:r>
            <w:r w:rsidRPr="00B60D29">
              <w:rPr>
                <w:rFonts w:ascii="Arial" w:hAnsi="Arial" w:cs="Arial"/>
                <w:spacing w:val="-1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en</w:t>
            </w:r>
            <w:r w:rsidRPr="00B60D29">
              <w:rPr>
                <w:rFonts w:ascii="Arial" w:hAnsi="Arial" w:cs="Arial"/>
                <w:spacing w:val="-10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el</w:t>
            </w:r>
            <w:r w:rsidRPr="00B60D29">
              <w:rPr>
                <w:rFonts w:ascii="Arial" w:hAnsi="Arial" w:cs="Arial"/>
                <w:spacing w:val="-10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proceso</w:t>
            </w:r>
            <w:r w:rsidRPr="00B60D29">
              <w:rPr>
                <w:rFonts w:ascii="Arial" w:hAnsi="Arial" w:cs="Arial"/>
                <w:spacing w:val="-48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de inducción y/o reinducción, de acuerdo a la</w:t>
            </w:r>
            <w:r w:rsidRPr="00B60D29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programación</w:t>
            </w:r>
            <w:r w:rsidRPr="00B60D29">
              <w:rPr>
                <w:rFonts w:ascii="Arial" w:hAnsi="Arial" w:cs="Arial"/>
                <w:spacing w:val="8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definida</w:t>
            </w:r>
            <w:r w:rsidRPr="00B60D29">
              <w:rPr>
                <w:rFonts w:ascii="Arial" w:hAnsi="Arial" w:cs="Arial"/>
                <w:spacing w:val="8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desde</w:t>
            </w:r>
            <w:r w:rsidRPr="00B60D29">
              <w:rPr>
                <w:rFonts w:ascii="Arial" w:hAnsi="Arial" w:cs="Arial"/>
                <w:spacing w:val="9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el</w:t>
            </w:r>
            <w:r w:rsidRPr="00B60D29">
              <w:rPr>
                <w:rFonts w:ascii="Arial" w:hAnsi="Arial" w:cs="Arial"/>
                <w:spacing w:val="7"/>
                <w:sz w:val="18"/>
              </w:rPr>
              <w:t xml:space="preserve"> </w:t>
            </w:r>
            <w:r w:rsidR="00B60D29" w:rsidRPr="00B60D29">
              <w:rPr>
                <w:rFonts w:ascii="Arial" w:hAnsi="Arial" w:cs="Arial"/>
                <w:sz w:val="18"/>
              </w:rPr>
              <w:t>Grupo de Gestión del Talento Humano y Desarrollo Organizacional</w:t>
            </w:r>
          </w:p>
        </w:tc>
      </w:tr>
      <w:tr w:rsidR="00F1672F" w:rsidRPr="00B60D29" w:rsidTr="00B60D29">
        <w:trPr>
          <w:trHeight w:val="1190"/>
          <w:jc w:val="center"/>
        </w:trPr>
        <w:tc>
          <w:tcPr>
            <w:tcW w:w="4248" w:type="dxa"/>
          </w:tcPr>
          <w:p w:rsidR="00F1672F" w:rsidRPr="00B60D29" w:rsidRDefault="00B15903" w:rsidP="002F27CF">
            <w:pPr>
              <w:jc w:val="center"/>
              <w:rPr>
                <w:rFonts w:ascii="Arial" w:hAnsi="Arial" w:cs="Arial"/>
                <w:sz w:val="18"/>
              </w:rPr>
            </w:pPr>
            <w:bookmarkStart w:id="0" w:name="_GoBack"/>
            <w:r w:rsidRPr="00B60D29">
              <w:rPr>
                <w:rFonts w:ascii="Arial" w:hAnsi="Arial" w:cs="Arial"/>
                <w:sz w:val="18"/>
              </w:rPr>
              <w:t xml:space="preserve">Otros </w:t>
            </w:r>
            <w:r w:rsidR="002F27CF">
              <w:rPr>
                <w:rFonts w:ascii="Arial" w:hAnsi="Arial" w:cs="Arial"/>
                <w:sz w:val="18"/>
              </w:rPr>
              <w:t>servidores/as</w:t>
            </w:r>
            <w:r w:rsidRPr="00B60D29">
              <w:rPr>
                <w:rFonts w:ascii="Arial" w:hAnsi="Arial" w:cs="Arial"/>
                <w:sz w:val="18"/>
              </w:rPr>
              <w:t xml:space="preserve"> de la entidad de diferentes</w:t>
            </w:r>
            <w:r w:rsidRPr="00B60D29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niveles</w:t>
            </w:r>
            <w:r w:rsidRPr="00B60D29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y</w:t>
            </w:r>
            <w:r w:rsidRPr="00B60D29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pertenecientes</w:t>
            </w:r>
            <w:r w:rsidRPr="00B60D29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a</w:t>
            </w:r>
            <w:r w:rsidRPr="00B60D29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los</w:t>
            </w:r>
            <w:r w:rsidRPr="00B60D29">
              <w:rPr>
                <w:rFonts w:ascii="Arial" w:hAnsi="Arial" w:cs="Arial"/>
                <w:spacing w:val="-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diferentes</w:t>
            </w:r>
            <w:r w:rsidRPr="00B60D29">
              <w:rPr>
                <w:rFonts w:ascii="Arial" w:hAnsi="Arial" w:cs="Arial"/>
                <w:spacing w:val="-3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grupos</w:t>
            </w:r>
            <w:r w:rsidRPr="00B60D29">
              <w:rPr>
                <w:rFonts w:ascii="Arial" w:hAnsi="Arial" w:cs="Arial"/>
                <w:spacing w:val="-47"/>
                <w:sz w:val="18"/>
              </w:rPr>
              <w:t xml:space="preserve"> </w:t>
            </w:r>
            <w:r w:rsidR="00B60D29">
              <w:rPr>
                <w:rFonts w:ascii="Arial" w:hAnsi="Arial" w:cs="Arial"/>
                <w:spacing w:val="-47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de</w:t>
            </w:r>
            <w:r w:rsidRPr="00B60D29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trabajo</w:t>
            </w:r>
          </w:p>
        </w:tc>
        <w:tc>
          <w:tcPr>
            <w:tcW w:w="3912" w:type="dxa"/>
          </w:tcPr>
          <w:p w:rsidR="00F1672F" w:rsidRPr="00B60D29" w:rsidRDefault="00B15903" w:rsidP="007A3C53">
            <w:pPr>
              <w:jc w:val="center"/>
              <w:rPr>
                <w:rFonts w:ascii="Arial" w:hAnsi="Arial" w:cs="Arial"/>
                <w:sz w:val="18"/>
              </w:rPr>
            </w:pPr>
            <w:r w:rsidRPr="00B60D29">
              <w:rPr>
                <w:rFonts w:ascii="Arial" w:hAnsi="Arial" w:cs="Arial"/>
                <w:sz w:val="18"/>
              </w:rPr>
              <w:t>Participar</w:t>
            </w:r>
            <w:r w:rsidRPr="00B60D29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activamente</w:t>
            </w:r>
            <w:r w:rsidRPr="00B60D29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en</w:t>
            </w:r>
            <w:r w:rsidRPr="00B60D29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el</w:t>
            </w:r>
            <w:r w:rsidRPr="00B60D29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proceso</w:t>
            </w:r>
            <w:r w:rsidRPr="00B60D29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de</w:t>
            </w:r>
            <w:r w:rsidRPr="00B60D29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inducción general, específica y reinducción, de</w:t>
            </w:r>
            <w:r w:rsidRPr="00B60D29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acuerdo a la programación definida por líderes</w:t>
            </w:r>
            <w:r w:rsidRPr="00B60D29">
              <w:rPr>
                <w:rFonts w:ascii="Arial" w:hAnsi="Arial" w:cs="Arial"/>
                <w:spacing w:val="1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de</w:t>
            </w:r>
            <w:r w:rsidRPr="00B60D29">
              <w:rPr>
                <w:rFonts w:ascii="Arial" w:hAnsi="Arial" w:cs="Arial"/>
                <w:spacing w:val="13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áreas</w:t>
            </w:r>
            <w:r w:rsidRPr="00B60D29">
              <w:rPr>
                <w:rFonts w:ascii="Arial" w:hAnsi="Arial" w:cs="Arial"/>
                <w:spacing w:val="13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y</w:t>
            </w:r>
            <w:r w:rsidRPr="00B60D29">
              <w:rPr>
                <w:rFonts w:ascii="Arial" w:hAnsi="Arial" w:cs="Arial"/>
                <w:spacing w:val="10"/>
                <w:sz w:val="18"/>
              </w:rPr>
              <w:t xml:space="preserve"> </w:t>
            </w:r>
            <w:r w:rsidRPr="00B60D29">
              <w:rPr>
                <w:rFonts w:ascii="Arial" w:hAnsi="Arial" w:cs="Arial"/>
                <w:sz w:val="18"/>
              </w:rPr>
              <w:t>el</w:t>
            </w:r>
            <w:r w:rsidRPr="00B60D29">
              <w:rPr>
                <w:rFonts w:ascii="Arial" w:hAnsi="Arial" w:cs="Arial"/>
                <w:spacing w:val="13"/>
                <w:sz w:val="18"/>
              </w:rPr>
              <w:t xml:space="preserve"> </w:t>
            </w:r>
            <w:r w:rsidR="00B60D29" w:rsidRPr="00B60D29">
              <w:rPr>
                <w:rFonts w:ascii="Arial" w:hAnsi="Arial" w:cs="Arial"/>
                <w:sz w:val="18"/>
              </w:rPr>
              <w:t>Grupo de Gestión del Talento Humano y Desarrollo Organizacional</w:t>
            </w:r>
          </w:p>
        </w:tc>
      </w:tr>
      <w:bookmarkEnd w:id="0"/>
    </w:tbl>
    <w:p w:rsidR="00F1672F" w:rsidRPr="008E4095" w:rsidRDefault="00F1672F">
      <w:pPr>
        <w:pStyle w:val="Textoindependiente"/>
        <w:spacing w:before="3"/>
        <w:rPr>
          <w:rFonts w:ascii="Arial" w:hAnsi="Arial" w:cs="Arial"/>
          <w:sz w:val="14"/>
        </w:rPr>
      </w:pPr>
    </w:p>
    <w:p w:rsidR="00F1672F" w:rsidRPr="00B60D29" w:rsidRDefault="00B15903" w:rsidP="007A3C53">
      <w:pPr>
        <w:pStyle w:val="Ttulo1"/>
        <w:numPr>
          <w:ilvl w:val="0"/>
          <w:numId w:val="6"/>
        </w:numPr>
        <w:tabs>
          <w:tab w:val="left" w:pos="843"/>
        </w:tabs>
        <w:spacing w:before="93"/>
        <w:ind w:left="842" w:hanging="700"/>
        <w:jc w:val="left"/>
      </w:pPr>
      <w:r w:rsidRPr="00B60D29">
        <w:t>DEFINICIONES.</w:t>
      </w:r>
    </w:p>
    <w:p w:rsidR="00F1672F" w:rsidRPr="00B60D29" w:rsidRDefault="00F1672F">
      <w:pPr>
        <w:pStyle w:val="Textoindependiente"/>
        <w:spacing w:before="6"/>
        <w:rPr>
          <w:rFonts w:ascii="Arial" w:hAnsi="Arial" w:cs="Arial"/>
          <w:b/>
        </w:rPr>
      </w:pPr>
    </w:p>
    <w:p w:rsidR="00F1672F" w:rsidRPr="00B60D29" w:rsidRDefault="00B15903" w:rsidP="007A3C53">
      <w:pPr>
        <w:pStyle w:val="Prrafodelista"/>
        <w:numPr>
          <w:ilvl w:val="1"/>
          <w:numId w:val="5"/>
        </w:numPr>
        <w:tabs>
          <w:tab w:val="left" w:pos="1134"/>
        </w:tabs>
        <w:ind w:hanging="720"/>
        <w:rPr>
          <w:rFonts w:ascii="Arial" w:hAnsi="Arial" w:cs="Arial"/>
        </w:rPr>
      </w:pPr>
      <w:r w:rsidRPr="00B60D29">
        <w:rPr>
          <w:rFonts w:ascii="Arial" w:hAnsi="Arial" w:cs="Arial"/>
          <w:b/>
        </w:rPr>
        <w:t>Competencia:</w:t>
      </w:r>
      <w:r w:rsidRPr="00B60D29">
        <w:rPr>
          <w:rFonts w:ascii="Arial" w:hAnsi="Arial" w:cs="Arial"/>
          <w:b/>
          <w:spacing w:val="1"/>
        </w:rPr>
        <w:t xml:space="preserve"> </w:t>
      </w:r>
      <w:r w:rsidRPr="00B60D29">
        <w:rPr>
          <w:rFonts w:ascii="Arial" w:hAnsi="Arial" w:cs="Arial"/>
        </w:rPr>
        <w:t>Capacidad</w:t>
      </w:r>
      <w:r w:rsidRPr="00B60D29">
        <w:rPr>
          <w:rFonts w:ascii="Arial" w:hAnsi="Arial" w:cs="Arial"/>
          <w:spacing w:val="-9"/>
        </w:rPr>
        <w:t xml:space="preserve"> </w:t>
      </w:r>
      <w:r w:rsidRPr="00B60D29">
        <w:rPr>
          <w:rFonts w:ascii="Arial" w:hAnsi="Arial" w:cs="Arial"/>
        </w:rPr>
        <w:t>e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idoneidad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para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</w:rPr>
        <w:t>realizar</w:t>
      </w:r>
      <w:r w:rsidRPr="00B60D29">
        <w:rPr>
          <w:rFonts w:ascii="Arial" w:hAnsi="Arial" w:cs="Arial"/>
          <w:spacing w:val="-2"/>
        </w:rPr>
        <w:t xml:space="preserve"> </w:t>
      </w:r>
      <w:r w:rsidRPr="00B60D29">
        <w:rPr>
          <w:rFonts w:ascii="Arial" w:hAnsi="Arial" w:cs="Arial"/>
        </w:rPr>
        <w:t>una</w:t>
      </w:r>
      <w:r w:rsidRPr="00B60D29">
        <w:rPr>
          <w:rFonts w:ascii="Arial" w:hAnsi="Arial" w:cs="Arial"/>
          <w:spacing w:val="-10"/>
        </w:rPr>
        <w:t xml:space="preserve"> </w:t>
      </w:r>
      <w:r w:rsidRPr="00B60D29">
        <w:rPr>
          <w:rFonts w:ascii="Arial" w:hAnsi="Arial" w:cs="Arial"/>
        </w:rPr>
        <w:t>actividad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</w:rPr>
        <w:t>específica.</w:t>
      </w:r>
    </w:p>
    <w:p w:rsidR="00F1672F" w:rsidRPr="00B60D29" w:rsidRDefault="00F1672F">
      <w:pPr>
        <w:pStyle w:val="Textoindependiente"/>
        <w:spacing w:before="8"/>
        <w:rPr>
          <w:rFonts w:ascii="Arial" w:hAnsi="Arial" w:cs="Arial"/>
        </w:rPr>
      </w:pPr>
    </w:p>
    <w:p w:rsidR="00F1672F" w:rsidRPr="00B60D29" w:rsidRDefault="00B15903">
      <w:pPr>
        <w:pStyle w:val="Prrafodelista"/>
        <w:numPr>
          <w:ilvl w:val="1"/>
          <w:numId w:val="5"/>
        </w:numPr>
        <w:tabs>
          <w:tab w:val="left" w:pos="841"/>
        </w:tabs>
        <w:spacing w:line="278" w:lineRule="auto"/>
        <w:ind w:left="841" w:right="563" w:hanging="720"/>
        <w:jc w:val="both"/>
        <w:rPr>
          <w:rFonts w:ascii="Arial" w:hAnsi="Arial" w:cs="Arial"/>
        </w:rPr>
      </w:pPr>
      <w:r w:rsidRPr="00B60D29">
        <w:rPr>
          <w:rFonts w:ascii="Arial" w:hAnsi="Arial" w:cs="Arial"/>
          <w:b/>
        </w:rPr>
        <w:t xml:space="preserve">Convocatoria: </w:t>
      </w:r>
      <w:r w:rsidRPr="00B60D29">
        <w:rPr>
          <w:rFonts w:ascii="Arial" w:hAnsi="Arial" w:cs="Arial"/>
        </w:rPr>
        <w:t>Comunicado con el cual se convoca a un determinado grupo de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lastRenderedPageBreak/>
        <w:t>personas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a</w:t>
      </w:r>
      <w:r w:rsidRPr="00B60D29">
        <w:rPr>
          <w:rFonts w:ascii="Arial" w:hAnsi="Arial" w:cs="Arial"/>
          <w:spacing w:val="-6"/>
        </w:rPr>
        <w:t xml:space="preserve"> </w:t>
      </w:r>
      <w:r w:rsidRPr="00B60D29">
        <w:rPr>
          <w:rFonts w:ascii="Arial" w:hAnsi="Arial" w:cs="Arial"/>
        </w:rPr>
        <w:t>participar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en</w:t>
      </w:r>
      <w:r w:rsidRPr="00B60D29">
        <w:rPr>
          <w:rFonts w:ascii="Arial" w:hAnsi="Arial" w:cs="Arial"/>
          <w:spacing w:val="-7"/>
        </w:rPr>
        <w:t xml:space="preserve"> </w:t>
      </w:r>
      <w:r w:rsidRPr="00B60D29">
        <w:rPr>
          <w:rFonts w:ascii="Arial" w:hAnsi="Arial" w:cs="Arial"/>
        </w:rPr>
        <w:t>un evento acontecimiento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que</w:t>
      </w:r>
      <w:r w:rsidRPr="00B60D29">
        <w:rPr>
          <w:rFonts w:ascii="Arial" w:hAnsi="Arial" w:cs="Arial"/>
          <w:spacing w:val="2"/>
        </w:rPr>
        <w:t xml:space="preserve"> </w:t>
      </w:r>
      <w:r w:rsidRPr="00B60D29">
        <w:rPr>
          <w:rFonts w:ascii="Arial" w:hAnsi="Arial" w:cs="Arial"/>
        </w:rPr>
        <w:t>se</w:t>
      </w:r>
      <w:r w:rsidRPr="00B60D29">
        <w:rPr>
          <w:rFonts w:ascii="Arial" w:hAnsi="Arial" w:cs="Arial"/>
          <w:spacing w:val="-7"/>
        </w:rPr>
        <w:t xml:space="preserve"> </w:t>
      </w:r>
      <w:r w:rsidRPr="00B60D29">
        <w:rPr>
          <w:rFonts w:ascii="Arial" w:hAnsi="Arial" w:cs="Arial"/>
        </w:rPr>
        <w:t>producirá.</w:t>
      </w:r>
    </w:p>
    <w:p w:rsidR="00F1672F" w:rsidRPr="00B60D29" w:rsidRDefault="00F1672F">
      <w:pPr>
        <w:pStyle w:val="Textoindependiente"/>
        <w:spacing w:before="8"/>
        <w:rPr>
          <w:rFonts w:ascii="Arial" w:hAnsi="Arial" w:cs="Arial"/>
        </w:rPr>
      </w:pPr>
    </w:p>
    <w:p w:rsidR="00F1672F" w:rsidRDefault="00B15903">
      <w:pPr>
        <w:pStyle w:val="Prrafodelista"/>
        <w:numPr>
          <w:ilvl w:val="1"/>
          <w:numId w:val="5"/>
        </w:numPr>
        <w:tabs>
          <w:tab w:val="left" w:pos="841"/>
        </w:tabs>
        <w:spacing w:line="280" w:lineRule="auto"/>
        <w:ind w:left="841" w:right="562" w:hanging="720"/>
        <w:jc w:val="both"/>
        <w:rPr>
          <w:rFonts w:ascii="Arial" w:hAnsi="Arial" w:cs="Arial"/>
        </w:rPr>
      </w:pPr>
      <w:r w:rsidRPr="00B60D29">
        <w:rPr>
          <w:rFonts w:ascii="Arial" w:hAnsi="Arial" w:cs="Arial"/>
          <w:b/>
        </w:rPr>
        <w:t xml:space="preserve">Experiencia: </w:t>
      </w:r>
      <w:r w:rsidRPr="00B60D29">
        <w:rPr>
          <w:rFonts w:ascii="Arial" w:hAnsi="Arial" w:cs="Arial"/>
        </w:rPr>
        <w:t>Práctica prolongada que proporciona conocimiento o habilidad para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hacer</w:t>
      </w:r>
      <w:r w:rsidRPr="00B60D29">
        <w:rPr>
          <w:rFonts w:ascii="Arial" w:hAnsi="Arial" w:cs="Arial"/>
          <w:spacing w:val="-15"/>
        </w:rPr>
        <w:t xml:space="preserve"> </w:t>
      </w:r>
      <w:r w:rsidRPr="00B60D29">
        <w:rPr>
          <w:rFonts w:ascii="Arial" w:hAnsi="Arial" w:cs="Arial"/>
        </w:rPr>
        <w:t>algo.</w:t>
      </w:r>
    </w:p>
    <w:p w:rsidR="0085457F" w:rsidRPr="0085457F" w:rsidRDefault="0085457F" w:rsidP="0085457F">
      <w:pPr>
        <w:pStyle w:val="Prrafodelista"/>
        <w:rPr>
          <w:rFonts w:ascii="Arial" w:hAnsi="Arial" w:cs="Arial"/>
        </w:rPr>
      </w:pPr>
    </w:p>
    <w:p w:rsidR="0085457F" w:rsidRPr="0085457F" w:rsidRDefault="0085457F" w:rsidP="0085457F">
      <w:pPr>
        <w:pStyle w:val="Prrafodelista"/>
        <w:numPr>
          <w:ilvl w:val="1"/>
          <w:numId w:val="5"/>
        </w:numPr>
        <w:tabs>
          <w:tab w:val="left" w:pos="841"/>
        </w:tabs>
        <w:spacing w:line="278" w:lineRule="auto"/>
        <w:ind w:left="841" w:right="560" w:hanging="720"/>
        <w:jc w:val="both"/>
        <w:rPr>
          <w:rFonts w:ascii="Arial" w:hAnsi="Arial" w:cs="Arial"/>
        </w:rPr>
      </w:pPr>
      <w:r w:rsidRPr="00B60D29">
        <w:rPr>
          <w:rFonts w:ascii="Arial" w:hAnsi="Arial" w:cs="Arial"/>
          <w:b/>
        </w:rPr>
        <w:t>Inducción</w:t>
      </w:r>
      <w:r w:rsidRPr="00B60D29">
        <w:rPr>
          <w:rFonts w:ascii="Arial" w:hAnsi="Arial" w:cs="Arial"/>
          <w:b/>
          <w:spacing w:val="1"/>
        </w:rPr>
        <w:t xml:space="preserve"> </w:t>
      </w:r>
      <w:r w:rsidRPr="00B60D29">
        <w:rPr>
          <w:rFonts w:ascii="Arial" w:hAnsi="Arial" w:cs="Arial"/>
          <w:b/>
        </w:rPr>
        <w:t>Específica:</w:t>
      </w:r>
      <w:r w:rsidRPr="00B60D29">
        <w:rPr>
          <w:rFonts w:ascii="Arial" w:hAnsi="Arial" w:cs="Arial"/>
          <w:b/>
          <w:spacing w:val="1"/>
        </w:rPr>
        <w:t xml:space="preserve"> </w:t>
      </w:r>
      <w:r w:rsidRPr="00B60D29">
        <w:rPr>
          <w:rFonts w:ascii="Arial" w:hAnsi="Arial" w:cs="Arial"/>
        </w:rPr>
        <w:t>Se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refiere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a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la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orientación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sobre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aspectos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puntuales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relevantes de las actividades que se van a desempeñar y de su impacto sobre los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objetivos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propios de la entidad.</w:t>
      </w:r>
    </w:p>
    <w:p w:rsidR="00F1672F" w:rsidRPr="00B60D29" w:rsidRDefault="00F1672F">
      <w:pPr>
        <w:pStyle w:val="Textoindependiente"/>
        <w:spacing w:before="6"/>
        <w:rPr>
          <w:rFonts w:ascii="Arial" w:hAnsi="Arial" w:cs="Arial"/>
        </w:rPr>
      </w:pPr>
    </w:p>
    <w:p w:rsidR="00F1672F" w:rsidRPr="00B60D29" w:rsidRDefault="000B11DA">
      <w:pPr>
        <w:pStyle w:val="Prrafodelista"/>
        <w:numPr>
          <w:ilvl w:val="1"/>
          <w:numId w:val="5"/>
        </w:numPr>
        <w:tabs>
          <w:tab w:val="left" w:pos="841"/>
        </w:tabs>
        <w:spacing w:line="276" w:lineRule="auto"/>
        <w:ind w:left="841" w:right="561" w:hanging="72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Inducción G</w:t>
      </w:r>
      <w:r w:rsidR="00B15903" w:rsidRPr="00B60D29">
        <w:rPr>
          <w:rFonts w:ascii="Arial" w:hAnsi="Arial" w:cs="Arial"/>
          <w:b/>
        </w:rPr>
        <w:t xml:space="preserve">eneral: </w:t>
      </w:r>
      <w:r w:rsidR="00B15903" w:rsidRPr="00B60D29">
        <w:rPr>
          <w:rFonts w:ascii="Arial" w:hAnsi="Arial" w:cs="Arial"/>
        </w:rPr>
        <w:t>Consiste en la orientación, ubicación y supervisión que se</w:t>
      </w:r>
      <w:r w:rsidR="00B15903" w:rsidRPr="00B60D29">
        <w:rPr>
          <w:rFonts w:ascii="Arial" w:hAnsi="Arial" w:cs="Arial"/>
          <w:spacing w:val="1"/>
        </w:rPr>
        <w:t xml:space="preserve"> </w:t>
      </w:r>
      <w:r w:rsidR="00B15903" w:rsidRPr="00B60D29">
        <w:rPr>
          <w:rFonts w:ascii="Arial" w:hAnsi="Arial" w:cs="Arial"/>
        </w:rPr>
        <w:t xml:space="preserve">efectúa </w:t>
      </w:r>
      <w:r w:rsidR="002F27CF">
        <w:rPr>
          <w:rFonts w:ascii="Arial" w:hAnsi="Arial" w:cs="Arial"/>
        </w:rPr>
        <w:t xml:space="preserve">a los </w:t>
      </w:r>
      <w:r w:rsidR="002F27CF" w:rsidRPr="00B60D29">
        <w:rPr>
          <w:rFonts w:ascii="Arial" w:hAnsi="Arial" w:cs="Arial"/>
        </w:rPr>
        <w:t>servidor</w:t>
      </w:r>
      <w:r w:rsidR="002F27CF">
        <w:rPr>
          <w:rFonts w:ascii="Arial" w:hAnsi="Arial" w:cs="Arial"/>
        </w:rPr>
        <w:t>es/</w:t>
      </w:r>
      <w:r w:rsidR="0051347F">
        <w:rPr>
          <w:rFonts w:ascii="Arial" w:hAnsi="Arial" w:cs="Arial"/>
        </w:rPr>
        <w:t>as</w:t>
      </w:r>
      <w:r w:rsidR="00B15903" w:rsidRPr="00B60D29">
        <w:rPr>
          <w:rFonts w:ascii="Arial" w:hAnsi="Arial" w:cs="Arial"/>
        </w:rPr>
        <w:t xml:space="preserve"> de reciente ingreso (puede aplicarse así mismo a las</w:t>
      </w:r>
      <w:r w:rsidR="00B15903" w:rsidRPr="00B60D29">
        <w:rPr>
          <w:rFonts w:ascii="Arial" w:hAnsi="Arial" w:cs="Arial"/>
          <w:spacing w:val="1"/>
        </w:rPr>
        <w:t xml:space="preserve"> </w:t>
      </w:r>
      <w:r w:rsidR="00B15903" w:rsidRPr="00B60D29">
        <w:rPr>
          <w:rFonts w:ascii="Arial" w:hAnsi="Arial" w:cs="Arial"/>
        </w:rPr>
        <w:t>transferencias</w:t>
      </w:r>
      <w:r w:rsidR="00B15903" w:rsidRPr="00B60D29">
        <w:rPr>
          <w:rFonts w:ascii="Arial" w:hAnsi="Arial" w:cs="Arial"/>
          <w:spacing w:val="-6"/>
        </w:rPr>
        <w:t xml:space="preserve"> </w:t>
      </w:r>
      <w:r w:rsidR="00B15903" w:rsidRPr="00B60D29">
        <w:rPr>
          <w:rFonts w:ascii="Arial" w:hAnsi="Arial" w:cs="Arial"/>
        </w:rPr>
        <w:t>de</w:t>
      </w:r>
      <w:r w:rsidR="00B15903" w:rsidRPr="00B60D29">
        <w:rPr>
          <w:rFonts w:ascii="Arial" w:hAnsi="Arial" w:cs="Arial"/>
          <w:spacing w:val="-5"/>
        </w:rPr>
        <w:t xml:space="preserve"> </w:t>
      </w:r>
      <w:r w:rsidR="00B15903" w:rsidRPr="00B60D29">
        <w:rPr>
          <w:rFonts w:ascii="Arial" w:hAnsi="Arial" w:cs="Arial"/>
        </w:rPr>
        <w:t>personal),</w:t>
      </w:r>
      <w:r w:rsidR="00B15903" w:rsidRPr="00B60D29">
        <w:rPr>
          <w:rFonts w:ascii="Arial" w:hAnsi="Arial" w:cs="Arial"/>
          <w:spacing w:val="-7"/>
        </w:rPr>
        <w:t xml:space="preserve"> </w:t>
      </w:r>
      <w:r w:rsidR="00B15903" w:rsidRPr="00B60D29">
        <w:rPr>
          <w:rFonts w:ascii="Arial" w:hAnsi="Arial" w:cs="Arial"/>
        </w:rPr>
        <w:t>durante</w:t>
      </w:r>
      <w:r w:rsidR="00B15903" w:rsidRPr="00B60D29">
        <w:rPr>
          <w:rFonts w:ascii="Arial" w:hAnsi="Arial" w:cs="Arial"/>
          <w:spacing w:val="-5"/>
        </w:rPr>
        <w:t xml:space="preserve"> </w:t>
      </w:r>
      <w:r w:rsidR="00B15903" w:rsidRPr="00B60D29">
        <w:rPr>
          <w:rFonts w:ascii="Arial" w:hAnsi="Arial" w:cs="Arial"/>
        </w:rPr>
        <w:t>el</w:t>
      </w:r>
      <w:r w:rsidR="00B15903" w:rsidRPr="00B60D29">
        <w:rPr>
          <w:rFonts w:ascii="Arial" w:hAnsi="Arial" w:cs="Arial"/>
          <w:spacing w:val="-5"/>
        </w:rPr>
        <w:t xml:space="preserve"> </w:t>
      </w:r>
      <w:r w:rsidR="00B15903" w:rsidRPr="00B60D29">
        <w:rPr>
          <w:rFonts w:ascii="Arial" w:hAnsi="Arial" w:cs="Arial"/>
        </w:rPr>
        <w:t>período</w:t>
      </w:r>
      <w:r w:rsidR="00B15903" w:rsidRPr="00B60D29">
        <w:rPr>
          <w:rFonts w:ascii="Arial" w:hAnsi="Arial" w:cs="Arial"/>
          <w:spacing w:val="-4"/>
        </w:rPr>
        <w:t xml:space="preserve"> </w:t>
      </w:r>
      <w:r w:rsidR="00B15903" w:rsidRPr="00B60D29">
        <w:rPr>
          <w:rFonts w:ascii="Arial" w:hAnsi="Arial" w:cs="Arial"/>
        </w:rPr>
        <w:t>de</w:t>
      </w:r>
      <w:r w:rsidR="00B15903" w:rsidRPr="00B60D29">
        <w:rPr>
          <w:rFonts w:ascii="Arial" w:hAnsi="Arial" w:cs="Arial"/>
          <w:spacing w:val="-6"/>
        </w:rPr>
        <w:t xml:space="preserve"> </w:t>
      </w:r>
      <w:r w:rsidR="00B15903" w:rsidRPr="00B60D29">
        <w:rPr>
          <w:rFonts w:ascii="Arial" w:hAnsi="Arial" w:cs="Arial"/>
        </w:rPr>
        <w:t>desempeño</w:t>
      </w:r>
      <w:r w:rsidR="00B15903" w:rsidRPr="00B60D29">
        <w:rPr>
          <w:rFonts w:ascii="Arial" w:hAnsi="Arial" w:cs="Arial"/>
          <w:spacing w:val="-6"/>
        </w:rPr>
        <w:t xml:space="preserve"> </w:t>
      </w:r>
      <w:r w:rsidR="00B15903" w:rsidRPr="00B60D29">
        <w:rPr>
          <w:rFonts w:ascii="Arial" w:hAnsi="Arial" w:cs="Arial"/>
        </w:rPr>
        <w:t>inicial.</w:t>
      </w:r>
      <w:r w:rsidR="00B15903" w:rsidRPr="00B60D29">
        <w:rPr>
          <w:rFonts w:ascii="Arial" w:hAnsi="Arial" w:cs="Arial"/>
          <w:spacing w:val="-5"/>
        </w:rPr>
        <w:t xml:space="preserve"> </w:t>
      </w:r>
      <w:r w:rsidR="00B15903" w:rsidRPr="00B60D29">
        <w:rPr>
          <w:rFonts w:ascii="Arial" w:hAnsi="Arial" w:cs="Arial"/>
        </w:rPr>
        <w:t>Es</w:t>
      </w:r>
      <w:r w:rsidR="00B15903" w:rsidRPr="00B60D29">
        <w:rPr>
          <w:rFonts w:ascii="Arial" w:hAnsi="Arial" w:cs="Arial"/>
          <w:spacing w:val="-6"/>
        </w:rPr>
        <w:t xml:space="preserve"> </w:t>
      </w:r>
      <w:r w:rsidR="00B15903" w:rsidRPr="00B60D29">
        <w:rPr>
          <w:rFonts w:ascii="Arial" w:hAnsi="Arial" w:cs="Arial"/>
        </w:rPr>
        <w:t>el</w:t>
      </w:r>
      <w:r w:rsidR="00B15903" w:rsidRPr="00B60D29">
        <w:rPr>
          <w:rFonts w:ascii="Arial" w:hAnsi="Arial" w:cs="Arial"/>
          <w:spacing w:val="-8"/>
        </w:rPr>
        <w:t xml:space="preserve"> </w:t>
      </w:r>
      <w:r w:rsidR="00B15903" w:rsidRPr="00B60D29">
        <w:rPr>
          <w:rFonts w:ascii="Arial" w:hAnsi="Arial" w:cs="Arial"/>
        </w:rPr>
        <w:t>proceso</w:t>
      </w:r>
      <w:r w:rsidR="00B15903" w:rsidRPr="00B60D29">
        <w:rPr>
          <w:rFonts w:ascii="Arial" w:hAnsi="Arial" w:cs="Arial"/>
          <w:spacing w:val="-58"/>
        </w:rPr>
        <w:t xml:space="preserve"> </w:t>
      </w:r>
      <w:r w:rsidR="00B15903" w:rsidRPr="00B60D29">
        <w:rPr>
          <w:rFonts w:ascii="Arial" w:hAnsi="Arial" w:cs="Arial"/>
        </w:rPr>
        <w:t>por el cual se dan a conocer las políticas generales de la Entidad, su plataforma</w:t>
      </w:r>
      <w:r w:rsidR="00B15903" w:rsidRPr="00B60D29">
        <w:rPr>
          <w:rFonts w:ascii="Arial" w:hAnsi="Arial" w:cs="Arial"/>
          <w:spacing w:val="1"/>
        </w:rPr>
        <w:t xml:space="preserve"> </w:t>
      </w:r>
      <w:r w:rsidR="00B15903" w:rsidRPr="00B60D29">
        <w:rPr>
          <w:rFonts w:ascii="Arial" w:hAnsi="Arial" w:cs="Arial"/>
        </w:rPr>
        <w:t>estratégica</w:t>
      </w:r>
      <w:r w:rsidR="00B15903" w:rsidRPr="00B60D29">
        <w:rPr>
          <w:rFonts w:ascii="Arial" w:hAnsi="Arial" w:cs="Arial"/>
          <w:spacing w:val="-3"/>
        </w:rPr>
        <w:t xml:space="preserve"> </w:t>
      </w:r>
      <w:r w:rsidR="00B15903" w:rsidRPr="00B60D29">
        <w:rPr>
          <w:rFonts w:ascii="Arial" w:hAnsi="Arial" w:cs="Arial"/>
        </w:rPr>
        <w:t>y otra</w:t>
      </w:r>
      <w:r w:rsidR="00B15903" w:rsidRPr="00B60D29">
        <w:rPr>
          <w:rFonts w:ascii="Arial" w:hAnsi="Arial" w:cs="Arial"/>
          <w:spacing w:val="1"/>
        </w:rPr>
        <w:t xml:space="preserve"> </w:t>
      </w:r>
      <w:r w:rsidR="00B15903" w:rsidRPr="00B60D29">
        <w:rPr>
          <w:rFonts w:ascii="Arial" w:hAnsi="Arial" w:cs="Arial"/>
        </w:rPr>
        <w:t>información general</w:t>
      </w:r>
      <w:r w:rsidR="00B15903" w:rsidRPr="00B60D29">
        <w:rPr>
          <w:rFonts w:ascii="Arial" w:hAnsi="Arial" w:cs="Arial"/>
          <w:spacing w:val="-1"/>
        </w:rPr>
        <w:t xml:space="preserve"> </w:t>
      </w:r>
      <w:r w:rsidR="00B15903" w:rsidRPr="00B60D29">
        <w:rPr>
          <w:rFonts w:ascii="Arial" w:hAnsi="Arial" w:cs="Arial"/>
        </w:rPr>
        <w:t>sobre la</w:t>
      </w:r>
      <w:r w:rsidR="00B15903" w:rsidRPr="00B60D29">
        <w:rPr>
          <w:rFonts w:ascii="Arial" w:hAnsi="Arial" w:cs="Arial"/>
          <w:spacing w:val="-2"/>
        </w:rPr>
        <w:t xml:space="preserve"> </w:t>
      </w:r>
      <w:r w:rsidR="00B15903" w:rsidRPr="00B60D29">
        <w:rPr>
          <w:rFonts w:ascii="Arial" w:hAnsi="Arial" w:cs="Arial"/>
        </w:rPr>
        <w:t>misma.</w:t>
      </w:r>
    </w:p>
    <w:p w:rsidR="00F1672F" w:rsidRPr="00B60D29" w:rsidRDefault="00F1672F">
      <w:pPr>
        <w:pStyle w:val="Textoindependiente"/>
        <w:spacing w:before="7"/>
        <w:rPr>
          <w:rFonts w:ascii="Arial" w:hAnsi="Arial" w:cs="Arial"/>
        </w:rPr>
      </w:pPr>
    </w:p>
    <w:p w:rsidR="00F1672F" w:rsidRPr="00B60D29" w:rsidRDefault="00B15903">
      <w:pPr>
        <w:pStyle w:val="Prrafodelista"/>
        <w:numPr>
          <w:ilvl w:val="1"/>
          <w:numId w:val="5"/>
        </w:numPr>
        <w:tabs>
          <w:tab w:val="left" w:pos="841"/>
        </w:tabs>
        <w:spacing w:line="280" w:lineRule="auto"/>
        <w:ind w:left="841" w:right="564" w:hanging="720"/>
        <w:jc w:val="both"/>
        <w:rPr>
          <w:rFonts w:ascii="Arial" w:hAnsi="Arial" w:cs="Arial"/>
        </w:rPr>
      </w:pPr>
      <w:r w:rsidRPr="00B60D29">
        <w:rPr>
          <w:rFonts w:ascii="Arial" w:hAnsi="Arial" w:cs="Arial"/>
          <w:b/>
        </w:rPr>
        <w:t>Puesto</w:t>
      </w:r>
      <w:r w:rsidRPr="00B60D29">
        <w:rPr>
          <w:rFonts w:ascii="Arial" w:hAnsi="Arial" w:cs="Arial"/>
          <w:b/>
          <w:spacing w:val="-10"/>
        </w:rPr>
        <w:t xml:space="preserve"> </w:t>
      </w:r>
      <w:r w:rsidRPr="00B60D29">
        <w:rPr>
          <w:rFonts w:ascii="Arial" w:hAnsi="Arial" w:cs="Arial"/>
          <w:b/>
        </w:rPr>
        <w:t>de</w:t>
      </w:r>
      <w:r w:rsidRPr="00B60D29">
        <w:rPr>
          <w:rFonts w:ascii="Arial" w:hAnsi="Arial" w:cs="Arial"/>
          <w:b/>
          <w:spacing w:val="-15"/>
        </w:rPr>
        <w:t xml:space="preserve"> </w:t>
      </w:r>
      <w:r w:rsidRPr="00B60D29">
        <w:rPr>
          <w:rFonts w:ascii="Arial" w:hAnsi="Arial" w:cs="Arial"/>
          <w:b/>
        </w:rPr>
        <w:t>trabajo</w:t>
      </w:r>
      <w:r w:rsidRPr="00B60D29">
        <w:rPr>
          <w:rFonts w:ascii="Arial" w:hAnsi="Arial" w:cs="Arial"/>
        </w:rPr>
        <w:t>: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</w:rPr>
        <w:t>Espacio</w:t>
      </w:r>
      <w:r w:rsidRPr="00B60D29">
        <w:rPr>
          <w:rFonts w:ascii="Arial" w:hAnsi="Arial" w:cs="Arial"/>
          <w:spacing w:val="-13"/>
        </w:rPr>
        <w:t xml:space="preserve"> </w:t>
      </w:r>
      <w:r w:rsidRPr="00B60D29">
        <w:rPr>
          <w:rFonts w:ascii="Arial" w:hAnsi="Arial" w:cs="Arial"/>
        </w:rPr>
        <w:t>que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</w:rPr>
        <w:t>ocupa</w:t>
      </w:r>
      <w:r w:rsidRPr="00B60D29">
        <w:rPr>
          <w:rFonts w:ascii="Arial" w:hAnsi="Arial" w:cs="Arial"/>
          <w:spacing w:val="-14"/>
        </w:rPr>
        <w:t xml:space="preserve"> </w:t>
      </w:r>
      <w:r w:rsidRPr="00B60D29">
        <w:rPr>
          <w:rFonts w:ascii="Arial" w:hAnsi="Arial" w:cs="Arial"/>
        </w:rPr>
        <w:t>en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</w:rPr>
        <w:t>una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</w:rPr>
        <w:t>Empresa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</w:rPr>
        <w:t>en</w:t>
      </w:r>
      <w:r w:rsidRPr="00B60D29">
        <w:rPr>
          <w:rFonts w:ascii="Arial" w:hAnsi="Arial" w:cs="Arial"/>
          <w:spacing w:val="-13"/>
        </w:rPr>
        <w:t xml:space="preserve"> </w:t>
      </w:r>
      <w:r w:rsidRPr="00B60D29">
        <w:rPr>
          <w:rFonts w:ascii="Arial" w:hAnsi="Arial" w:cs="Arial"/>
        </w:rPr>
        <w:t>el</w:t>
      </w:r>
      <w:r w:rsidRPr="00B60D29">
        <w:rPr>
          <w:rFonts w:ascii="Arial" w:hAnsi="Arial" w:cs="Arial"/>
          <w:spacing w:val="-10"/>
        </w:rPr>
        <w:t xml:space="preserve"> </w:t>
      </w:r>
      <w:r w:rsidRPr="00B60D29">
        <w:rPr>
          <w:rFonts w:ascii="Arial" w:hAnsi="Arial" w:cs="Arial"/>
        </w:rPr>
        <w:t>cual</w:t>
      </w:r>
      <w:r w:rsidRPr="00B60D29">
        <w:rPr>
          <w:rFonts w:ascii="Arial" w:hAnsi="Arial" w:cs="Arial"/>
          <w:spacing w:val="-13"/>
        </w:rPr>
        <w:t xml:space="preserve"> </w:t>
      </w:r>
      <w:r w:rsidRPr="00B60D29">
        <w:rPr>
          <w:rFonts w:ascii="Arial" w:hAnsi="Arial" w:cs="Arial"/>
        </w:rPr>
        <w:t>se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</w:rPr>
        <w:t>desarrolla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</w:rPr>
        <w:t>una</w:t>
      </w:r>
      <w:r w:rsidRPr="00B60D29">
        <w:rPr>
          <w:rFonts w:ascii="Arial" w:hAnsi="Arial" w:cs="Arial"/>
          <w:spacing w:val="-59"/>
        </w:rPr>
        <w:t xml:space="preserve"> </w:t>
      </w:r>
      <w:r w:rsidRPr="00B60D29">
        <w:rPr>
          <w:rFonts w:ascii="Arial" w:hAnsi="Arial" w:cs="Arial"/>
        </w:rPr>
        <w:t>actividad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con la cual se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recibe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un salario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o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sueldo</w:t>
      </w:r>
      <w:r w:rsidRPr="00B60D29">
        <w:rPr>
          <w:rFonts w:ascii="Arial" w:hAnsi="Arial" w:cs="Arial"/>
          <w:spacing w:val="-2"/>
        </w:rPr>
        <w:t xml:space="preserve"> </w:t>
      </w:r>
      <w:r w:rsidRPr="00B60D29">
        <w:rPr>
          <w:rFonts w:ascii="Arial" w:hAnsi="Arial" w:cs="Arial"/>
        </w:rPr>
        <w:t>específico.</w:t>
      </w:r>
    </w:p>
    <w:p w:rsidR="00F1672F" w:rsidRPr="00B60D29" w:rsidRDefault="00F1672F">
      <w:pPr>
        <w:pStyle w:val="Textoindependiente"/>
        <w:spacing w:before="6"/>
        <w:rPr>
          <w:rFonts w:ascii="Arial" w:hAnsi="Arial" w:cs="Arial"/>
        </w:rPr>
      </w:pPr>
    </w:p>
    <w:p w:rsidR="00F1672F" w:rsidRPr="00B60D29" w:rsidRDefault="00B15903">
      <w:pPr>
        <w:pStyle w:val="Prrafodelista"/>
        <w:numPr>
          <w:ilvl w:val="1"/>
          <w:numId w:val="5"/>
        </w:numPr>
        <w:tabs>
          <w:tab w:val="left" w:pos="841"/>
        </w:tabs>
        <w:spacing w:line="276" w:lineRule="auto"/>
        <w:ind w:left="841" w:right="563" w:hanging="720"/>
        <w:jc w:val="both"/>
        <w:rPr>
          <w:rFonts w:ascii="Arial" w:hAnsi="Arial" w:cs="Arial"/>
        </w:rPr>
      </w:pPr>
      <w:r w:rsidRPr="00B60D29">
        <w:rPr>
          <w:rFonts w:ascii="Arial" w:hAnsi="Arial" w:cs="Arial"/>
          <w:b/>
          <w:spacing w:val="-1"/>
        </w:rPr>
        <w:t>Reinducción:</w:t>
      </w:r>
      <w:r w:rsidRPr="00B60D29">
        <w:rPr>
          <w:rFonts w:ascii="Arial" w:hAnsi="Arial" w:cs="Arial"/>
          <w:b/>
          <w:spacing w:val="-12"/>
        </w:rPr>
        <w:t xml:space="preserve"> </w:t>
      </w:r>
      <w:r w:rsidRPr="00B60D29">
        <w:rPr>
          <w:rFonts w:ascii="Arial" w:hAnsi="Arial" w:cs="Arial"/>
          <w:spacing w:val="-1"/>
        </w:rPr>
        <w:t>Es</w:t>
      </w:r>
      <w:r w:rsidRPr="00B60D29">
        <w:rPr>
          <w:rFonts w:ascii="Arial" w:hAnsi="Arial" w:cs="Arial"/>
          <w:spacing w:val="-13"/>
        </w:rPr>
        <w:t xml:space="preserve"> </w:t>
      </w:r>
      <w:r w:rsidRPr="00B60D29">
        <w:rPr>
          <w:rFonts w:ascii="Arial" w:hAnsi="Arial" w:cs="Arial"/>
          <w:spacing w:val="-1"/>
        </w:rPr>
        <w:t>un</w:t>
      </w:r>
      <w:r w:rsidRPr="00B60D29">
        <w:rPr>
          <w:rFonts w:ascii="Arial" w:hAnsi="Arial" w:cs="Arial"/>
          <w:spacing w:val="-17"/>
        </w:rPr>
        <w:t xml:space="preserve"> </w:t>
      </w:r>
      <w:r w:rsidRPr="00B60D29">
        <w:rPr>
          <w:rFonts w:ascii="Arial" w:hAnsi="Arial" w:cs="Arial"/>
          <w:spacing w:val="-1"/>
        </w:rPr>
        <w:t>proceso</w:t>
      </w:r>
      <w:r w:rsidRPr="00B60D29">
        <w:rPr>
          <w:rFonts w:ascii="Arial" w:hAnsi="Arial" w:cs="Arial"/>
          <w:spacing w:val="-17"/>
        </w:rPr>
        <w:t xml:space="preserve"> </w:t>
      </w:r>
      <w:r w:rsidRPr="00B60D29">
        <w:rPr>
          <w:rFonts w:ascii="Arial" w:hAnsi="Arial" w:cs="Arial"/>
        </w:rPr>
        <w:t>que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</w:rPr>
        <w:t>está</w:t>
      </w:r>
      <w:r w:rsidRPr="00B60D29">
        <w:rPr>
          <w:rFonts w:ascii="Arial" w:hAnsi="Arial" w:cs="Arial"/>
          <w:spacing w:val="-17"/>
        </w:rPr>
        <w:t xml:space="preserve"> </w:t>
      </w:r>
      <w:r w:rsidRPr="00B60D29">
        <w:rPr>
          <w:rFonts w:ascii="Arial" w:hAnsi="Arial" w:cs="Arial"/>
        </w:rPr>
        <w:t>dirigido</w:t>
      </w:r>
      <w:r w:rsidRPr="00B60D29">
        <w:rPr>
          <w:rFonts w:ascii="Arial" w:hAnsi="Arial" w:cs="Arial"/>
          <w:spacing w:val="-17"/>
        </w:rPr>
        <w:t xml:space="preserve"> </w:t>
      </w:r>
      <w:r w:rsidRPr="00B60D29">
        <w:rPr>
          <w:rFonts w:ascii="Arial" w:hAnsi="Arial" w:cs="Arial"/>
        </w:rPr>
        <w:t>a</w:t>
      </w:r>
      <w:r w:rsidRPr="00B60D29">
        <w:rPr>
          <w:rFonts w:ascii="Arial" w:hAnsi="Arial" w:cs="Arial"/>
          <w:spacing w:val="-15"/>
        </w:rPr>
        <w:t xml:space="preserve"> </w:t>
      </w:r>
      <w:r w:rsidRPr="00B60D29">
        <w:rPr>
          <w:rFonts w:ascii="Arial" w:hAnsi="Arial" w:cs="Arial"/>
        </w:rPr>
        <w:t>reorientar</w:t>
      </w:r>
      <w:r w:rsidRPr="00B60D29">
        <w:rPr>
          <w:rFonts w:ascii="Arial" w:hAnsi="Arial" w:cs="Arial"/>
          <w:spacing w:val="-14"/>
        </w:rPr>
        <w:t xml:space="preserve"> </w:t>
      </w:r>
      <w:r w:rsidRPr="00B60D29">
        <w:rPr>
          <w:rFonts w:ascii="Arial" w:hAnsi="Arial" w:cs="Arial"/>
        </w:rPr>
        <w:t>la</w:t>
      </w:r>
      <w:r w:rsidRPr="00B60D29">
        <w:rPr>
          <w:rFonts w:ascii="Arial" w:hAnsi="Arial" w:cs="Arial"/>
          <w:spacing w:val="-14"/>
        </w:rPr>
        <w:t xml:space="preserve"> </w:t>
      </w:r>
      <w:r w:rsidRPr="00B60D29">
        <w:rPr>
          <w:rFonts w:ascii="Arial" w:hAnsi="Arial" w:cs="Arial"/>
        </w:rPr>
        <w:t>integración</w:t>
      </w:r>
      <w:r w:rsidRPr="00B60D29">
        <w:rPr>
          <w:rFonts w:ascii="Arial" w:hAnsi="Arial" w:cs="Arial"/>
          <w:spacing w:val="-13"/>
        </w:rPr>
        <w:t xml:space="preserve"> </w:t>
      </w:r>
      <w:r w:rsidRPr="00B60D29">
        <w:rPr>
          <w:rFonts w:ascii="Arial" w:hAnsi="Arial" w:cs="Arial"/>
        </w:rPr>
        <w:t>del</w:t>
      </w:r>
      <w:r w:rsidRPr="00B60D29">
        <w:rPr>
          <w:rFonts w:ascii="Arial" w:hAnsi="Arial" w:cs="Arial"/>
          <w:spacing w:val="-15"/>
        </w:rPr>
        <w:t xml:space="preserve"> </w:t>
      </w:r>
      <w:r w:rsidR="00BB4BCA">
        <w:rPr>
          <w:rFonts w:ascii="Arial" w:hAnsi="Arial" w:cs="Arial"/>
        </w:rPr>
        <w:t>servidor/a</w:t>
      </w:r>
      <w:r w:rsidRPr="00B60D29">
        <w:rPr>
          <w:rFonts w:ascii="Arial" w:hAnsi="Arial" w:cs="Arial"/>
          <w:spacing w:val="-58"/>
        </w:rPr>
        <w:t xml:space="preserve"> </w:t>
      </w:r>
      <w:r w:rsidRPr="00B60D29">
        <w:rPr>
          <w:rFonts w:ascii="Arial" w:hAnsi="Arial" w:cs="Arial"/>
          <w:spacing w:val="-1"/>
        </w:rPr>
        <w:t>público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  <w:spacing w:val="-1"/>
        </w:rPr>
        <w:t>a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  <w:spacing w:val="-1"/>
        </w:rPr>
        <w:t>la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  <w:spacing w:val="-1"/>
        </w:rPr>
        <w:t>cultura</w:t>
      </w:r>
      <w:r w:rsidRPr="00B60D29">
        <w:rPr>
          <w:rFonts w:ascii="Arial" w:hAnsi="Arial" w:cs="Arial"/>
          <w:spacing w:val="-14"/>
        </w:rPr>
        <w:t xml:space="preserve"> </w:t>
      </w:r>
      <w:r w:rsidRPr="00B60D29">
        <w:rPr>
          <w:rFonts w:ascii="Arial" w:hAnsi="Arial" w:cs="Arial"/>
          <w:spacing w:val="-1"/>
        </w:rPr>
        <w:t>organizacional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</w:rPr>
        <w:t>en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</w:rPr>
        <w:t>virtud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</w:rPr>
        <w:t>de</w:t>
      </w:r>
      <w:r w:rsidRPr="00B60D29">
        <w:rPr>
          <w:rFonts w:ascii="Arial" w:hAnsi="Arial" w:cs="Arial"/>
          <w:spacing w:val="-12"/>
        </w:rPr>
        <w:t xml:space="preserve"> </w:t>
      </w:r>
      <w:r w:rsidRPr="00B60D29">
        <w:rPr>
          <w:rFonts w:ascii="Arial" w:hAnsi="Arial" w:cs="Arial"/>
        </w:rPr>
        <w:t>los</w:t>
      </w:r>
      <w:r w:rsidRPr="00B60D29">
        <w:rPr>
          <w:rFonts w:ascii="Arial" w:hAnsi="Arial" w:cs="Arial"/>
          <w:spacing w:val="-14"/>
        </w:rPr>
        <w:t xml:space="preserve"> </w:t>
      </w:r>
      <w:r w:rsidRPr="00B60D29">
        <w:rPr>
          <w:rFonts w:ascii="Arial" w:hAnsi="Arial" w:cs="Arial"/>
        </w:rPr>
        <w:t>cambios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</w:rPr>
        <w:t>producidos</w:t>
      </w:r>
      <w:r w:rsidRPr="00B60D29">
        <w:rPr>
          <w:rFonts w:ascii="Arial" w:hAnsi="Arial" w:cs="Arial"/>
          <w:spacing w:val="-13"/>
        </w:rPr>
        <w:t xml:space="preserve"> </w:t>
      </w:r>
      <w:r w:rsidRPr="00B60D29">
        <w:rPr>
          <w:rFonts w:ascii="Arial" w:hAnsi="Arial" w:cs="Arial"/>
        </w:rPr>
        <w:t>en</w:t>
      </w:r>
      <w:r w:rsidRPr="00B60D29">
        <w:rPr>
          <w:rFonts w:ascii="Arial" w:hAnsi="Arial" w:cs="Arial"/>
          <w:spacing w:val="-11"/>
        </w:rPr>
        <w:t xml:space="preserve"> </w:t>
      </w:r>
      <w:r w:rsidRPr="00B60D29">
        <w:rPr>
          <w:rFonts w:ascii="Arial" w:hAnsi="Arial" w:cs="Arial"/>
        </w:rPr>
        <w:t>cualquiera</w:t>
      </w:r>
      <w:r w:rsidRPr="00B60D29">
        <w:rPr>
          <w:rFonts w:ascii="Arial" w:hAnsi="Arial" w:cs="Arial"/>
          <w:spacing w:val="-58"/>
        </w:rPr>
        <w:t xml:space="preserve"> </w:t>
      </w:r>
      <w:r w:rsidRPr="00B60D29">
        <w:rPr>
          <w:rFonts w:ascii="Arial" w:hAnsi="Arial" w:cs="Arial"/>
        </w:rPr>
        <w:t>de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los</w:t>
      </w:r>
      <w:r w:rsidRPr="00B60D29">
        <w:rPr>
          <w:rFonts w:ascii="Arial" w:hAnsi="Arial" w:cs="Arial"/>
          <w:spacing w:val="-2"/>
        </w:rPr>
        <w:t xml:space="preserve"> </w:t>
      </w:r>
      <w:r w:rsidRPr="00B60D29">
        <w:rPr>
          <w:rFonts w:ascii="Arial" w:hAnsi="Arial" w:cs="Arial"/>
        </w:rPr>
        <w:t>asuntos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a</w:t>
      </w:r>
      <w:r w:rsidRPr="00B60D29">
        <w:rPr>
          <w:rFonts w:ascii="Arial" w:hAnsi="Arial" w:cs="Arial"/>
          <w:spacing w:val="-6"/>
        </w:rPr>
        <w:t xml:space="preserve"> </w:t>
      </w:r>
      <w:r w:rsidRPr="00B60D29">
        <w:rPr>
          <w:rFonts w:ascii="Arial" w:hAnsi="Arial" w:cs="Arial"/>
        </w:rPr>
        <w:t>los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cuales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se</w:t>
      </w:r>
      <w:r w:rsidRPr="00B60D29">
        <w:rPr>
          <w:rFonts w:ascii="Arial" w:hAnsi="Arial" w:cs="Arial"/>
          <w:spacing w:val="-5"/>
        </w:rPr>
        <w:t xml:space="preserve"> </w:t>
      </w:r>
      <w:r w:rsidRPr="00B60D29">
        <w:rPr>
          <w:rFonts w:ascii="Arial" w:hAnsi="Arial" w:cs="Arial"/>
        </w:rPr>
        <w:t>refieren</w:t>
      </w:r>
      <w:r w:rsidRPr="00B60D29">
        <w:rPr>
          <w:rFonts w:ascii="Arial" w:hAnsi="Arial" w:cs="Arial"/>
          <w:spacing w:val="-5"/>
        </w:rPr>
        <w:t xml:space="preserve"> </w:t>
      </w:r>
      <w:r w:rsidRPr="00B60D29">
        <w:rPr>
          <w:rFonts w:ascii="Arial" w:hAnsi="Arial" w:cs="Arial"/>
        </w:rPr>
        <w:t>sus</w:t>
      </w:r>
      <w:r w:rsidRPr="00B60D29">
        <w:rPr>
          <w:rFonts w:ascii="Arial" w:hAnsi="Arial" w:cs="Arial"/>
          <w:spacing w:val="-2"/>
        </w:rPr>
        <w:t xml:space="preserve"> </w:t>
      </w:r>
      <w:r w:rsidRPr="00B60D29">
        <w:rPr>
          <w:rFonts w:ascii="Arial" w:hAnsi="Arial" w:cs="Arial"/>
        </w:rPr>
        <w:t>objetivos,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que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más adelante</w:t>
      </w:r>
      <w:r w:rsidRPr="00B60D29">
        <w:rPr>
          <w:rFonts w:ascii="Arial" w:hAnsi="Arial" w:cs="Arial"/>
          <w:spacing w:val="-6"/>
        </w:rPr>
        <w:t xml:space="preserve"> </w:t>
      </w:r>
      <w:r w:rsidRPr="00B60D29">
        <w:rPr>
          <w:rFonts w:ascii="Arial" w:hAnsi="Arial" w:cs="Arial"/>
        </w:rPr>
        <w:t>se</w:t>
      </w:r>
      <w:r w:rsidRPr="00B60D29">
        <w:rPr>
          <w:rFonts w:ascii="Arial" w:hAnsi="Arial" w:cs="Arial"/>
          <w:spacing w:val="-7"/>
        </w:rPr>
        <w:t xml:space="preserve"> </w:t>
      </w:r>
      <w:r w:rsidRPr="00B60D29">
        <w:rPr>
          <w:rFonts w:ascii="Arial" w:hAnsi="Arial" w:cs="Arial"/>
        </w:rPr>
        <w:t>señalan.</w:t>
      </w:r>
      <w:r w:rsidRPr="00B60D29">
        <w:rPr>
          <w:rFonts w:ascii="Arial" w:hAnsi="Arial" w:cs="Arial"/>
          <w:spacing w:val="-59"/>
        </w:rPr>
        <w:t xml:space="preserve"> </w:t>
      </w:r>
      <w:r w:rsidRPr="00B60D29">
        <w:rPr>
          <w:rFonts w:ascii="Arial" w:hAnsi="Arial" w:cs="Arial"/>
        </w:rPr>
        <w:t>Los programas de reinducción se impartirán a todos los empleados por lo menos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cada</w:t>
      </w:r>
      <w:r w:rsidRPr="00B60D29">
        <w:rPr>
          <w:rFonts w:ascii="Arial" w:hAnsi="Arial" w:cs="Arial"/>
          <w:spacing w:val="-2"/>
        </w:rPr>
        <w:t xml:space="preserve"> </w:t>
      </w:r>
      <w:r w:rsidRPr="00B60D29">
        <w:rPr>
          <w:rFonts w:ascii="Arial" w:hAnsi="Arial" w:cs="Arial"/>
        </w:rPr>
        <w:t>dos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años, o antes,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en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el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momento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en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que</w:t>
      </w:r>
      <w:r w:rsidRPr="00B60D29">
        <w:rPr>
          <w:rFonts w:ascii="Arial" w:hAnsi="Arial" w:cs="Arial"/>
          <w:spacing w:val="1"/>
        </w:rPr>
        <w:t xml:space="preserve"> </w:t>
      </w:r>
      <w:r w:rsidRPr="00B60D29">
        <w:rPr>
          <w:rFonts w:ascii="Arial" w:hAnsi="Arial" w:cs="Arial"/>
        </w:rPr>
        <w:t>se</w:t>
      </w:r>
      <w:r w:rsidRPr="00B60D29">
        <w:rPr>
          <w:rFonts w:ascii="Arial" w:hAnsi="Arial" w:cs="Arial"/>
          <w:spacing w:val="-3"/>
        </w:rPr>
        <w:t xml:space="preserve"> </w:t>
      </w:r>
      <w:r w:rsidRPr="00B60D29">
        <w:rPr>
          <w:rFonts w:ascii="Arial" w:hAnsi="Arial" w:cs="Arial"/>
        </w:rPr>
        <w:t>produzcan</w:t>
      </w:r>
      <w:r w:rsidRPr="00B60D29">
        <w:rPr>
          <w:rFonts w:ascii="Arial" w:hAnsi="Arial" w:cs="Arial"/>
          <w:spacing w:val="-1"/>
        </w:rPr>
        <w:t xml:space="preserve"> </w:t>
      </w:r>
      <w:r w:rsidRPr="00B60D29">
        <w:rPr>
          <w:rFonts w:ascii="Arial" w:hAnsi="Arial" w:cs="Arial"/>
        </w:rPr>
        <w:t>dichos</w:t>
      </w:r>
      <w:r w:rsidRPr="00B60D29">
        <w:rPr>
          <w:rFonts w:ascii="Arial" w:hAnsi="Arial" w:cs="Arial"/>
          <w:spacing w:val="-4"/>
        </w:rPr>
        <w:t xml:space="preserve"> </w:t>
      </w:r>
      <w:r w:rsidRPr="00B60D29">
        <w:rPr>
          <w:rFonts w:ascii="Arial" w:hAnsi="Arial" w:cs="Arial"/>
        </w:rPr>
        <w:t>cambios.</w:t>
      </w:r>
    </w:p>
    <w:p w:rsidR="00F1672F" w:rsidRPr="00B60D29" w:rsidRDefault="00F1672F">
      <w:pPr>
        <w:pStyle w:val="Textoindependiente"/>
        <w:spacing w:before="3"/>
        <w:rPr>
          <w:rFonts w:ascii="Arial" w:hAnsi="Arial" w:cs="Arial"/>
        </w:rPr>
      </w:pPr>
    </w:p>
    <w:p w:rsidR="00F1672F" w:rsidRPr="00B60D29" w:rsidRDefault="00B15903">
      <w:pPr>
        <w:pStyle w:val="Ttulo1"/>
        <w:numPr>
          <w:ilvl w:val="0"/>
          <w:numId w:val="6"/>
        </w:numPr>
        <w:tabs>
          <w:tab w:val="left" w:pos="843"/>
        </w:tabs>
        <w:ind w:left="842" w:hanging="362"/>
        <w:jc w:val="left"/>
      </w:pPr>
      <w:r w:rsidRPr="00B60D29">
        <w:t>DOCUMENTOS</w:t>
      </w:r>
      <w:r w:rsidRPr="00B60D29">
        <w:rPr>
          <w:spacing w:val="-9"/>
        </w:rPr>
        <w:t xml:space="preserve"> </w:t>
      </w:r>
      <w:r w:rsidRPr="00B60D29">
        <w:t>DE</w:t>
      </w:r>
      <w:r w:rsidRPr="00B60D29">
        <w:rPr>
          <w:spacing w:val="-8"/>
        </w:rPr>
        <w:t xml:space="preserve"> </w:t>
      </w:r>
      <w:r w:rsidRPr="00B60D29">
        <w:t>REFERENCIA.</w:t>
      </w:r>
    </w:p>
    <w:p w:rsidR="00F1672F" w:rsidRPr="00B60D29" w:rsidRDefault="00F1672F">
      <w:pPr>
        <w:pStyle w:val="Textoindependiente"/>
        <w:spacing w:before="10"/>
        <w:rPr>
          <w:rFonts w:ascii="Arial" w:hAnsi="Arial" w:cs="Arial"/>
          <w:b/>
        </w:rPr>
      </w:pPr>
    </w:p>
    <w:p w:rsidR="007A3C53" w:rsidRPr="007A3C53" w:rsidRDefault="00B15903" w:rsidP="007A3C53">
      <w:pPr>
        <w:pStyle w:val="Prrafodelista"/>
        <w:numPr>
          <w:ilvl w:val="0"/>
          <w:numId w:val="7"/>
        </w:numPr>
        <w:tabs>
          <w:tab w:val="left" w:pos="842"/>
          <w:tab w:val="left" w:pos="843"/>
        </w:tabs>
        <w:spacing w:before="35"/>
        <w:rPr>
          <w:rFonts w:ascii="Arial" w:hAnsi="Arial" w:cs="Arial"/>
        </w:rPr>
      </w:pPr>
      <w:r w:rsidRPr="007A3C53">
        <w:rPr>
          <w:rFonts w:ascii="Arial" w:hAnsi="Arial" w:cs="Arial"/>
        </w:rPr>
        <w:t>Manual</w:t>
      </w:r>
      <w:r w:rsidRPr="007A3C53">
        <w:rPr>
          <w:rFonts w:ascii="Arial" w:hAnsi="Arial" w:cs="Arial"/>
          <w:spacing w:val="-6"/>
        </w:rPr>
        <w:t xml:space="preserve"> </w:t>
      </w:r>
      <w:r w:rsidRPr="007A3C53">
        <w:rPr>
          <w:rFonts w:ascii="Arial" w:hAnsi="Arial" w:cs="Arial"/>
        </w:rPr>
        <w:t>de</w:t>
      </w:r>
      <w:r w:rsidRPr="007A3C53">
        <w:rPr>
          <w:rFonts w:ascii="Arial" w:hAnsi="Arial" w:cs="Arial"/>
          <w:spacing w:val="-1"/>
        </w:rPr>
        <w:t xml:space="preserve"> </w:t>
      </w:r>
      <w:r w:rsidRPr="007A3C53">
        <w:rPr>
          <w:rFonts w:ascii="Arial" w:hAnsi="Arial" w:cs="Arial"/>
        </w:rPr>
        <w:t>Funciones</w:t>
      </w:r>
      <w:r w:rsidRPr="007A3C53">
        <w:rPr>
          <w:rFonts w:ascii="Arial" w:hAnsi="Arial" w:cs="Arial"/>
          <w:spacing w:val="-6"/>
        </w:rPr>
        <w:t xml:space="preserve"> </w:t>
      </w:r>
      <w:r w:rsidRPr="007A3C53">
        <w:rPr>
          <w:rFonts w:ascii="Arial" w:hAnsi="Arial" w:cs="Arial"/>
        </w:rPr>
        <w:t>y</w:t>
      </w:r>
      <w:r w:rsidRPr="007A3C53">
        <w:rPr>
          <w:rFonts w:ascii="Arial" w:hAnsi="Arial" w:cs="Arial"/>
          <w:spacing w:val="-7"/>
        </w:rPr>
        <w:t xml:space="preserve"> </w:t>
      </w:r>
      <w:r w:rsidRPr="007A3C53">
        <w:rPr>
          <w:rFonts w:ascii="Arial" w:hAnsi="Arial" w:cs="Arial"/>
        </w:rPr>
        <w:t>competencias</w:t>
      </w:r>
      <w:r w:rsidRPr="007A3C53">
        <w:rPr>
          <w:rFonts w:ascii="Arial" w:hAnsi="Arial" w:cs="Arial"/>
          <w:spacing w:val="-7"/>
        </w:rPr>
        <w:t xml:space="preserve"> </w:t>
      </w:r>
      <w:r w:rsidRPr="007A3C53">
        <w:rPr>
          <w:rFonts w:ascii="Arial" w:hAnsi="Arial" w:cs="Arial"/>
        </w:rPr>
        <w:t>laborales</w:t>
      </w:r>
      <w:r w:rsidRPr="007A3C53">
        <w:rPr>
          <w:rFonts w:ascii="Arial" w:hAnsi="Arial" w:cs="Arial"/>
          <w:spacing w:val="-1"/>
        </w:rPr>
        <w:t xml:space="preserve"> </w:t>
      </w:r>
      <w:r w:rsidRPr="007A3C53">
        <w:rPr>
          <w:rFonts w:ascii="Arial" w:hAnsi="Arial" w:cs="Arial"/>
        </w:rPr>
        <w:t>de</w:t>
      </w:r>
      <w:r w:rsidRPr="007A3C53">
        <w:rPr>
          <w:rFonts w:ascii="Arial" w:hAnsi="Arial" w:cs="Arial"/>
          <w:spacing w:val="-5"/>
        </w:rPr>
        <w:t xml:space="preserve"> </w:t>
      </w:r>
      <w:r w:rsidRPr="007A3C53">
        <w:rPr>
          <w:rFonts w:ascii="Arial" w:hAnsi="Arial" w:cs="Arial"/>
        </w:rPr>
        <w:t>la</w:t>
      </w:r>
      <w:r w:rsidRPr="007A3C53">
        <w:rPr>
          <w:rFonts w:ascii="Arial" w:hAnsi="Arial" w:cs="Arial"/>
          <w:spacing w:val="-2"/>
        </w:rPr>
        <w:t xml:space="preserve"> </w:t>
      </w:r>
      <w:r w:rsidRPr="007A3C53">
        <w:rPr>
          <w:rFonts w:ascii="Arial" w:hAnsi="Arial" w:cs="Arial"/>
        </w:rPr>
        <w:t>Entidad</w:t>
      </w:r>
    </w:p>
    <w:p w:rsidR="00F1672F" w:rsidRPr="00B60D29" w:rsidRDefault="00F1672F">
      <w:pPr>
        <w:pStyle w:val="Textoindependiente"/>
        <w:rPr>
          <w:rFonts w:ascii="Arial" w:hAnsi="Arial" w:cs="Arial"/>
        </w:rPr>
      </w:pPr>
    </w:p>
    <w:p w:rsidR="00F1672F" w:rsidRPr="00B60D29" w:rsidRDefault="00B15903">
      <w:pPr>
        <w:pStyle w:val="Ttulo1"/>
        <w:numPr>
          <w:ilvl w:val="0"/>
          <w:numId w:val="6"/>
        </w:numPr>
        <w:tabs>
          <w:tab w:val="left" w:pos="843"/>
        </w:tabs>
        <w:spacing w:before="186"/>
        <w:ind w:left="842" w:hanging="362"/>
        <w:jc w:val="left"/>
      </w:pPr>
      <w:r w:rsidRPr="00B60D29">
        <w:t>DESARROLLO</w:t>
      </w:r>
    </w:p>
    <w:p w:rsidR="00DF5635" w:rsidRDefault="00DF5635">
      <w:pPr>
        <w:rPr>
          <w:rFonts w:ascii="Arial" w:hAnsi="Arial" w:cs="Arial"/>
        </w:rPr>
      </w:pPr>
    </w:p>
    <w:p w:rsidR="00DF5635" w:rsidRPr="00974F28" w:rsidRDefault="00DF5635">
      <w:pPr>
        <w:rPr>
          <w:rFonts w:ascii="Arial" w:hAnsi="Arial" w:cs="Arial"/>
          <w:sz w:val="10"/>
        </w:rPr>
      </w:pPr>
    </w:p>
    <w:p w:rsidR="00974F28" w:rsidRPr="00974F28" w:rsidRDefault="00B15903" w:rsidP="00974F28">
      <w:pPr>
        <w:pStyle w:val="Prrafodelista"/>
        <w:numPr>
          <w:ilvl w:val="1"/>
          <w:numId w:val="6"/>
        </w:numPr>
        <w:tabs>
          <w:tab w:val="left" w:pos="1537"/>
          <w:tab w:val="left" w:pos="1538"/>
        </w:tabs>
        <w:ind w:hanging="1057"/>
        <w:rPr>
          <w:rFonts w:ascii="Arial" w:hAnsi="Arial" w:cs="Arial"/>
          <w:b/>
        </w:rPr>
      </w:pPr>
      <w:r w:rsidRPr="00B60D29">
        <w:rPr>
          <w:rFonts w:ascii="Arial" w:hAnsi="Arial" w:cs="Arial"/>
          <w:b/>
        </w:rPr>
        <w:t>PROCESO DE</w:t>
      </w:r>
      <w:r w:rsidRPr="00B60D29">
        <w:rPr>
          <w:rFonts w:ascii="Arial" w:hAnsi="Arial" w:cs="Arial"/>
          <w:b/>
          <w:spacing w:val="-6"/>
        </w:rPr>
        <w:t xml:space="preserve"> </w:t>
      </w:r>
      <w:r w:rsidRPr="00B60D29">
        <w:rPr>
          <w:rFonts w:ascii="Arial" w:hAnsi="Arial" w:cs="Arial"/>
          <w:b/>
        </w:rPr>
        <w:t>INDUCCIÓN</w:t>
      </w:r>
      <w:r w:rsidRPr="00B60D29">
        <w:rPr>
          <w:rFonts w:ascii="Arial" w:hAnsi="Arial" w:cs="Arial"/>
          <w:b/>
          <w:spacing w:val="-3"/>
        </w:rPr>
        <w:t xml:space="preserve"> </w:t>
      </w:r>
      <w:r w:rsidRPr="00B60D29">
        <w:rPr>
          <w:rFonts w:ascii="Arial" w:hAnsi="Arial" w:cs="Arial"/>
          <w:b/>
        </w:rPr>
        <w:t>GENERAL</w:t>
      </w:r>
      <w:r w:rsidRPr="00B60D29">
        <w:rPr>
          <w:rFonts w:ascii="Arial" w:hAnsi="Arial" w:cs="Arial"/>
          <w:b/>
          <w:spacing w:val="-2"/>
        </w:rPr>
        <w:t xml:space="preserve"> </w:t>
      </w:r>
      <w:r w:rsidRPr="00B60D29">
        <w:rPr>
          <w:rFonts w:ascii="Arial" w:hAnsi="Arial" w:cs="Arial"/>
          <w:b/>
        </w:rPr>
        <w:t>Y</w:t>
      </w:r>
      <w:r w:rsidRPr="00B60D29">
        <w:rPr>
          <w:rFonts w:ascii="Arial" w:hAnsi="Arial" w:cs="Arial"/>
          <w:b/>
          <w:spacing w:val="-1"/>
        </w:rPr>
        <w:t xml:space="preserve"> </w:t>
      </w:r>
      <w:r w:rsidRPr="00B60D29">
        <w:rPr>
          <w:rFonts w:ascii="Arial" w:hAnsi="Arial" w:cs="Arial"/>
          <w:b/>
        </w:rPr>
        <w:t>REINDUCCIÓN</w:t>
      </w:r>
      <w:r w:rsidRPr="00B60D29">
        <w:rPr>
          <w:rFonts w:ascii="Arial" w:hAnsi="Arial" w:cs="Arial"/>
          <w:b/>
          <w:spacing w:val="-3"/>
        </w:rPr>
        <w:t xml:space="preserve"> </w:t>
      </w:r>
      <w:r w:rsidRPr="00B60D29">
        <w:rPr>
          <w:rFonts w:ascii="Arial" w:hAnsi="Arial" w:cs="Arial"/>
          <w:b/>
        </w:rPr>
        <w:t>GENERAL</w:t>
      </w:r>
    </w:p>
    <w:p w:rsidR="00DF5635" w:rsidRDefault="00DF5635" w:rsidP="00DF5635">
      <w:pPr>
        <w:pStyle w:val="Prrafodelista"/>
        <w:tabs>
          <w:tab w:val="left" w:pos="1537"/>
          <w:tab w:val="left" w:pos="1538"/>
        </w:tabs>
        <w:ind w:left="1537" w:firstLine="0"/>
        <w:jc w:val="right"/>
        <w:rPr>
          <w:rFonts w:ascii="Arial" w:hAnsi="Arial" w:cs="Arial"/>
          <w:b/>
        </w:rPr>
      </w:pPr>
    </w:p>
    <w:tbl>
      <w:tblPr>
        <w:tblW w:w="92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9"/>
        <w:gridCol w:w="3736"/>
        <w:gridCol w:w="2574"/>
        <w:gridCol w:w="1560"/>
        <w:gridCol w:w="908"/>
      </w:tblGrid>
      <w:tr w:rsidR="00DF5635" w:rsidRPr="00DF5635" w:rsidTr="00DF5635">
        <w:trPr>
          <w:trHeight w:val="460"/>
        </w:trPr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N°</w:t>
            </w:r>
          </w:p>
        </w:tc>
        <w:tc>
          <w:tcPr>
            <w:tcW w:w="3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Actividades</w:t>
            </w:r>
          </w:p>
        </w:tc>
        <w:tc>
          <w:tcPr>
            <w:tcW w:w="2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Responsable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Documento Generado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Punto de Control</w:t>
            </w:r>
          </w:p>
        </w:tc>
      </w:tr>
      <w:tr w:rsidR="00DF5635" w:rsidRPr="00DF5635" w:rsidTr="00974F28">
        <w:trPr>
          <w:trHeight w:val="1735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1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Presentar al nuevo </w:t>
            </w:r>
            <w:r w:rsidR="00BB4BCA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servidor/a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público o contratista a los integrantes de la entidad, a través de los medios de comunicación dispuestos al interior de la misma.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 xml:space="preserve">La presentación también se desarrollará de manera física en la sede en donde se encuentra ubicado el grupo de trabajo al cual se incorporará el </w:t>
            </w:r>
            <w:r w:rsidR="00BB4BCA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servidor/a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público.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02214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Profesional Especializado Grado 19 Grupo Gestión Talento Huma</w:t>
            </w:r>
            <w:r w:rsidR="00022140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no y Desarrollo</w:t>
            </w:r>
            <w:r w:rsidR="00022140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Organizacional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Correo electrónico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  <w:tr w:rsidR="0079783B" w:rsidRPr="00DF5635" w:rsidTr="00974F28">
        <w:trPr>
          <w:trHeight w:val="1735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9783B" w:rsidRPr="00DF5635" w:rsidRDefault="0079783B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lastRenderedPageBreak/>
              <w:t>2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783B" w:rsidRPr="00DF5635" w:rsidRDefault="0079783B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Solicitar al nuevo servidor/a público el desarrollo del Curso virtual  de </w:t>
            </w:r>
            <w:r w:rsidRPr="0079783B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Integridad, Transparencia y Lucha contra la Corrupción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del DAFP, actividad que debe desarrollar entre los 5 primeros días hábiles posteriores a su nombramiento.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783B" w:rsidRPr="00DF5635" w:rsidRDefault="0079783B" w:rsidP="0002214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Profesional Especializado Grado 19 Grupo Gestión Talento Huma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no y Desarrollo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Organizacional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9783B" w:rsidRDefault="0079783B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Correo electrónico</w:t>
            </w:r>
          </w:p>
          <w:p w:rsidR="0079783B" w:rsidRDefault="0079783B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</w:p>
          <w:p w:rsidR="0079783B" w:rsidRPr="00DF5635" w:rsidRDefault="0079783B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Certificado de ejecución del curso, expedido por el DAFP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83B" w:rsidRPr="00DF5635" w:rsidRDefault="0079783B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</w:p>
        </w:tc>
      </w:tr>
      <w:tr w:rsidR="00DF5635" w:rsidRPr="00DF5635" w:rsidTr="00DF5635">
        <w:trPr>
          <w:trHeight w:val="2071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635" w:rsidRPr="00DF5635" w:rsidRDefault="0079783B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3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Diseñar el cronograma del proceso de Inducción o Reinducción General y socializarlo con los grupos y </w:t>
            </w:r>
            <w:r w:rsidR="002F27CF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servidores/</w:t>
            </w:r>
            <w:r w:rsidR="0051347F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as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responsables de su ejecución.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En el anexo nº1 del presente documento se puede observar una agenda de temas básicos a desarrollar durante el proceso de Inducción General o Reinducción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Profesional Especial</w:t>
            </w:r>
            <w:r w:rsidR="00022140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izado Grado 19 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Grupo Gestión Talento Humano y Desarrollo Organizacional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Cronograma de Inducción y reinducción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F-A-3040-20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  <w:tr w:rsidR="00DF5635" w:rsidRPr="00DF5635" w:rsidTr="00DF5635">
        <w:trPr>
          <w:trHeight w:val="138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635" w:rsidRPr="00DF5635" w:rsidRDefault="0079783B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4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Socializar con los grupos de interés (nuevos </w:t>
            </w:r>
            <w:r w:rsidR="002F27CF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servidor</w:t>
            </w:r>
            <w:r w:rsidR="0051347F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es/as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o contratistas, o </w:t>
            </w:r>
            <w:r w:rsidR="002F27CF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servidor</w:t>
            </w:r>
            <w:r w:rsidR="0051347F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es/as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objeto de la reinducción) el cronograma definido para el proceso de Inducción o Reinducción General, así como el escenario en el cual este se desarrollará (presencial, virtual o mixto).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022140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Profesional Especializado Grado 19 Grupo Gestión Talento Humano y Desarrollo Organizacional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Memorando Correo electrónico corporativo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  <w:tr w:rsidR="00DF5635" w:rsidRPr="00DF5635" w:rsidTr="00974F28">
        <w:trPr>
          <w:trHeight w:val="4961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635" w:rsidRPr="00DF5635" w:rsidRDefault="0079783B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5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Diseñar el material de apoyo para el proceso de Inducción o Reinducción General y remitirlo al profesional especializado grado 19 del Grupo Gestión Talento Humano y Desarrollo Organizacional.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Diseñar las preguntas asociadas al tema que se desarrollará durante el proceso de Inducción o Reinducción General y remitirlas al profesional especializado grado 19 del Grupo de Gestión del Talento Humano y Desarrollo Organizacional.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 xml:space="preserve">El profesional especializado grado 19 del Grupo de Gestión de Talento Humano y Desarrollo Organizacional acopiará el material de apoyo enviado desde las áreas involucradas y lo tendrá a disposición para su utilización durante el proceso de Inducción o Reinducción General. Este </w:t>
            </w:r>
            <w:r w:rsidR="00BB4BCA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servidor/a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procederá de igual manera con las preguntas elaboradas por cada á</w:t>
            </w:r>
            <w:r w:rsidR="008E409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rea para asegurar el proceso de 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evaluación de cada subtema</w:t>
            </w:r>
            <w:r w:rsidR="008E409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.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BB4BCA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Servidor/a</w:t>
            </w:r>
            <w:r w:rsidR="0051347F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es/as</w:t>
            </w:r>
            <w:r w:rsidR="00DF5635"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pertenecientes a las áreas vinculadas en el cronograma de la Inducción o Reinducción General.</w:t>
            </w:r>
            <w:r w:rsidR="00DF5635"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="00DF5635"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Pro</w:t>
            </w:r>
            <w:r w:rsidR="008E409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fesional Especializado Grado 19</w:t>
            </w:r>
            <w:r w:rsidR="00DF5635"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Grupo Gestión Talento Humano y Desarrollo Organizacional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Material de apoyo (diapositivas o elementos similares)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Material de apoyo Documento proceso de inducción general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  <w:tr w:rsidR="00DF5635" w:rsidRPr="00DF5635" w:rsidTr="00974F28">
        <w:trPr>
          <w:trHeight w:val="992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635" w:rsidRPr="00DF5635" w:rsidRDefault="0079783B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6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Desarrollar de manera presencial, virtual o mixta el cronograma de Inducción o Reinducción General.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2F27CF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Servidor</w:t>
            </w:r>
            <w:r w:rsidR="0051347F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es/as</w:t>
            </w:r>
            <w:r w:rsidR="00DF5635"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pertenecientes a las áreas vinculadas en el cronograma de la Inducción o Reinducción General.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L</w:t>
            </w:r>
            <w:r w:rsidR="00974F28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istado de asistencia</w:t>
            </w:r>
            <w:r w:rsidR="00974F28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Lista de chequeo individual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x</w:t>
            </w:r>
          </w:p>
        </w:tc>
      </w:tr>
      <w:tr w:rsidR="00DF5635" w:rsidRPr="00DF5635" w:rsidTr="000B11DA">
        <w:trPr>
          <w:trHeight w:val="92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635" w:rsidRPr="00DF5635" w:rsidRDefault="0079783B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7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Desarrollar la evaluación general del proceso de Inducción o Reinducción General, a través de formato físico y/o digital diseñado para tal fin.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Profesional Especializado Grado 19 Grupo Gestión Talento Humano y Desarrollo Organizacional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DF5635" w:rsidRPr="000B11DA" w:rsidRDefault="00DF5635" w:rsidP="000B11DA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0B11DA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Formato</w:t>
            </w:r>
            <w:r w:rsidRPr="000B11DA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F-A-30</w:t>
            </w:r>
            <w:r w:rsidR="000B11DA" w:rsidRPr="000B11DA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40</w:t>
            </w:r>
            <w:r w:rsidRPr="000B11DA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-06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x</w:t>
            </w:r>
          </w:p>
        </w:tc>
      </w:tr>
      <w:tr w:rsidR="00DF5635" w:rsidRPr="00DF5635" w:rsidTr="00DF5635">
        <w:trPr>
          <w:trHeight w:val="92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635" w:rsidRPr="00DF5635" w:rsidRDefault="0079783B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lastRenderedPageBreak/>
              <w:t>8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Implementar la evaluación de la eficacia de la jornada de Inducción o Reinducción General, y enviar los resultados de la misma a las diferentes áreas que participaron del proceso.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Profesional Especializado Grado 19 Grupo Gestión Talento Humano y Desarrollo Organizacional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Formato de evaluación específico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  <w:tr w:rsidR="00DF5635" w:rsidRPr="00DF5635" w:rsidTr="00DF5635">
        <w:trPr>
          <w:trHeight w:val="115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635" w:rsidRPr="00DF5635" w:rsidRDefault="0079783B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9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Recolectar y consolidar los datos derivados de la evaluación del proceso de Inducción o Reinducción General y de la evaluación de su eficacia para generar un informe y ofrecer retroalimentación a las partes involucradas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Profesional Especializado Grado 19 Grupo Gestión Talento Humano y Desarrollo Organizacional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Informe ejecutivo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  <w:tr w:rsidR="00DF5635" w:rsidRPr="00DF5635" w:rsidTr="00DF5635">
        <w:trPr>
          <w:trHeight w:val="1380"/>
        </w:trPr>
        <w:tc>
          <w:tcPr>
            <w:tcW w:w="4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F5635" w:rsidRPr="00DF5635" w:rsidRDefault="0079783B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10</w:t>
            </w:r>
          </w:p>
        </w:tc>
        <w:tc>
          <w:tcPr>
            <w:tcW w:w="3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Remitir al </w:t>
            </w:r>
            <w:r w:rsidR="00BB4BCA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servidor/a</w:t>
            </w: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público o contratista que ingresa a la entidad, vía correo electrónico, material físico y/o digital complementario al encuentro formal de Inducción o Reinducción General (Ej. Cartilla y video de inducción, Código de Integridad, entre otros)</w:t>
            </w:r>
          </w:p>
        </w:tc>
        <w:tc>
          <w:tcPr>
            <w:tcW w:w="2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Profesional Especializado Grado 19 Grupo Gestión Talento Humano y Desarrollo Organizacional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Correo electrónico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F5635" w:rsidRPr="00DF5635" w:rsidRDefault="00DF5635" w:rsidP="00DF5635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DF5635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 </w:t>
            </w:r>
          </w:p>
        </w:tc>
      </w:tr>
    </w:tbl>
    <w:p w:rsidR="00DF5635" w:rsidRDefault="00DF5635" w:rsidP="00DF5635"/>
    <w:p w:rsidR="00DF5635" w:rsidRDefault="00DF5635" w:rsidP="00DF5635">
      <w:pPr>
        <w:pStyle w:val="Prrafodelista"/>
        <w:tabs>
          <w:tab w:val="left" w:pos="1537"/>
          <w:tab w:val="left" w:pos="1538"/>
        </w:tabs>
        <w:ind w:left="1537" w:firstLine="0"/>
        <w:jc w:val="right"/>
        <w:rPr>
          <w:rFonts w:ascii="Arial" w:hAnsi="Arial" w:cs="Arial"/>
          <w:b/>
        </w:rPr>
      </w:pPr>
    </w:p>
    <w:p w:rsidR="00F1672F" w:rsidRPr="00B60D29" w:rsidRDefault="00B15903">
      <w:pPr>
        <w:pStyle w:val="Ttulo1"/>
        <w:numPr>
          <w:ilvl w:val="1"/>
          <w:numId w:val="6"/>
        </w:numPr>
        <w:tabs>
          <w:tab w:val="left" w:pos="965"/>
        </w:tabs>
        <w:ind w:left="964" w:hanging="484"/>
      </w:pPr>
      <w:r w:rsidRPr="00B60D29">
        <w:t>PROCESO DE</w:t>
      </w:r>
      <w:r w:rsidRPr="00B60D29">
        <w:rPr>
          <w:spacing w:val="-5"/>
        </w:rPr>
        <w:t xml:space="preserve"> </w:t>
      </w:r>
      <w:r w:rsidRPr="00B60D29">
        <w:t>INDUCCIÓN</w:t>
      </w:r>
      <w:r w:rsidRPr="00B60D29">
        <w:rPr>
          <w:spacing w:val="-1"/>
        </w:rPr>
        <w:t xml:space="preserve"> </w:t>
      </w:r>
      <w:r w:rsidRPr="00B60D29">
        <w:t>ESPECÍFICA</w:t>
      </w:r>
      <w:r w:rsidRPr="00B60D29">
        <w:rPr>
          <w:spacing w:val="-4"/>
        </w:rPr>
        <w:t xml:space="preserve"> </w:t>
      </w:r>
      <w:r w:rsidRPr="00B60D29">
        <w:t>AL</w:t>
      </w:r>
      <w:r w:rsidRPr="00B60D29">
        <w:rPr>
          <w:spacing w:val="-1"/>
        </w:rPr>
        <w:t xml:space="preserve"> </w:t>
      </w:r>
      <w:r w:rsidRPr="00B60D29">
        <w:t>CARGO</w:t>
      </w:r>
    </w:p>
    <w:p w:rsidR="00F1672F" w:rsidRPr="00B60D29" w:rsidRDefault="00B15903" w:rsidP="0051347F">
      <w:pPr>
        <w:pStyle w:val="Textoindependiente"/>
        <w:spacing w:before="134" w:line="276" w:lineRule="auto"/>
        <w:ind w:right="549"/>
        <w:rPr>
          <w:rFonts w:ascii="Arial" w:hAnsi="Arial" w:cs="Arial"/>
        </w:rPr>
      </w:pPr>
      <w:r w:rsidRPr="00B60D29">
        <w:rPr>
          <w:rFonts w:ascii="Arial" w:hAnsi="Arial" w:cs="Arial"/>
        </w:rPr>
        <w:t>El proceso acá descrito se desarrollará cuando se presenten las siguientes situaciones del</w:t>
      </w:r>
      <w:r w:rsidRPr="00B60D29">
        <w:rPr>
          <w:rFonts w:ascii="Arial" w:hAnsi="Arial" w:cs="Arial"/>
          <w:spacing w:val="-59"/>
        </w:rPr>
        <w:t xml:space="preserve"> </w:t>
      </w:r>
      <w:r w:rsidRPr="00B60D29">
        <w:rPr>
          <w:rFonts w:ascii="Arial" w:hAnsi="Arial" w:cs="Arial"/>
        </w:rPr>
        <w:t>orden administrativo:</w:t>
      </w:r>
    </w:p>
    <w:p w:rsidR="00E12C7D" w:rsidRDefault="00B15903" w:rsidP="00E12C7D">
      <w:pPr>
        <w:pStyle w:val="Prrafodelista"/>
        <w:numPr>
          <w:ilvl w:val="0"/>
          <w:numId w:val="8"/>
        </w:numPr>
        <w:tabs>
          <w:tab w:val="left" w:pos="842"/>
          <w:tab w:val="left" w:pos="843"/>
        </w:tabs>
        <w:spacing w:before="92"/>
        <w:rPr>
          <w:rFonts w:ascii="Arial" w:hAnsi="Arial" w:cs="Arial"/>
        </w:rPr>
      </w:pPr>
      <w:r w:rsidRPr="00E12C7D">
        <w:rPr>
          <w:rFonts w:ascii="Arial" w:hAnsi="Arial" w:cs="Arial"/>
        </w:rPr>
        <w:t>Ingreso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-2"/>
        </w:rPr>
        <w:t xml:space="preserve"> </w:t>
      </w:r>
      <w:r w:rsidR="002F27CF">
        <w:rPr>
          <w:rFonts w:ascii="Arial" w:hAnsi="Arial" w:cs="Arial"/>
        </w:rPr>
        <w:t>servidor</w:t>
      </w:r>
      <w:r w:rsidR="0051347F">
        <w:rPr>
          <w:rFonts w:ascii="Arial" w:hAnsi="Arial" w:cs="Arial"/>
        </w:rPr>
        <w:t>es/as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a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la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entidad,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independientemente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del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tipo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nombramiento.</w:t>
      </w:r>
    </w:p>
    <w:p w:rsidR="00E12C7D" w:rsidRDefault="00B15903" w:rsidP="00E12C7D">
      <w:pPr>
        <w:pStyle w:val="Prrafodelista"/>
        <w:numPr>
          <w:ilvl w:val="0"/>
          <w:numId w:val="8"/>
        </w:numPr>
        <w:tabs>
          <w:tab w:val="left" w:pos="842"/>
          <w:tab w:val="left" w:pos="843"/>
        </w:tabs>
        <w:spacing w:before="92"/>
        <w:rPr>
          <w:rFonts w:ascii="Arial" w:hAnsi="Arial" w:cs="Arial"/>
        </w:rPr>
      </w:pPr>
      <w:r w:rsidRPr="00E12C7D">
        <w:rPr>
          <w:rFonts w:ascii="Arial" w:hAnsi="Arial" w:cs="Arial"/>
        </w:rPr>
        <w:t>Encargo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-4"/>
        </w:rPr>
        <w:t xml:space="preserve"> </w:t>
      </w:r>
      <w:r w:rsidR="002F27CF">
        <w:rPr>
          <w:rFonts w:ascii="Arial" w:hAnsi="Arial" w:cs="Arial"/>
        </w:rPr>
        <w:t>servidor</w:t>
      </w:r>
      <w:r w:rsidR="0051347F">
        <w:rPr>
          <w:rFonts w:ascii="Arial" w:hAnsi="Arial" w:cs="Arial"/>
        </w:rPr>
        <w:t>es/as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en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otros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empleos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diferentes al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empleo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base.</w:t>
      </w:r>
    </w:p>
    <w:p w:rsidR="0051347F" w:rsidRDefault="0051347F" w:rsidP="00E12C7D">
      <w:pPr>
        <w:pStyle w:val="Prrafodelista"/>
        <w:numPr>
          <w:ilvl w:val="0"/>
          <w:numId w:val="8"/>
        </w:numPr>
        <w:tabs>
          <w:tab w:val="left" w:pos="842"/>
          <w:tab w:val="left" w:pos="843"/>
        </w:tabs>
        <w:spacing w:before="92"/>
        <w:rPr>
          <w:rFonts w:ascii="Arial" w:hAnsi="Arial" w:cs="Arial"/>
        </w:rPr>
      </w:pPr>
      <w:r>
        <w:rPr>
          <w:rFonts w:ascii="Arial" w:hAnsi="Arial" w:cs="Arial"/>
        </w:rPr>
        <w:t>Traslado de</w:t>
      </w:r>
      <w:r w:rsidR="002F27CF">
        <w:rPr>
          <w:rFonts w:ascii="Arial" w:hAnsi="Arial" w:cs="Arial"/>
        </w:rPr>
        <w:t>l</w:t>
      </w:r>
      <w:r>
        <w:rPr>
          <w:rFonts w:ascii="Arial" w:hAnsi="Arial" w:cs="Arial"/>
        </w:rPr>
        <w:t xml:space="preserve"> </w:t>
      </w:r>
      <w:r w:rsidR="00BB4BCA">
        <w:rPr>
          <w:rFonts w:ascii="Arial" w:hAnsi="Arial" w:cs="Arial"/>
        </w:rPr>
        <w:t>servidor/a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</w:t>
      </w:r>
      <w:proofErr w:type="spellEnd"/>
      <w:r>
        <w:rPr>
          <w:rFonts w:ascii="Arial" w:hAnsi="Arial" w:cs="Arial"/>
        </w:rPr>
        <w:t xml:space="preserve"> otros grupos de trabajo al interior de la entidad.</w:t>
      </w:r>
    </w:p>
    <w:p w:rsidR="00F1672F" w:rsidRPr="00E12C7D" w:rsidRDefault="00B15903" w:rsidP="00E12C7D">
      <w:pPr>
        <w:pStyle w:val="Prrafodelista"/>
        <w:numPr>
          <w:ilvl w:val="0"/>
          <w:numId w:val="8"/>
        </w:numPr>
        <w:tabs>
          <w:tab w:val="left" w:pos="842"/>
          <w:tab w:val="left" w:pos="843"/>
        </w:tabs>
        <w:spacing w:before="92"/>
        <w:rPr>
          <w:rFonts w:ascii="Arial" w:hAnsi="Arial" w:cs="Arial"/>
        </w:rPr>
      </w:pPr>
      <w:r w:rsidRPr="00E12C7D">
        <w:rPr>
          <w:rFonts w:ascii="Arial" w:hAnsi="Arial" w:cs="Arial"/>
        </w:rPr>
        <w:t>Suscripción</w:t>
      </w:r>
      <w:r w:rsidRPr="00E12C7D">
        <w:rPr>
          <w:rFonts w:ascii="Arial" w:hAnsi="Arial" w:cs="Arial"/>
          <w:spacing w:val="17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19"/>
        </w:rPr>
        <w:t xml:space="preserve"> </w:t>
      </w:r>
      <w:r w:rsidRPr="00E12C7D">
        <w:rPr>
          <w:rFonts w:ascii="Arial" w:hAnsi="Arial" w:cs="Arial"/>
        </w:rPr>
        <w:t>contratos</w:t>
      </w:r>
      <w:r w:rsidRPr="00E12C7D">
        <w:rPr>
          <w:rFonts w:ascii="Arial" w:hAnsi="Arial" w:cs="Arial"/>
          <w:spacing w:val="16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18"/>
        </w:rPr>
        <w:t xml:space="preserve"> </w:t>
      </w:r>
      <w:r w:rsidRPr="00E12C7D">
        <w:rPr>
          <w:rFonts w:ascii="Arial" w:hAnsi="Arial" w:cs="Arial"/>
        </w:rPr>
        <w:t>prestación</w:t>
      </w:r>
      <w:r w:rsidRPr="00E12C7D">
        <w:rPr>
          <w:rFonts w:ascii="Arial" w:hAnsi="Arial" w:cs="Arial"/>
          <w:spacing w:val="18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17"/>
        </w:rPr>
        <w:t xml:space="preserve"> </w:t>
      </w:r>
      <w:r w:rsidRPr="00E12C7D">
        <w:rPr>
          <w:rFonts w:ascii="Arial" w:hAnsi="Arial" w:cs="Arial"/>
        </w:rPr>
        <w:t>servicios</w:t>
      </w:r>
      <w:r w:rsidRPr="00E12C7D">
        <w:rPr>
          <w:rFonts w:ascii="Arial" w:hAnsi="Arial" w:cs="Arial"/>
          <w:spacing w:val="18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17"/>
        </w:rPr>
        <w:t xml:space="preserve"> </w:t>
      </w:r>
      <w:r w:rsidRPr="00E12C7D">
        <w:rPr>
          <w:rFonts w:ascii="Arial" w:hAnsi="Arial" w:cs="Arial"/>
        </w:rPr>
        <w:t>personas</w:t>
      </w:r>
      <w:r w:rsidRPr="00E12C7D">
        <w:rPr>
          <w:rFonts w:ascii="Arial" w:hAnsi="Arial" w:cs="Arial"/>
          <w:spacing w:val="18"/>
        </w:rPr>
        <w:t xml:space="preserve"> </w:t>
      </w:r>
      <w:r w:rsidRPr="00E12C7D">
        <w:rPr>
          <w:rFonts w:ascii="Arial" w:hAnsi="Arial" w:cs="Arial"/>
        </w:rPr>
        <w:t>naturales</w:t>
      </w:r>
      <w:r w:rsidRPr="00E12C7D">
        <w:rPr>
          <w:rFonts w:ascii="Arial" w:hAnsi="Arial" w:cs="Arial"/>
          <w:spacing w:val="18"/>
        </w:rPr>
        <w:t xml:space="preserve"> </w:t>
      </w:r>
      <w:r w:rsidRPr="00E12C7D">
        <w:rPr>
          <w:rFonts w:ascii="Arial" w:hAnsi="Arial" w:cs="Arial"/>
        </w:rPr>
        <w:t>con</w:t>
      </w:r>
      <w:r w:rsidRPr="00E12C7D">
        <w:rPr>
          <w:rFonts w:ascii="Arial" w:hAnsi="Arial" w:cs="Arial"/>
          <w:spacing w:val="18"/>
        </w:rPr>
        <w:t xml:space="preserve"> </w:t>
      </w:r>
      <w:r w:rsidRPr="00E12C7D">
        <w:rPr>
          <w:rFonts w:ascii="Arial" w:hAnsi="Arial" w:cs="Arial"/>
        </w:rPr>
        <w:t>la</w:t>
      </w:r>
      <w:r w:rsidRPr="00E12C7D">
        <w:rPr>
          <w:rFonts w:ascii="Arial" w:hAnsi="Arial" w:cs="Arial"/>
          <w:spacing w:val="-59"/>
        </w:rPr>
        <w:t xml:space="preserve"> </w:t>
      </w:r>
      <w:r w:rsidRPr="00E12C7D">
        <w:rPr>
          <w:rFonts w:ascii="Arial" w:hAnsi="Arial" w:cs="Arial"/>
        </w:rPr>
        <w:t>entidad.</w:t>
      </w:r>
    </w:p>
    <w:p w:rsidR="00E12C7D" w:rsidRPr="00B60D29" w:rsidRDefault="00E12C7D" w:rsidP="00E12C7D"/>
    <w:tbl>
      <w:tblPr>
        <w:tblStyle w:val="Tablaconcuadrcula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562"/>
        <w:gridCol w:w="3319"/>
        <w:gridCol w:w="2351"/>
        <w:gridCol w:w="1843"/>
        <w:gridCol w:w="1134"/>
      </w:tblGrid>
      <w:tr w:rsidR="00F1672F" w:rsidRPr="00E12C7D" w:rsidTr="00E12C7D">
        <w:trPr>
          <w:trHeight w:val="502"/>
          <w:jc w:val="center"/>
        </w:trPr>
        <w:tc>
          <w:tcPr>
            <w:tcW w:w="562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12C7D" w:rsidRPr="00E12C7D">
              <w:rPr>
                <w:rFonts w:ascii="Arial" w:hAnsi="Arial" w:cs="Arial"/>
                <w:b/>
                <w:sz w:val="18"/>
                <w:szCs w:val="18"/>
              </w:rPr>
              <w:t>o.</w:t>
            </w:r>
          </w:p>
        </w:tc>
        <w:tc>
          <w:tcPr>
            <w:tcW w:w="3319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sz w:val="18"/>
                <w:szCs w:val="18"/>
              </w:rPr>
              <w:t>Actividades</w:t>
            </w:r>
          </w:p>
        </w:tc>
        <w:tc>
          <w:tcPr>
            <w:tcW w:w="2351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sz w:val="18"/>
                <w:szCs w:val="18"/>
              </w:rPr>
              <w:t>Responsable</w:t>
            </w:r>
          </w:p>
        </w:tc>
        <w:tc>
          <w:tcPr>
            <w:tcW w:w="1843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sz w:val="18"/>
                <w:szCs w:val="18"/>
              </w:rPr>
              <w:t>Documento</w:t>
            </w:r>
          </w:p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sz w:val="18"/>
                <w:szCs w:val="18"/>
              </w:rPr>
              <w:t>Generado</w:t>
            </w:r>
          </w:p>
        </w:tc>
        <w:tc>
          <w:tcPr>
            <w:tcW w:w="1134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sz w:val="18"/>
                <w:szCs w:val="18"/>
              </w:rPr>
              <w:t>Punto de</w:t>
            </w:r>
          </w:p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sz w:val="18"/>
                <w:szCs w:val="18"/>
              </w:rPr>
              <w:t>Control</w:t>
            </w:r>
          </w:p>
        </w:tc>
      </w:tr>
      <w:tr w:rsidR="00F1672F" w:rsidRPr="00E12C7D" w:rsidTr="00E12C7D">
        <w:trPr>
          <w:trHeight w:val="1119"/>
          <w:jc w:val="center"/>
        </w:trPr>
        <w:tc>
          <w:tcPr>
            <w:tcW w:w="562" w:type="dxa"/>
          </w:tcPr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w w:val="99"/>
                <w:sz w:val="18"/>
                <w:szCs w:val="18"/>
              </w:rPr>
              <w:t>1</w:t>
            </w:r>
          </w:p>
        </w:tc>
        <w:tc>
          <w:tcPr>
            <w:tcW w:w="3319" w:type="dxa"/>
          </w:tcPr>
          <w:p w:rsidR="00F1672F" w:rsidRPr="00E12C7D" w:rsidRDefault="00B15903" w:rsidP="00E12C7D">
            <w:pPr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 xml:space="preserve">Presentación del nuevo </w:t>
            </w:r>
            <w:r w:rsidR="00BB4BCA">
              <w:rPr>
                <w:rFonts w:ascii="Arial" w:hAnsi="Arial" w:cs="Arial"/>
                <w:sz w:val="18"/>
                <w:szCs w:val="18"/>
              </w:rPr>
              <w:t>servidor/a</w:t>
            </w:r>
            <w:r w:rsidRPr="00E12C7D">
              <w:rPr>
                <w:rFonts w:ascii="Arial" w:hAnsi="Arial" w:cs="Arial"/>
                <w:sz w:val="18"/>
                <w:szCs w:val="18"/>
              </w:rPr>
              <w:t xml:space="preserve"> al</w:t>
            </w:r>
            <w:r w:rsidRPr="00E12C7D">
              <w:rPr>
                <w:rFonts w:ascii="Arial" w:hAnsi="Arial" w:cs="Arial"/>
                <w:spacing w:val="-48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coordinador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del grupo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trabajo</w:t>
            </w:r>
          </w:p>
        </w:tc>
        <w:tc>
          <w:tcPr>
            <w:tcW w:w="2351" w:type="dxa"/>
          </w:tcPr>
          <w:p w:rsidR="00F1672F" w:rsidRPr="00E12C7D" w:rsidRDefault="00E12C7D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Profesional </w:t>
            </w:r>
            <w:r w:rsidRPr="00E12C7D">
              <w:rPr>
                <w:rFonts w:ascii="Arial" w:hAnsi="Arial" w:cs="Arial"/>
                <w:sz w:val="18"/>
                <w:szCs w:val="18"/>
              </w:rPr>
              <w:t>E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specializado</w:t>
            </w:r>
            <w:r>
              <w:rPr>
                <w:rFonts w:ascii="Arial" w:hAnsi="Arial" w:cs="Arial"/>
                <w:sz w:val="18"/>
                <w:szCs w:val="18"/>
              </w:rPr>
              <w:t xml:space="preserve"> G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rado</w:t>
            </w:r>
            <w:r w:rsidR="00B15903"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19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Grupo Gestión Talento</w:t>
            </w:r>
            <w:r w:rsidR="00B15903"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Humano</w:t>
            </w:r>
            <w:r w:rsidR="00B15903"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y</w:t>
            </w:r>
            <w:r w:rsidR="00B15903"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Desarrollo</w:t>
            </w:r>
          </w:p>
          <w:p w:rsidR="00F1672F" w:rsidRPr="00E12C7D" w:rsidRDefault="00B15903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Organizacional</w:t>
            </w:r>
          </w:p>
        </w:tc>
        <w:tc>
          <w:tcPr>
            <w:tcW w:w="1843" w:type="dxa"/>
          </w:tcPr>
          <w:p w:rsidR="00F1672F" w:rsidRPr="00E12C7D" w:rsidRDefault="00F1672F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:rsidR="00F1672F" w:rsidRPr="00E12C7D" w:rsidRDefault="00F1672F" w:rsidP="00E12C7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1672F" w:rsidRPr="00E12C7D" w:rsidTr="00E12C7D">
        <w:trPr>
          <w:trHeight w:val="781"/>
          <w:jc w:val="center"/>
        </w:trPr>
        <w:tc>
          <w:tcPr>
            <w:tcW w:w="562" w:type="dxa"/>
          </w:tcPr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w w:val="99"/>
                <w:sz w:val="18"/>
                <w:szCs w:val="18"/>
              </w:rPr>
              <w:t>2</w:t>
            </w:r>
          </w:p>
        </w:tc>
        <w:tc>
          <w:tcPr>
            <w:tcW w:w="3319" w:type="dxa"/>
          </w:tcPr>
          <w:p w:rsidR="00F1672F" w:rsidRPr="00E12C7D" w:rsidRDefault="00B15903" w:rsidP="00E12C7D">
            <w:pPr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Diseñar el cronograma del proceso de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Inducción Específica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al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cargo</w:t>
            </w:r>
            <w:r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y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remitirlo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al</w:t>
            </w:r>
            <w:r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área de Gestión del Talento Humano y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Desarrollo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Organizacional.</w:t>
            </w:r>
          </w:p>
        </w:tc>
        <w:tc>
          <w:tcPr>
            <w:tcW w:w="2351" w:type="dxa"/>
          </w:tcPr>
          <w:p w:rsidR="00F1672F" w:rsidRPr="00E12C7D" w:rsidRDefault="00BB4BCA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Servidor/a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 xml:space="preserve"> que lidera el</w:t>
            </w:r>
            <w:r w:rsidR="00B15903"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grupo</w:t>
            </w:r>
            <w:r w:rsidR="00B15903"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de</w:t>
            </w:r>
            <w:r w:rsidR="00B15903"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trabajo</w:t>
            </w:r>
            <w:r w:rsidR="00B15903"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a</w:t>
            </w:r>
            <w:r w:rsidR="00B15903"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la</w:t>
            </w:r>
            <w:r w:rsidR="00B15903"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cual</w:t>
            </w:r>
            <w:r w:rsidR="00B15903"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se incorporará el nuevo</w:t>
            </w:r>
            <w:r w:rsidR="00B15903"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servidor/a</w:t>
            </w:r>
            <w:r w:rsidR="00B15903"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público</w:t>
            </w:r>
          </w:p>
        </w:tc>
        <w:tc>
          <w:tcPr>
            <w:tcW w:w="1843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Cronograma de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Inducción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específica</w:t>
            </w:r>
            <w:r w:rsidRPr="00E12C7D">
              <w:rPr>
                <w:rFonts w:ascii="Arial" w:hAnsi="Arial" w:cs="Arial"/>
                <w:spacing w:val="-8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al</w:t>
            </w:r>
            <w:r w:rsidRPr="00E12C7D">
              <w:rPr>
                <w:rFonts w:ascii="Arial" w:hAnsi="Arial" w:cs="Arial"/>
                <w:spacing w:val="-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cargo</w:t>
            </w:r>
          </w:p>
        </w:tc>
        <w:tc>
          <w:tcPr>
            <w:tcW w:w="1134" w:type="dxa"/>
          </w:tcPr>
          <w:p w:rsidR="00F1672F" w:rsidRPr="00E12C7D" w:rsidRDefault="00F1672F" w:rsidP="00E12C7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1672F" w:rsidRPr="00E12C7D" w:rsidTr="00E12C7D">
        <w:trPr>
          <w:trHeight w:val="1837"/>
          <w:jc w:val="center"/>
        </w:trPr>
        <w:tc>
          <w:tcPr>
            <w:tcW w:w="562" w:type="dxa"/>
          </w:tcPr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w w:val="99"/>
                <w:sz w:val="18"/>
                <w:szCs w:val="18"/>
              </w:rPr>
              <w:t>3</w:t>
            </w:r>
          </w:p>
        </w:tc>
        <w:tc>
          <w:tcPr>
            <w:tcW w:w="3319" w:type="dxa"/>
          </w:tcPr>
          <w:p w:rsidR="00F1672F" w:rsidRPr="00E12C7D" w:rsidRDefault="00B15903" w:rsidP="00E12C7D">
            <w:pPr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 xml:space="preserve">Socializar con el </w:t>
            </w:r>
            <w:r w:rsidR="00BB4BCA">
              <w:rPr>
                <w:rFonts w:ascii="Arial" w:hAnsi="Arial" w:cs="Arial"/>
                <w:sz w:val="18"/>
                <w:szCs w:val="18"/>
              </w:rPr>
              <w:t>servidor/a</w:t>
            </w:r>
            <w:r w:rsidRPr="00E12C7D">
              <w:rPr>
                <w:rFonts w:ascii="Arial" w:hAnsi="Arial" w:cs="Arial"/>
                <w:sz w:val="18"/>
                <w:szCs w:val="18"/>
              </w:rPr>
              <w:t xml:space="preserve"> público que se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incorpora a la entidad y con los demás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miembros del grupo al cual se integra,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mediante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correo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electrónico,</w:t>
            </w:r>
            <w:r w:rsidRPr="00E12C7D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el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8E4095">
              <w:rPr>
                <w:rFonts w:ascii="Arial" w:hAnsi="Arial" w:cs="Arial"/>
                <w:sz w:val="18"/>
                <w:szCs w:val="18"/>
              </w:rPr>
              <w:t xml:space="preserve">cronograma del proceso de </w:t>
            </w:r>
            <w:r w:rsidRPr="00E12C7D">
              <w:rPr>
                <w:rFonts w:ascii="Arial" w:hAnsi="Arial" w:cs="Arial"/>
                <w:sz w:val="18"/>
                <w:szCs w:val="18"/>
              </w:rPr>
              <w:t>Inducción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Específica al</w:t>
            </w:r>
            <w:r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cargo,</w:t>
            </w:r>
            <w:r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así</w:t>
            </w:r>
            <w:r w:rsidR="008E4095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como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el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escenario</w:t>
            </w:r>
            <w:r w:rsidR="00E12C7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E12C7D" w:rsidRPr="00E12C7D">
              <w:rPr>
                <w:rFonts w:ascii="Arial" w:hAnsi="Arial" w:cs="Arial"/>
                <w:sz w:val="18"/>
                <w:szCs w:val="18"/>
              </w:rPr>
              <w:t>en</w:t>
            </w:r>
            <w:r w:rsidR="00E12C7D"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E12C7D" w:rsidRPr="00E12C7D">
              <w:rPr>
                <w:rFonts w:ascii="Arial" w:hAnsi="Arial" w:cs="Arial"/>
                <w:sz w:val="18"/>
                <w:szCs w:val="18"/>
              </w:rPr>
              <w:t>el</w:t>
            </w:r>
            <w:r w:rsidR="00E12C7D"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="00E12C7D" w:rsidRPr="00E12C7D">
              <w:rPr>
                <w:rFonts w:ascii="Arial" w:hAnsi="Arial" w:cs="Arial"/>
                <w:sz w:val="18"/>
                <w:szCs w:val="18"/>
              </w:rPr>
              <w:t>cual</w:t>
            </w:r>
            <w:r w:rsidR="00E12C7D"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E12C7D" w:rsidRPr="00E12C7D">
              <w:rPr>
                <w:rFonts w:ascii="Arial" w:hAnsi="Arial" w:cs="Arial"/>
                <w:sz w:val="18"/>
                <w:szCs w:val="18"/>
              </w:rPr>
              <w:t>este</w:t>
            </w:r>
            <w:r w:rsidR="00E12C7D"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="00E12C7D" w:rsidRPr="00E12C7D">
              <w:rPr>
                <w:rFonts w:ascii="Arial" w:hAnsi="Arial" w:cs="Arial"/>
                <w:sz w:val="18"/>
                <w:szCs w:val="18"/>
              </w:rPr>
              <w:t>se</w:t>
            </w:r>
            <w:r w:rsidR="00E12C7D"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="00E12C7D" w:rsidRPr="00E12C7D">
              <w:rPr>
                <w:rFonts w:ascii="Arial" w:hAnsi="Arial" w:cs="Arial"/>
                <w:sz w:val="18"/>
                <w:szCs w:val="18"/>
              </w:rPr>
              <w:t>desarrollará</w:t>
            </w:r>
            <w:r w:rsidR="00E12C7D"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="00E12C7D" w:rsidRPr="00E12C7D">
              <w:rPr>
                <w:rFonts w:ascii="Arial" w:hAnsi="Arial" w:cs="Arial"/>
                <w:sz w:val="18"/>
                <w:szCs w:val="18"/>
              </w:rPr>
              <w:t>(presencial,</w:t>
            </w:r>
            <w:r w:rsidR="00E12C7D"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="00E12C7D" w:rsidRPr="00E12C7D">
              <w:rPr>
                <w:rFonts w:ascii="Arial" w:hAnsi="Arial" w:cs="Arial"/>
                <w:sz w:val="18"/>
                <w:szCs w:val="18"/>
              </w:rPr>
              <w:t>virtual o</w:t>
            </w:r>
            <w:r w:rsidR="008E4095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="00E12C7D" w:rsidRPr="00E12C7D">
              <w:rPr>
                <w:rFonts w:ascii="Arial" w:hAnsi="Arial" w:cs="Arial"/>
                <w:sz w:val="18"/>
                <w:szCs w:val="18"/>
              </w:rPr>
              <w:t>mixto).</w:t>
            </w:r>
          </w:p>
        </w:tc>
        <w:tc>
          <w:tcPr>
            <w:tcW w:w="2351" w:type="dxa"/>
          </w:tcPr>
          <w:p w:rsidR="00F1672F" w:rsidRPr="00E12C7D" w:rsidRDefault="00BB4BCA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Servidor/a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 xml:space="preserve"> que lidera el</w:t>
            </w:r>
            <w:r w:rsidR="00B15903"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grupo</w:t>
            </w:r>
            <w:r w:rsidR="00B15903"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de</w:t>
            </w:r>
            <w:r w:rsidR="00B15903"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trabajo</w:t>
            </w:r>
            <w:r w:rsidR="00B15903"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a</w:t>
            </w:r>
            <w:r w:rsidR="00B15903"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la</w:t>
            </w:r>
            <w:r w:rsidR="00B15903"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cual</w:t>
            </w:r>
            <w:r w:rsidR="00B15903"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se incorporará el nuevo</w:t>
            </w:r>
            <w:r w:rsidR="00B15903"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servidor/a</w:t>
            </w:r>
            <w:r w:rsidR="00B15903"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público.</w:t>
            </w:r>
          </w:p>
        </w:tc>
        <w:tc>
          <w:tcPr>
            <w:tcW w:w="1843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Correo electrónico</w:t>
            </w:r>
            <w:r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corporativo</w:t>
            </w:r>
          </w:p>
        </w:tc>
        <w:tc>
          <w:tcPr>
            <w:tcW w:w="1134" w:type="dxa"/>
          </w:tcPr>
          <w:p w:rsidR="00F1672F" w:rsidRPr="00E12C7D" w:rsidRDefault="00F1672F" w:rsidP="00E12C7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1672F" w:rsidRPr="00E12C7D" w:rsidTr="00E12C7D">
        <w:trPr>
          <w:trHeight w:val="978"/>
          <w:jc w:val="center"/>
        </w:trPr>
        <w:tc>
          <w:tcPr>
            <w:tcW w:w="562" w:type="dxa"/>
          </w:tcPr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w w:val="99"/>
                <w:sz w:val="18"/>
                <w:szCs w:val="18"/>
              </w:rPr>
              <w:t>4</w:t>
            </w:r>
          </w:p>
        </w:tc>
        <w:tc>
          <w:tcPr>
            <w:tcW w:w="3319" w:type="dxa"/>
          </w:tcPr>
          <w:p w:rsidR="00F1672F" w:rsidRPr="00E12C7D" w:rsidRDefault="00B15903" w:rsidP="00E12C7D">
            <w:pPr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Desarrollar</w:t>
            </w:r>
            <w:r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</w:t>
            </w:r>
            <w:r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manera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presencial, virtual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o</w:t>
            </w:r>
            <w:r w:rsidR="008E409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mixta el cronograma definido para el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proceso</w:t>
            </w:r>
            <w:r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="008E4095">
              <w:rPr>
                <w:rFonts w:ascii="Arial" w:hAnsi="Arial" w:cs="Arial"/>
                <w:sz w:val="18"/>
                <w:szCs w:val="18"/>
              </w:rPr>
              <w:t xml:space="preserve">Inducción </w:t>
            </w:r>
            <w:r w:rsidRPr="00E12C7D">
              <w:rPr>
                <w:rFonts w:ascii="Arial" w:hAnsi="Arial" w:cs="Arial"/>
                <w:sz w:val="18"/>
                <w:szCs w:val="18"/>
              </w:rPr>
              <w:t>Específica</w:t>
            </w:r>
            <w:r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al</w:t>
            </w:r>
            <w:r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cargo.</w:t>
            </w:r>
          </w:p>
        </w:tc>
        <w:tc>
          <w:tcPr>
            <w:tcW w:w="2351" w:type="dxa"/>
          </w:tcPr>
          <w:p w:rsidR="00F1672F" w:rsidRPr="00E12C7D" w:rsidRDefault="00BB4BCA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Servidor/a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 xml:space="preserve"> que lidera el</w:t>
            </w:r>
            <w:r w:rsidR="00B15903"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grupo</w:t>
            </w:r>
            <w:r w:rsidR="00B15903"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de</w:t>
            </w:r>
            <w:r w:rsidR="00B15903"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trabajo</w:t>
            </w:r>
            <w:r w:rsidR="00B15903"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a</w:t>
            </w:r>
            <w:r w:rsidR="00B15903"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la</w:t>
            </w:r>
            <w:r w:rsidR="00B15903"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cual</w:t>
            </w:r>
            <w:r w:rsidR="00B15903"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se incorporará el nuevo</w:t>
            </w:r>
            <w:r w:rsidR="00B15903"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servidor/a</w:t>
            </w:r>
            <w:r w:rsidR="00B15903"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público,</w:t>
            </w:r>
            <w:r w:rsidR="00B15903" w:rsidRPr="00E12C7D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o</w:t>
            </w:r>
            <w:r w:rsidR="00B15903"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a</w:t>
            </w:r>
          </w:p>
          <w:p w:rsidR="00F1672F" w:rsidRPr="00E12C7D" w:rsidRDefault="00B15903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quien</w:t>
            </w:r>
            <w:r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este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delegue</w:t>
            </w:r>
          </w:p>
        </w:tc>
        <w:tc>
          <w:tcPr>
            <w:tcW w:w="1843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Lista de chequeo</w:t>
            </w:r>
            <w:r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individual</w:t>
            </w:r>
          </w:p>
        </w:tc>
        <w:tc>
          <w:tcPr>
            <w:tcW w:w="1134" w:type="dxa"/>
          </w:tcPr>
          <w:p w:rsidR="00F1672F" w:rsidRPr="00E12C7D" w:rsidRDefault="00B15903" w:rsidP="00E12C7D">
            <w:pPr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w w:val="99"/>
                <w:sz w:val="18"/>
                <w:szCs w:val="18"/>
              </w:rPr>
              <w:t>X</w:t>
            </w:r>
          </w:p>
        </w:tc>
      </w:tr>
      <w:tr w:rsidR="00F1672F" w:rsidRPr="00E12C7D" w:rsidTr="00E12C7D">
        <w:trPr>
          <w:trHeight w:val="1189"/>
          <w:jc w:val="center"/>
        </w:trPr>
        <w:tc>
          <w:tcPr>
            <w:tcW w:w="562" w:type="dxa"/>
          </w:tcPr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w w:val="99"/>
                <w:sz w:val="18"/>
                <w:szCs w:val="18"/>
              </w:rPr>
              <w:t>5</w:t>
            </w:r>
          </w:p>
        </w:tc>
        <w:tc>
          <w:tcPr>
            <w:tcW w:w="3319" w:type="dxa"/>
          </w:tcPr>
          <w:p w:rsidR="00F1672F" w:rsidRPr="00E12C7D" w:rsidRDefault="00B15903" w:rsidP="00E12C7D">
            <w:pPr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Implementar la evaluación de la eficacia</w:t>
            </w:r>
            <w:r w:rsidRPr="00E12C7D">
              <w:rPr>
                <w:rFonts w:ascii="Arial" w:hAnsi="Arial" w:cs="Arial"/>
                <w:spacing w:val="-48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del proceso de Inducción Específica y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enviar los resultados de la misma al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Grupo de Gestión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Talento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Humano</w:t>
            </w:r>
            <w:r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y</w:t>
            </w:r>
            <w:r w:rsidR="008E409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Desarrollo</w:t>
            </w:r>
            <w:r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Organizacional.</w:t>
            </w:r>
          </w:p>
        </w:tc>
        <w:tc>
          <w:tcPr>
            <w:tcW w:w="2351" w:type="dxa"/>
          </w:tcPr>
          <w:p w:rsidR="00F1672F" w:rsidRPr="00E12C7D" w:rsidRDefault="00BB4BCA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Servidor/a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 xml:space="preserve"> que lidera el</w:t>
            </w:r>
            <w:r w:rsidR="00B15903"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grupo</w:t>
            </w:r>
            <w:r w:rsidR="00B15903"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de</w:t>
            </w:r>
            <w:r w:rsidR="00B15903"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trabajo</w:t>
            </w:r>
            <w:r w:rsidR="00B15903"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a</w:t>
            </w:r>
            <w:r w:rsidR="00B15903"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la</w:t>
            </w:r>
            <w:r w:rsidR="00B15903"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cual</w:t>
            </w:r>
            <w:r w:rsidR="00B15903"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se incorporará el nuevo</w:t>
            </w:r>
            <w:r w:rsidR="00B15903"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servidor/a</w:t>
            </w:r>
            <w:r w:rsidR="00B15903"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público,</w:t>
            </w:r>
            <w:r w:rsidR="00B15903" w:rsidRPr="00E12C7D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o</w:t>
            </w:r>
            <w:r w:rsidR="00B15903"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a</w:t>
            </w:r>
          </w:p>
          <w:p w:rsidR="00F1672F" w:rsidRPr="00E12C7D" w:rsidRDefault="00B15903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quien</w:t>
            </w:r>
            <w:r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este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delegue</w:t>
            </w:r>
          </w:p>
        </w:tc>
        <w:tc>
          <w:tcPr>
            <w:tcW w:w="1843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Formato de</w:t>
            </w:r>
            <w:r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evaluación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específico</w:t>
            </w:r>
          </w:p>
        </w:tc>
        <w:tc>
          <w:tcPr>
            <w:tcW w:w="1134" w:type="dxa"/>
          </w:tcPr>
          <w:p w:rsidR="00F1672F" w:rsidRPr="00E12C7D" w:rsidRDefault="00B15903" w:rsidP="00E12C7D">
            <w:pPr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w w:val="99"/>
                <w:sz w:val="18"/>
                <w:szCs w:val="18"/>
              </w:rPr>
              <w:t>X</w:t>
            </w:r>
          </w:p>
        </w:tc>
      </w:tr>
      <w:tr w:rsidR="00F1672F" w:rsidRPr="00E12C7D" w:rsidTr="00E12C7D">
        <w:trPr>
          <w:trHeight w:val="942"/>
          <w:jc w:val="center"/>
        </w:trPr>
        <w:tc>
          <w:tcPr>
            <w:tcW w:w="562" w:type="dxa"/>
          </w:tcPr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B15903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12C7D">
              <w:rPr>
                <w:rFonts w:ascii="Arial" w:hAnsi="Arial" w:cs="Arial"/>
                <w:b/>
                <w:w w:val="99"/>
                <w:sz w:val="18"/>
                <w:szCs w:val="18"/>
              </w:rPr>
              <w:t>6</w:t>
            </w:r>
          </w:p>
        </w:tc>
        <w:tc>
          <w:tcPr>
            <w:tcW w:w="3319" w:type="dxa"/>
          </w:tcPr>
          <w:p w:rsidR="00F1672F" w:rsidRPr="00E12C7D" w:rsidRDefault="00B15903" w:rsidP="00E12C7D">
            <w:pPr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Socializar con las partes interesadas el</w:t>
            </w:r>
            <w:r w:rsidR="00BB4BC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informe derivado de la evaluación de la</w:t>
            </w:r>
            <w:r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eficacia</w:t>
            </w:r>
          </w:p>
        </w:tc>
        <w:tc>
          <w:tcPr>
            <w:tcW w:w="2351" w:type="dxa"/>
          </w:tcPr>
          <w:p w:rsidR="00F1672F" w:rsidRPr="00E12C7D" w:rsidRDefault="00B15903" w:rsidP="008E40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Profesional especializado</w:t>
            </w:r>
            <w:r w:rsidR="008E4095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grado</w:t>
            </w:r>
            <w:r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19</w:t>
            </w:r>
            <w:r w:rsidR="008E409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Grupo Gestión Talento</w:t>
            </w:r>
            <w:r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Humano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y</w:t>
            </w:r>
            <w:r w:rsidR="008E4095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Desarrollo</w:t>
            </w:r>
            <w:r w:rsidR="008E409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Organizacional</w:t>
            </w:r>
          </w:p>
        </w:tc>
        <w:tc>
          <w:tcPr>
            <w:tcW w:w="1843" w:type="dxa"/>
          </w:tcPr>
          <w:p w:rsidR="00F1672F" w:rsidRPr="00E12C7D" w:rsidRDefault="00F1672F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</w:tcPr>
          <w:p w:rsidR="00F1672F" w:rsidRPr="00E12C7D" w:rsidRDefault="00F1672F" w:rsidP="00E12C7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F1672F" w:rsidRPr="00E12C7D" w:rsidTr="00E12C7D">
        <w:trPr>
          <w:trHeight w:val="2855"/>
          <w:jc w:val="center"/>
        </w:trPr>
        <w:tc>
          <w:tcPr>
            <w:tcW w:w="562" w:type="dxa"/>
          </w:tcPr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F1672F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F1672F" w:rsidRPr="00E12C7D" w:rsidRDefault="00FB5FE9" w:rsidP="00E12C7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3319" w:type="dxa"/>
          </w:tcPr>
          <w:p w:rsidR="00F1672F" w:rsidRPr="00E12C7D" w:rsidRDefault="00B15903" w:rsidP="00BB4BCA">
            <w:pPr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Realizar acompañamiento</w:t>
            </w:r>
            <w:r w:rsidRPr="00E12C7D">
              <w:rPr>
                <w:rFonts w:ascii="Arial" w:hAnsi="Arial" w:cs="Arial"/>
                <w:spacing w:val="3"/>
                <w:sz w:val="18"/>
                <w:szCs w:val="18"/>
              </w:rPr>
              <w:t xml:space="preserve"> </w:t>
            </w:r>
            <w:r w:rsidR="008E4095">
              <w:rPr>
                <w:rFonts w:ascii="Arial" w:hAnsi="Arial" w:cs="Arial"/>
                <w:sz w:val="18"/>
                <w:szCs w:val="18"/>
              </w:rPr>
              <w:t xml:space="preserve">y </w:t>
            </w:r>
            <w:r w:rsidRPr="00E12C7D">
              <w:rPr>
                <w:rFonts w:ascii="Arial" w:hAnsi="Arial" w:cs="Arial"/>
                <w:sz w:val="18"/>
                <w:szCs w:val="18"/>
              </w:rPr>
              <w:t>seguimiento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 xml:space="preserve">al proceso de adaptación del </w:t>
            </w:r>
            <w:r w:rsidR="00BB4BCA">
              <w:rPr>
                <w:rFonts w:ascii="Arial" w:hAnsi="Arial" w:cs="Arial"/>
                <w:sz w:val="18"/>
                <w:szCs w:val="18"/>
              </w:rPr>
              <w:t>servidor/a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público al cargo y al grupo de trabajo,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8E4095">
              <w:rPr>
                <w:rFonts w:ascii="Arial" w:hAnsi="Arial" w:cs="Arial"/>
                <w:sz w:val="18"/>
                <w:szCs w:val="18"/>
              </w:rPr>
              <w:t>mediante</w:t>
            </w:r>
            <w:r w:rsidR="00BB4BCA">
              <w:rPr>
                <w:rFonts w:ascii="Arial" w:hAnsi="Arial" w:cs="Arial"/>
                <w:sz w:val="18"/>
                <w:szCs w:val="18"/>
              </w:rPr>
              <w:t xml:space="preserve"> el desarrollo de 2</w:t>
            </w:r>
            <w:r w:rsidR="008E4095">
              <w:rPr>
                <w:rFonts w:ascii="Arial" w:hAnsi="Arial" w:cs="Arial"/>
                <w:sz w:val="18"/>
                <w:szCs w:val="18"/>
              </w:rPr>
              <w:t xml:space="preserve"> encuentros </w:t>
            </w:r>
            <w:r w:rsidRPr="00E12C7D">
              <w:rPr>
                <w:rFonts w:ascii="Arial" w:hAnsi="Arial" w:cs="Arial"/>
                <w:sz w:val="18"/>
                <w:szCs w:val="18"/>
              </w:rPr>
              <w:t>presenciales y/o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 xml:space="preserve">virtuales </w:t>
            </w:r>
            <w:r w:rsidR="00BB4BCA">
              <w:rPr>
                <w:rFonts w:ascii="Arial" w:hAnsi="Arial" w:cs="Arial"/>
                <w:sz w:val="18"/>
                <w:szCs w:val="18"/>
              </w:rPr>
              <w:t>mensuales, durante los cuatro (4</w:t>
            </w:r>
            <w:r w:rsidRPr="00E12C7D">
              <w:rPr>
                <w:rFonts w:ascii="Arial" w:hAnsi="Arial" w:cs="Arial"/>
                <w:sz w:val="18"/>
                <w:szCs w:val="18"/>
              </w:rPr>
              <w:t>)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primeros meses de permanencia en la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entidad</w:t>
            </w:r>
            <w:r w:rsidR="00BB4BCA">
              <w:rPr>
                <w:rFonts w:ascii="Arial" w:hAnsi="Arial" w:cs="Arial"/>
                <w:sz w:val="18"/>
                <w:szCs w:val="18"/>
              </w:rPr>
              <w:t xml:space="preserve"> o en el nuevo grupo de trabajo</w:t>
            </w:r>
            <w:r w:rsidRPr="00E12C7D">
              <w:rPr>
                <w:rFonts w:ascii="Arial" w:hAnsi="Arial" w:cs="Arial"/>
                <w:sz w:val="18"/>
                <w:szCs w:val="18"/>
              </w:rPr>
              <w:t>. En estos encuentros, el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coordinador o líder del grupo</w:t>
            </w:r>
            <w:r w:rsidR="00BB4BCA">
              <w:rPr>
                <w:rFonts w:ascii="Arial" w:hAnsi="Arial" w:cs="Arial"/>
                <w:sz w:val="18"/>
                <w:szCs w:val="18"/>
              </w:rPr>
              <w:t>, en compañía con el profesional especializado 19 del grupo de Talento Humano y Desarrollo Organizacional (psicólogo)</w:t>
            </w:r>
            <w:r w:rsidRPr="00E12C7D">
              <w:rPr>
                <w:rFonts w:ascii="Arial" w:hAnsi="Arial" w:cs="Arial"/>
                <w:sz w:val="18"/>
                <w:szCs w:val="18"/>
              </w:rPr>
              <w:t xml:space="preserve"> desarrollará</w:t>
            </w:r>
            <w:r w:rsidR="00BB4BCA">
              <w:rPr>
                <w:rFonts w:ascii="Arial" w:hAnsi="Arial" w:cs="Arial"/>
                <w:sz w:val="18"/>
                <w:szCs w:val="18"/>
              </w:rPr>
              <w:t>n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 xml:space="preserve">una entrevista al </w:t>
            </w:r>
            <w:r w:rsidR="00BB4BCA">
              <w:rPr>
                <w:rFonts w:ascii="Arial" w:hAnsi="Arial" w:cs="Arial"/>
                <w:sz w:val="18"/>
                <w:szCs w:val="18"/>
              </w:rPr>
              <w:t>servidor/a</w:t>
            </w:r>
            <w:r w:rsidRPr="00E12C7D">
              <w:rPr>
                <w:rFonts w:ascii="Arial" w:hAnsi="Arial" w:cs="Arial"/>
                <w:sz w:val="18"/>
                <w:szCs w:val="18"/>
              </w:rPr>
              <w:t xml:space="preserve"> público, con el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propósito de identificar su apropiación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sobre</w:t>
            </w:r>
            <w:r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el</w:t>
            </w:r>
            <w:r w:rsidR="008E4095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cargo,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su</w:t>
            </w:r>
            <w:r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adaptación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al</w:t>
            </w:r>
            <w:r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equipo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</w:t>
            </w:r>
            <w:r w:rsidR="008E409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trabajo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y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a</w:t>
            </w:r>
            <w:r w:rsidRPr="00E12C7D"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la</w:t>
            </w:r>
            <w:r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entidad.</w:t>
            </w:r>
          </w:p>
        </w:tc>
        <w:tc>
          <w:tcPr>
            <w:tcW w:w="2351" w:type="dxa"/>
          </w:tcPr>
          <w:p w:rsidR="00F1672F" w:rsidRDefault="00BB4BCA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Servidor/a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 xml:space="preserve"> que lidera el</w:t>
            </w:r>
            <w:r w:rsidR="00B15903"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grupo</w:t>
            </w:r>
            <w:r w:rsidR="00B15903"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de</w:t>
            </w:r>
            <w:r w:rsidR="00B15903"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trabajo</w:t>
            </w:r>
            <w:r w:rsidR="00B15903"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a</w:t>
            </w:r>
            <w:r w:rsidR="00B15903"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la</w:t>
            </w:r>
            <w:r w:rsidR="00B15903" w:rsidRPr="00E12C7D">
              <w:rPr>
                <w:rFonts w:ascii="Arial" w:hAnsi="Arial" w:cs="Arial"/>
                <w:spacing w:val="-5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cual</w:t>
            </w:r>
            <w:r w:rsidR="00B15903"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se incorporará el nuevo</w:t>
            </w:r>
            <w:r w:rsidR="00B15903"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servidor/a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 xml:space="preserve"> público, o a</w:t>
            </w:r>
            <w:r w:rsidR="00B15903" w:rsidRPr="00E12C7D">
              <w:rPr>
                <w:rFonts w:ascii="Arial" w:hAnsi="Arial" w:cs="Arial"/>
                <w:spacing w:val="1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quien</w:t>
            </w:r>
            <w:r w:rsidR="00B15903" w:rsidRPr="00E12C7D">
              <w:rPr>
                <w:rFonts w:ascii="Arial" w:hAnsi="Arial" w:cs="Arial"/>
                <w:spacing w:val="-4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este</w:t>
            </w:r>
            <w:r w:rsidR="00B15903" w:rsidRPr="00E12C7D">
              <w:rPr>
                <w:rFonts w:ascii="Arial" w:hAnsi="Arial" w:cs="Arial"/>
                <w:spacing w:val="2"/>
                <w:sz w:val="18"/>
                <w:szCs w:val="18"/>
              </w:rPr>
              <w:t xml:space="preserve"> </w:t>
            </w:r>
            <w:r w:rsidR="00B15903" w:rsidRPr="00E12C7D">
              <w:rPr>
                <w:rFonts w:ascii="Arial" w:hAnsi="Arial" w:cs="Arial"/>
                <w:sz w:val="18"/>
                <w:szCs w:val="18"/>
              </w:rPr>
              <w:t>delegue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BB4BCA" w:rsidRDefault="00BB4BCA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BB4BCA" w:rsidRPr="00E12C7D" w:rsidRDefault="00BB4BCA" w:rsidP="00BB4B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Profesional especializado</w:t>
            </w:r>
            <w:r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grado</w:t>
            </w:r>
            <w:r w:rsidRPr="00E12C7D">
              <w:rPr>
                <w:rFonts w:ascii="Arial" w:hAnsi="Arial" w:cs="Arial"/>
                <w:spacing w:val="-1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19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Grupo Gestión Talento</w:t>
            </w:r>
            <w:r w:rsidRPr="00E12C7D">
              <w:rPr>
                <w:rFonts w:ascii="Arial" w:hAnsi="Arial" w:cs="Arial"/>
                <w:spacing w:val="-47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Humano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y</w:t>
            </w:r>
            <w:r>
              <w:rPr>
                <w:rFonts w:ascii="Arial" w:hAnsi="Arial" w:cs="Arial"/>
                <w:spacing w:val="-2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Desarrollo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Organizacional</w:t>
            </w:r>
          </w:p>
        </w:tc>
        <w:tc>
          <w:tcPr>
            <w:tcW w:w="1843" w:type="dxa"/>
          </w:tcPr>
          <w:p w:rsidR="00F1672F" w:rsidRPr="00E12C7D" w:rsidRDefault="00B15903" w:rsidP="00E12C7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sz w:val="18"/>
                <w:szCs w:val="18"/>
              </w:rPr>
              <w:t>Acta</w:t>
            </w:r>
            <w:r w:rsidRPr="00E12C7D">
              <w:rPr>
                <w:rFonts w:ascii="Arial" w:hAnsi="Arial" w:cs="Arial"/>
                <w:spacing w:val="-3"/>
                <w:sz w:val="18"/>
                <w:szCs w:val="18"/>
              </w:rPr>
              <w:t xml:space="preserve"> </w:t>
            </w:r>
            <w:r w:rsidRPr="00E12C7D">
              <w:rPr>
                <w:rFonts w:ascii="Arial" w:hAnsi="Arial" w:cs="Arial"/>
                <w:sz w:val="18"/>
                <w:szCs w:val="18"/>
              </w:rPr>
              <w:t>de reunión</w:t>
            </w:r>
          </w:p>
        </w:tc>
        <w:tc>
          <w:tcPr>
            <w:tcW w:w="1134" w:type="dxa"/>
          </w:tcPr>
          <w:p w:rsidR="00F1672F" w:rsidRPr="00E12C7D" w:rsidRDefault="00B15903" w:rsidP="00E12C7D">
            <w:pPr>
              <w:rPr>
                <w:rFonts w:ascii="Arial" w:hAnsi="Arial" w:cs="Arial"/>
                <w:sz w:val="18"/>
                <w:szCs w:val="18"/>
              </w:rPr>
            </w:pPr>
            <w:r w:rsidRPr="00E12C7D">
              <w:rPr>
                <w:rFonts w:ascii="Arial" w:hAnsi="Arial" w:cs="Arial"/>
                <w:w w:val="99"/>
                <w:sz w:val="18"/>
                <w:szCs w:val="18"/>
              </w:rPr>
              <w:t>X</w:t>
            </w:r>
          </w:p>
        </w:tc>
      </w:tr>
    </w:tbl>
    <w:p w:rsidR="00F1672F" w:rsidRDefault="00F1672F">
      <w:pPr>
        <w:pStyle w:val="Textoindependiente"/>
        <w:spacing w:before="1"/>
        <w:rPr>
          <w:rFonts w:ascii="Arial" w:hAnsi="Arial" w:cs="Arial"/>
        </w:rPr>
      </w:pPr>
    </w:p>
    <w:p w:rsidR="00CC45E8" w:rsidRPr="00B60D29" w:rsidRDefault="00CC45E8">
      <w:pPr>
        <w:pStyle w:val="Textoindependiente"/>
        <w:spacing w:before="1"/>
        <w:rPr>
          <w:rFonts w:ascii="Arial" w:hAnsi="Arial" w:cs="Arial"/>
        </w:rPr>
      </w:pPr>
    </w:p>
    <w:p w:rsidR="00F1672F" w:rsidRPr="00B60D29" w:rsidRDefault="00B15903">
      <w:pPr>
        <w:pStyle w:val="Ttulo1"/>
        <w:numPr>
          <w:ilvl w:val="0"/>
          <w:numId w:val="6"/>
        </w:numPr>
        <w:tabs>
          <w:tab w:val="left" w:pos="843"/>
        </w:tabs>
        <w:ind w:left="842" w:hanging="362"/>
        <w:jc w:val="left"/>
      </w:pPr>
      <w:r w:rsidRPr="00B60D29">
        <w:t>REGISTROS.</w:t>
      </w:r>
    </w:p>
    <w:p w:rsidR="00E12C7D" w:rsidRDefault="00E12C7D" w:rsidP="00E12C7D">
      <w:pPr>
        <w:tabs>
          <w:tab w:val="left" w:pos="841"/>
          <w:tab w:val="left" w:pos="842"/>
        </w:tabs>
        <w:rPr>
          <w:rFonts w:ascii="Arial" w:hAnsi="Arial" w:cs="Arial"/>
          <w:b/>
        </w:rPr>
      </w:pPr>
    </w:p>
    <w:p w:rsidR="00E12C7D" w:rsidRDefault="00B15903" w:rsidP="00E12C7D">
      <w:pPr>
        <w:pStyle w:val="Prrafodelista"/>
        <w:numPr>
          <w:ilvl w:val="0"/>
          <w:numId w:val="9"/>
        </w:numPr>
        <w:tabs>
          <w:tab w:val="left" w:pos="841"/>
          <w:tab w:val="left" w:pos="842"/>
        </w:tabs>
        <w:rPr>
          <w:rFonts w:ascii="Arial" w:hAnsi="Arial" w:cs="Arial"/>
        </w:rPr>
      </w:pPr>
      <w:r w:rsidRPr="00E12C7D">
        <w:rPr>
          <w:rFonts w:ascii="Arial" w:hAnsi="Arial" w:cs="Arial"/>
        </w:rPr>
        <w:t>Cronograma</w:t>
      </w:r>
      <w:r w:rsidRPr="00E12C7D">
        <w:rPr>
          <w:rFonts w:ascii="Arial" w:hAnsi="Arial" w:cs="Arial"/>
          <w:spacing w:val="-8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inducción y</w:t>
      </w:r>
      <w:r w:rsidRPr="00E12C7D">
        <w:rPr>
          <w:rFonts w:ascii="Arial" w:hAnsi="Arial" w:cs="Arial"/>
          <w:spacing w:val="-8"/>
        </w:rPr>
        <w:t xml:space="preserve"> </w:t>
      </w:r>
      <w:r w:rsidRPr="00E12C7D">
        <w:rPr>
          <w:rFonts w:ascii="Arial" w:hAnsi="Arial" w:cs="Arial"/>
        </w:rPr>
        <w:t>reinducción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general</w:t>
      </w:r>
    </w:p>
    <w:p w:rsidR="00E12C7D" w:rsidRDefault="00B15903" w:rsidP="00E12C7D">
      <w:pPr>
        <w:pStyle w:val="Prrafodelista"/>
        <w:numPr>
          <w:ilvl w:val="0"/>
          <w:numId w:val="9"/>
        </w:numPr>
        <w:tabs>
          <w:tab w:val="left" w:pos="841"/>
          <w:tab w:val="left" w:pos="842"/>
        </w:tabs>
        <w:rPr>
          <w:rFonts w:ascii="Arial" w:hAnsi="Arial" w:cs="Arial"/>
        </w:rPr>
      </w:pPr>
      <w:r w:rsidRPr="00E12C7D">
        <w:rPr>
          <w:rFonts w:ascii="Arial" w:hAnsi="Arial" w:cs="Arial"/>
        </w:rPr>
        <w:t>Listado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asistencia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general.</w:t>
      </w:r>
    </w:p>
    <w:p w:rsidR="00E12C7D" w:rsidRDefault="00B15903" w:rsidP="00E12C7D">
      <w:pPr>
        <w:pStyle w:val="Prrafodelista"/>
        <w:numPr>
          <w:ilvl w:val="0"/>
          <w:numId w:val="9"/>
        </w:numPr>
        <w:tabs>
          <w:tab w:val="left" w:pos="841"/>
          <w:tab w:val="left" w:pos="842"/>
        </w:tabs>
        <w:rPr>
          <w:rFonts w:ascii="Arial" w:hAnsi="Arial" w:cs="Arial"/>
        </w:rPr>
      </w:pPr>
      <w:r w:rsidRPr="00E12C7D">
        <w:rPr>
          <w:rFonts w:ascii="Arial" w:hAnsi="Arial" w:cs="Arial"/>
        </w:rPr>
        <w:t>Lista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-4"/>
        </w:rPr>
        <w:t xml:space="preserve"> </w:t>
      </w:r>
      <w:r w:rsidRPr="00E12C7D">
        <w:rPr>
          <w:rFonts w:ascii="Arial" w:hAnsi="Arial" w:cs="Arial"/>
        </w:rPr>
        <w:t>chequeo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individual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inducción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y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reinducción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general</w:t>
      </w:r>
    </w:p>
    <w:p w:rsidR="00E12C7D" w:rsidRDefault="00B15903" w:rsidP="00E12C7D">
      <w:pPr>
        <w:pStyle w:val="Prrafodelista"/>
        <w:numPr>
          <w:ilvl w:val="0"/>
          <w:numId w:val="9"/>
        </w:numPr>
        <w:tabs>
          <w:tab w:val="left" w:pos="841"/>
          <w:tab w:val="left" w:pos="842"/>
        </w:tabs>
        <w:rPr>
          <w:rFonts w:ascii="Arial" w:hAnsi="Arial" w:cs="Arial"/>
        </w:rPr>
      </w:pPr>
      <w:r w:rsidRPr="00E12C7D">
        <w:rPr>
          <w:rFonts w:ascii="Arial" w:hAnsi="Arial" w:cs="Arial"/>
        </w:rPr>
        <w:t>Formatos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-5"/>
        </w:rPr>
        <w:t xml:space="preserve"> </w:t>
      </w:r>
      <w:r w:rsidRPr="00E12C7D">
        <w:rPr>
          <w:rFonts w:ascii="Arial" w:hAnsi="Arial" w:cs="Arial"/>
        </w:rPr>
        <w:t>evaluación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la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actividad</w:t>
      </w:r>
      <w:r w:rsidR="00E12C7D" w:rsidRPr="00E12C7D">
        <w:rPr>
          <w:rFonts w:ascii="Arial" w:hAnsi="Arial" w:cs="Arial"/>
        </w:rPr>
        <w:t>.</w:t>
      </w:r>
    </w:p>
    <w:p w:rsidR="00E12C7D" w:rsidRDefault="00B15903" w:rsidP="00E12C7D">
      <w:pPr>
        <w:pStyle w:val="Prrafodelista"/>
        <w:numPr>
          <w:ilvl w:val="0"/>
          <w:numId w:val="9"/>
        </w:numPr>
        <w:tabs>
          <w:tab w:val="left" w:pos="841"/>
          <w:tab w:val="left" w:pos="842"/>
        </w:tabs>
        <w:rPr>
          <w:rFonts w:ascii="Arial" w:hAnsi="Arial" w:cs="Arial"/>
        </w:rPr>
      </w:pPr>
      <w:r w:rsidRPr="00E12C7D">
        <w:rPr>
          <w:rFonts w:ascii="Arial" w:hAnsi="Arial" w:cs="Arial"/>
        </w:rPr>
        <w:t>Formato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-5"/>
        </w:rPr>
        <w:t xml:space="preserve"> </w:t>
      </w:r>
      <w:r w:rsidRPr="00E12C7D">
        <w:rPr>
          <w:rFonts w:ascii="Arial" w:hAnsi="Arial" w:cs="Arial"/>
        </w:rPr>
        <w:t>evaluación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individual</w:t>
      </w:r>
    </w:p>
    <w:p w:rsidR="00E12C7D" w:rsidRDefault="00B15903" w:rsidP="00E12C7D">
      <w:pPr>
        <w:pStyle w:val="Prrafodelista"/>
        <w:numPr>
          <w:ilvl w:val="0"/>
          <w:numId w:val="9"/>
        </w:numPr>
        <w:tabs>
          <w:tab w:val="left" w:pos="841"/>
          <w:tab w:val="left" w:pos="842"/>
        </w:tabs>
        <w:rPr>
          <w:rFonts w:ascii="Arial" w:hAnsi="Arial" w:cs="Arial"/>
        </w:rPr>
      </w:pPr>
      <w:r w:rsidRPr="00E12C7D">
        <w:rPr>
          <w:rFonts w:ascii="Arial" w:hAnsi="Arial" w:cs="Arial"/>
        </w:rPr>
        <w:t>Cronograma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Inducción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Específica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al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cargo</w:t>
      </w:r>
    </w:p>
    <w:p w:rsidR="00F1672F" w:rsidRPr="00E12C7D" w:rsidRDefault="00B15903" w:rsidP="00E12C7D">
      <w:pPr>
        <w:pStyle w:val="Prrafodelista"/>
        <w:numPr>
          <w:ilvl w:val="0"/>
          <w:numId w:val="9"/>
        </w:numPr>
        <w:tabs>
          <w:tab w:val="left" w:pos="841"/>
          <w:tab w:val="left" w:pos="842"/>
        </w:tabs>
        <w:rPr>
          <w:rFonts w:ascii="Arial" w:hAnsi="Arial" w:cs="Arial"/>
        </w:rPr>
      </w:pPr>
      <w:r w:rsidRPr="00E12C7D">
        <w:rPr>
          <w:rFonts w:ascii="Arial" w:hAnsi="Arial" w:cs="Arial"/>
        </w:rPr>
        <w:t>Lista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-4"/>
        </w:rPr>
        <w:t xml:space="preserve"> </w:t>
      </w:r>
      <w:r w:rsidRPr="00E12C7D">
        <w:rPr>
          <w:rFonts w:ascii="Arial" w:hAnsi="Arial" w:cs="Arial"/>
        </w:rPr>
        <w:t>chequeo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individual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inducción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específica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al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cargo</w:t>
      </w:r>
    </w:p>
    <w:p w:rsidR="00F1672F" w:rsidRPr="00B60D29" w:rsidRDefault="00F1672F">
      <w:pPr>
        <w:pStyle w:val="Textoindependiente"/>
        <w:spacing w:before="9"/>
        <w:rPr>
          <w:rFonts w:ascii="Arial" w:hAnsi="Arial" w:cs="Arial"/>
        </w:rPr>
      </w:pPr>
    </w:p>
    <w:p w:rsidR="00F1672F" w:rsidRPr="00B60D29" w:rsidRDefault="00B15903">
      <w:pPr>
        <w:pStyle w:val="Ttulo1"/>
        <w:numPr>
          <w:ilvl w:val="0"/>
          <w:numId w:val="6"/>
        </w:numPr>
        <w:tabs>
          <w:tab w:val="left" w:pos="843"/>
        </w:tabs>
        <w:spacing w:before="1"/>
        <w:ind w:left="842" w:hanging="362"/>
        <w:jc w:val="left"/>
      </w:pPr>
      <w:r w:rsidRPr="00B60D29">
        <w:t>NORMATIVA.</w:t>
      </w:r>
    </w:p>
    <w:p w:rsidR="00E12C7D" w:rsidRDefault="00B15903" w:rsidP="00E12C7D">
      <w:pPr>
        <w:pStyle w:val="Prrafodelista"/>
        <w:numPr>
          <w:ilvl w:val="0"/>
          <w:numId w:val="10"/>
        </w:numPr>
        <w:tabs>
          <w:tab w:val="left" w:pos="843"/>
        </w:tabs>
        <w:spacing w:before="135" w:line="273" w:lineRule="auto"/>
        <w:ind w:right="564"/>
        <w:jc w:val="both"/>
        <w:rPr>
          <w:rFonts w:ascii="Arial" w:hAnsi="Arial" w:cs="Arial"/>
        </w:rPr>
      </w:pPr>
      <w:r w:rsidRPr="00E12C7D">
        <w:rPr>
          <w:rFonts w:ascii="Arial" w:hAnsi="Arial" w:cs="Arial"/>
        </w:rPr>
        <w:t>Ley 190 de 1995 Artículo 64: “Por la cual se dictan normas tendientes a preservar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la moralidad en la Administración Pública y se fijan disposiciones con el fin de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erradicar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la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corrupción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administrativa”.</w:t>
      </w:r>
    </w:p>
    <w:p w:rsidR="00E12C7D" w:rsidRDefault="00B15903" w:rsidP="00E12C7D">
      <w:pPr>
        <w:pStyle w:val="Prrafodelista"/>
        <w:numPr>
          <w:ilvl w:val="0"/>
          <w:numId w:val="10"/>
        </w:numPr>
        <w:spacing w:before="135" w:line="273" w:lineRule="auto"/>
        <w:ind w:right="564"/>
        <w:jc w:val="both"/>
        <w:rPr>
          <w:rFonts w:ascii="Arial" w:hAnsi="Arial" w:cs="Arial"/>
        </w:rPr>
      </w:pPr>
      <w:r w:rsidRPr="00E12C7D">
        <w:rPr>
          <w:rFonts w:ascii="Arial" w:hAnsi="Arial" w:cs="Arial"/>
        </w:rPr>
        <w:t>Decreto 1567 de 1998 Artículo 7: “Por el cual se crea (sic) el sistema nacional de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capacitación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y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el</w:t>
      </w:r>
      <w:r w:rsidRPr="00E12C7D">
        <w:rPr>
          <w:rFonts w:ascii="Arial" w:hAnsi="Arial" w:cs="Arial"/>
          <w:spacing w:val="-3"/>
        </w:rPr>
        <w:t xml:space="preserve"> </w:t>
      </w:r>
      <w:r w:rsidRPr="00E12C7D">
        <w:rPr>
          <w:rFonts w:ascii="Arial" w:hAnsi="Arial" w:cs="Arial"/>
        </w:rPr>
        <w:t>sistema</w:t>
      </w:r>
      <w:r w:rsidRPr="00E12C7D">
        <w:rPr>
          <w:rFonts w:ascii="Arial" w:hAnsi="Arial" w:cs="Arial"/>
          <w:spacing w:val="-7"/>
        </w:rPr>
        <w:t xml:space="preserve"> </w:t>
      </w:r>
      <w:r w:rsidRPr="00E12C7D">
        <w:rPr>
          <w:rFonts w:ascii="Arial" w:hAnsi="Arial" w:cs="Arial"/>
        </w:rPr>
        <w:t>de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estímulos</w:t>
      </w:r>
      <w:r w:rsidRPr="00E12C7D">
        <w:rPr>
          <w:rFonts w:ascii="Arial" w:hAnsi="Arial" w:cs="Arial"/>
          <w:spacing w:val="2"/>
        </w:rPr>
        <w:t xml:space="preserve"> </w:t>
      </w:r>
      <w:r w:rsidRPr="00E12C7D">
        <w:rPr>
          <w:rFonts w:ascii="Arial" w:hAnsi="Arial" w:cs="Arial"/>
        </w:rPr>
        <w:t>para los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empleados del</w:t>
      </w:r>
      <w:r w:rsidRPr="00E12C7D">
        <w:rPr>
          <w:rFonts w:ascii="Arial" w:hAnsi="Arial" w:cs="Arial"/>
          <w:spacing w:val="-4"/>
        </w:rPr>
        <w:t xml:space="preserve"> </w:t>
      </w:r>
      <w:r w:rsidRPr="00E12C7D">
        <w:rPr>
          <w:rFonts w:ascii="Arial" w:hAnsi="Arial" w:cs="Arial"/>
        </w:rPr>
        <w:t>Estado”.</w:t>
      </w:r>
    </w:p>
    <w:p w:rsidR="00E12C7D" w:rsidRDefault="00B15903" w:rsidP="00E12C7D">
      <w:pPr>
        <w:pStyle w:val="Prrafodelista"/>
        <w:numPr>
          <w:ilvl w:val="0"/>
          <w:numId w:val="10"/>
        </w:numPr>
        <w:spacing w:before="135" w:line="273" w:lineRule="auto"/>
        <w:ind w:right="564"/>
        <w:jc w:val="both"/>
        <w:rPr>
          <w:rFonts w:ascii="Arial" w:hAnsi="Arial" w:cs="Arial"/>
        </w:rPr>
      </w:pPr>
      <w:r w:rsidRPr="00E12C7D">
        <w:rPr>
          <w:rFonts w:ascii="Arial" w:hAnsi="Arial" w:cs="Arial"/>
        </w:rPr>
        <w:t>Ley</w:t>
      </w:r>
      <w:r w:rsidRPr="00E12C7D">
        <w:rPr>
          <w:rFonts w:ascii="Arial" w:hAnsi="Arial" w:cs="Arial"/>
          <w:spacing w:val="-9"/>
        </w:rPr>
        <w:t xml:space="preserve"> </w:t>
      </w:r>
      <w:r w:rsidRPr="00E12C7D">
        <w:rPr>
          <w:rFonts w:ascii="Arial" w:hAnsi="Arial" w:cs="Arial"/>
        </w:rPr>
        <w:t>734 de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2002:</w:t>
      </w:r>
      <w:r w:rsidRPr="00E12C7D">
        <w:rPr>
          <w:rFonts w:ascii="Arial" w:hAnsi="Arial" w:cs="Arial"/>
          <w:spacing w:val="-4"/>
        </w:rPr>
        <w:t xml:space="preserve"> </w:t>
      </w:r>
      <w:r w:rsidRPr="00E12C7D">
        <w:rPr>
          <w:rFonts w:ascii="Arial" w:hAnsi="Arial" w:cs="Arial"/>
        </w:rPr>
        <w:t>“Por</w:t>
      </w:r>
      <w:r w:rsidRPr="00E12C7D">
        <w:rPr>
          <w:rFonts w:ascii="Arial" w:hAnsi="Arial" w:cs="Arial"/>
          <w:spacing w:val="-1"/>
        </w:rPr>
        <w:t xml:space="preserve"> </w:t>
      </w:r>
      <w:r w:rsidRPr="00E12C7D">
        <w:rPr>
          <w:rFonts w:ascii="Arial" w:hAnsi="Arial" w:cs="Arial"/>
        </w:rPr>
        <w:t>la</w:t>
      </w:r>
      <w:r w:rsidRPr="00E12C7D">
        <w:rPr>
          <w:rFonts w:ascii="Arial" w:hAnsi="Arial" w:cs="Arial"/>
          <w:spacing w:val="-6"/>
        </w:rPr>
        <w:t xml:space="preserve"> </w:t>
      </w:r>
      <w:r w:rsidRPr="00E12C7D">
        <w:rPr>
          <w:rFonts w:ascii="Arial" w:hAnsi="Arial" w:cs="Arial"/>
        </w:rPr>
        <w:t>cual</w:t>
      </w:r>
      <w:r w:rsidRPr="00E12C7D">
        <w:rPr>
          <w:rFonts w:ascii="Arial" w:hAnsi="Arial" w:cs="Arial"/>
          <w:spacing w:val="-5"/>
        </w:rPr>
        <w:t xml:space="preserve"> </w:t>
      </w:r>
      <w:r w:rsidRPr="00E12C7D">
        <w:rPr>
          <w:rFonts w:ascii="Arial" w:hAnsi="Arial" w:cs="Arial"/>
        </w:rPr>
        <w:t>se</w:t>
      </w:r>
      <w:r w:rsidRPr="00E12C7D">
        <w:rPr>
          <w:rFonts w:ascii="Arial" w:hAnsi="Arial" w:cs="Arial"/>
          <w:spacing w:val="-5"/>
        </w:rPr>
        <w:t xml:space="preserve"> </w:t>
      </w:r>
      <w:r w:rsidRPr="00E12C7D">
        <w:rPr>
          <w:rFonts w:ascii="Arial" w:hAnsi="Arial" w:cs="Arial"/>
        </w:rPr>
        <w:t>expide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el</w:t>
      </w:r>
      <w:r w:rsidRPr="00E12C7D">
        <w:rPr>
          <w:rFonts w:ascii="Arial" w:hAnsi="Arial" w:cs="Arial"/>
          <w:spacing w:val="-2"/>
        </w:rPr>
        <w:t xml:space="preserve"> </w:t>
      </w:r>
      <w:r w:rsidRPr="00E12C7D">
        <w:rPr>
          <w:rFonts w:ascii="Arial" w:hAnsi="Arial" w:cs="Arial"/>
        </w:rPr>
        <w:t>Código</w:t>
      </w:r>
      <w:r w:rsidRPr="00E12C7D">
        <w:rPr>
          <w:rFonts w:ascii="Arial" w:hAnsi="Arial" w:cs="Arial"/>
          <w:spacing w:val="-4"/>
        </w:rPr>
        <w:t xml:space="preserve"> </w:t>
      </w:r>
      <w:r w:rsidRPr="00E12C7D">
        <w:rPr>
          <w:rFonts w:ascii="Arial" w:hAnsi="Arial" w:cs="Arial"/>
        </w:rPr>
        <w:t>Disciplinario</w:t>
      </w:r>
      <w:r w:rsidRPr="00E12C7D">
        <w:rPr>
          <w:rFonts w:ascii="Arial" w:hAnsi="Arial" w:cs="Arial"/>
          <w:spacing w:val="-5"/>
        </w:rPr>
        <w:t xml:space="preserve"> </w:t>
      </w:r>
      <w:r w:rsidRPr="00E12C7D">
        <w:rPr>
          <w:rFonts w:ascii="Arial" w:hAnsi="Arial" w:cs="Arial"/>
        </w:rPr>
        <w:t>Único”.</w:t>
      </w:r>
    </w:p>
    <w:p w:rsidR="00E12C7D" w:rsidRPr="00ED2526" w:rsidRDefault="00B15903" w:rsidP="00E12C7D">
      <w:pPr>
        <w:pStyle w:val="Prrafodelista"/>
        <w:numPr>
          <w:ilvl w:val="0"/>
          <w:numId w:val="10"/>
        </w:numPr>
        <w:spacing w:before="135" w:line="273" w:lineRule="auto"/>
        <w:ind w:right="564"/>
        <w:jc w:val="both"/>
        <w:rPr>
          <w:rFonts w:ascii="Arial" w:hAnsi="Arial" w:cs="Arial"/>
        </w:rPr>
      </w:pPr>
      <w:r w:rsidRPr="00E12C7D">
        <w:rPr>
          <w:rFonts w:ascii="Arial" w:hAnsi="Arial" w:cs="Arial"/>
        </w:rPr>
        <w:t>Ley 909 de 2004: “Por la cual se expiden normas que regulan el empleo público, la</w:t>
      </w:r>
      <w:r w:rsidRPr="00E12C7D">
        <w:rPr>
          <w:rFonts w:ascii="Arial" w:hAnsi="Arial" w:cs="Arial"/>
          <w:spacing w:val="-59"/>
        </w:rPr>
        <w:t xml:space="preserve"> </w:t>
      </w:r>
      <w:r w:rsidRPr="00E12C7D">
        <w:rPr>
          <w:rFonts w:ascii="Arial" w:hAnsi="Arial" w:cs="Arial"/>
        </w:rPr>
        <w:t>carrera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administrativa,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gerencia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pública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y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se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dictan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otras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disposiciones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y</w:t>
      </w:r>
      <w:r w:rsidRPr="00E12C7D">
        <w:rPr>
          <w:rFonts w:ascii="Arial" w:hAnsi="Arial" w:cs="Arial"/>
          <w:spacing w:val="1"/>
        </w:rPr>
        <w:t xml:space="preserve"> </w:t>
      </w:r>
      <w:r w:rsidRPr="00E12C7D">
        <w:rPr>
          <w:rFonts w:ascii="Arial" w:hAnsi="Arial" w:cs="Arial"/>
        </w:rPr>
        <w:t>sus</w:t>
      </w:r>
      <w:r w:rsidRPr="00E12C7D">
        <w:rPr>
          <w:rFonts w:ascii="Arial" w:hAnsi="Arial" w:cs="Arial"/>
          <w:spacing w:val="-59"/>
        </w:rPr>
        <w:t xml:space="preserve"> </w:t>
      </w:r>
      <w:r w:rsidRPr="00ED2526">
        <w:rPr>
          <w:rFonts w:ascii="Arial" w:hAnsi="Arial" w:cs="Arial"/>
        </w:rPr>
        <w:t>Decretos</w:t>
      </w:r>
      <w:r w:rsidRPr="00ED2526">
        <w:rPr>
          <w:rFonts w:ascii="Arial" w:hAnsi="Arial" w:cs="Arial"/>
          <w:spacing w:val="-5"/>
        </w:rPr>
        <w:t xml:space="preserve"> </w:t>
      </w:r>
      <w:r w:rsidRPr="00ED2526">
        <w:rPr>
          <w:rFonts w:ascii="Arial" w:hAnsi="Arial" w:cs="Arial"/>
        </w:rPr>
        <w:t>reglamentarios”.</w:t>
      </w:r>
    </w:p>
    <w:p w:rsidR="00F1672F" w:rsidRPr="00ED2526" w:rsidRDefault="00B15903" w:rsidP="00E12C7D">
      <w:pPr>
        <w:pStyle w:val="Prrafodelista"/>
        <w:numPr>
          <w:ilvl w:val="0"/>
          <w:numId w:val="10"/>
        </w:numPr>
        <w:spacing w:before="135" w:line="273" w:lineRule="auto"/>
        <w:ind w:right="564"/>
        <w:jc w:val="both"/>
        <w:rPr>
          <w:rFonts w:ascii="Arial" w:hAnsi="Arial" w:cs="Arial"/>
        </w:rPr>
      </w:pPr>
      <w:r w:rsidRPr="00ED2526">
        <w:rPr>
          <w:rFonts w:ascii="Arial" w:hAnsi="Arial" w:cs="Arial"/>
        </w:rPr>
        <w:lastRenderedPageBreak/>
        <w:t>Decreto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1083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de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2015: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“Por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medio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del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cual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se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expide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el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Decreto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Único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Reglamentario</w:t>
      </w:r>
      <w:r w:rsidRPr="00ED2526">
        <w:rPr>
          <w:rFonts w:ascii="Arial" w:hAnsi="Arial" w:cs="Arial"/>
          <w:spacing w:val="-7"/>
        </w:rPr>
        <w:t xml:space="preserve"> </w:t>
      </w:r>
      <w:r w:rsidRPr="00ED2526">
        <w:rPr>
          <w:rFonts w:ascii="Arial" w:hAnsi="Arial" w:cs="Arial"/>
        </w:rPr>
        <w:t>del</w:t>
      </w:r>
      <w:r w:rsidRPr="00ED2526">
        <w:rPr>
          <w:rFonts w:ascii="Arial" w:hAnsi="Arial" w:cs="Arial"/>
          <w:spacing w:val="-2"/>
        </w:rPr>
        <w:t xml:space="preserve"> </w:t>
      </w:r>
      <w:r w:rsidRPr="00ED2526">
        <w:rPr>
          <w:rFonts w:ascii="Arial" w:hAnsi="Arial" w:cs="Arial"/>
        </w:rPr>
        <w:t>Sector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de</w:t>
      </w:r>
      <w:r w:rsidRPr="00ED2526">
        <w:rPr>
          <w:rFonts w:ascii="Arial" w:hAnsi="Arial" w:cs="Arial"/>
          <w:spacing w:val="-2"/>
        </w:rPr>
        <w:t xml:space="preserve"> </w:t>
      </w:r>
      <w:r w:rsidRPr="00ED2526">
        <w:rPr>
          <w:rFonts w:ascii="Arial" w:hAnsi="Arial" w:cs="Arial"/>
        </w:rPr>
        <w:t>Función</w:t>
      </w:r>
      <w:r w:rsidRPr="00ED2526">
        <w:rPr>
          <w:rFonts w:ascii="Arial" w:hAnsi="Arial" w:cs="Arial"/>
          <w:spacing w:val="-1"/>
        </w:rPr>
        <w:t xml:space="preserve"> </w:t>
      </w:r>
      <w:r w:rsidRPr="00ED2526">
        <w:rPr>
          <w:rFonts w:ascii="Arial" w:hAnsi="Arial" w:cs="Arial"/>
        </w:rPr>
        <w:t>Pública”.</w:t>
      </w:r>
    </w:p>
    <w:p w:rsidR="00F1672F" w:rsidRPr="00ED2526" w:rsidRDefault="00B15903">
      <w:pPr>
        <w:pStyle w:val="Ttulo1"/>
        <w:numPr>
          <w:ilvl w:val="0"/>
          <w:numId w:val="6"/>
        </w:numPr>
        <w:tabs>
          <w:tab w:val="left" w:pos="842"/>
        </w:tabs>
        <w:spacing w:before="209"/>
        <w:jc w:val="left"/>
      </w:pPr>
      <w:r w:rsidRPr="00ED2526">
        <w:t>ANEXOS.</w:t>
      </w:r>
    </w:p>
    <w:p w:rsidR="00E12C7D" w:rsidRPr="00ED2526" w:rsidRDefault="00E12C7D" w:rsidP="00ED2526">
      <w:pPr>
        <w:rPr>
          <w:rFonts w:ascii="Arial" w:hAnsi="Arial" w:cs="Arial"/>
        </w:rPr>
      </w:pPr>
    </w:p>
    <w:p w:rsidR="00F1672F" w:rsidRDefault="00B15903" w:rsidP="00E12C7D">
      <w:pPr>
        <w:pStyle w:val="Prrafodelista"/>
        <w:numPr>
          <w:ilvl w:val="0"/>
          <w:numId w:val="12"/>
        </w:numPr>
        <w:tabs>
          <w:tab w:val="left" w:pos="965"/>
        </w:tabs>
        <w:spacing w:before="1" w:line="273" w:lineRule="auto"/>
        <w:ind w:right="561"/>
        <w:jc w:val="both"/>
        <w:rPr>
          <w:rFonts w:ascii="Arial" w:hAnsi="Arial" w:cs="Arial"/>
        </w:rPr>
      </w:pPr>
      <w:r w:rsidRPr="00ED2526">
        <w:rPr>
          <w:rFonts w:ascii="Arial" w:hAnsi="Arial" w:cs="Arial"/>
        </w:rPr>
        <w:t>En la siguiente tabla se pueden observar una agenda básica de temas que deben</w:t>
      </w:r>
      <w:r w:rsidRPr="00ED2526">
        <w:rPr>
          <w:rFonts w:ascii="Arial" w:hAnsi="Arial" w:cs="Arial"/>
          <w:spacing w:val="-59"/>
        </w:rPr>
        <w:t xml:space="preserve"> </w:t>
      </w:r>
      <w:r w:rsidRPr="00ED2526">
        <w:rPr>
          <w:rFonts w:ascii="Arial" w:hAnsi="Arial" w:cs="Arial"/>
        </w:rPr>
        <w:t>desarrollarse</w:t>
      </w:r>
      <w:r w:rsidRPr="00ED2526">
        <w:rPr>
          <w:rFonts w:ascii="Arial" w:hAnsi="Arial" w:cs="Arial"/>
          <w:spacing w:val="-13"/>
        </w:rPr>
        <w:t xml:space="preserve"> </w:t>
      </w:r>
      <w:r w:rsidRPr="00ED2526">
        <w:rPr>
          <w:rFonts w:ascii="Arial" w:hAnsi="Arial" w:cs="Arial"/>
        </w:rPr>
        <w:t>durante</w:t>
      </w:r>
      <w:r w:rsidRPr="00ED2526">
        <w:rPr>
          <w:rFonts w:ascii="Arial" w:hAnsi="Arial" w:cs="Arial"/>
          <w:spacing w:val="-13"/>
        </w:rPr>
        <w:t xml:space="preserve"> </w:t>
      </w:r>
      <w:r w:rsidRPr="00ED2526">
        <w:rPr>
          <w:rFonts w:ascii="Arial" w:hAnsi="Arial" w:cs="Arial"/>
        </w:rPr>
        <w:t>los</w:t>
      </w:r>
      <w:r w:rsidRPr="00ED2526">
        <w:rPr>
          <w:rFonts w:ascii="Arial" w:hAnsi="Arial" w:cs="Arial"/>
          <w:spacing w:val="-11"/>
        </w:rPr>
        <w:t xml:space="preserve"> </w:t>
      </w:r>
      <w:r w:rsidRPr="00ED2526">
        <w:rPr>
          <w:rFonts w:ascii="Arial" w:hAnsi="Arial" w:cs="Arial"/>
        </w:rPr>
        <w:t>ejercicios</w:t>
      </w:r>
      <w:r w:rsidRPr="00ED2526">
        <w:rPr>
          <w:rFonts w:ascii="Arial" w:hAnsi="Arial" w:cs="Arial"/>
          <w:spacing w:val="-12"/>
        </w:rPr>
        <w:t xml:space="preserve"> </w:t>
      </w:r>
      <w:r w:rsidRPr="00ED2526">
        <w:rPr>
          <w:rFonts w:ascii="Arial" w:hAnsi="Arial" w:cs="Arial"/>
        </w:rPr>
        <w:t>de</w:t>
      </w:r>
      <w:r w:rsidRPr="00ED2526">
        <w:rPr>
          <w:rFonts w:ascii="Arial" w:hAnsi="Arial" w:cs="Arial"/>
          <w:spacing w:val="-13"/>
        </w:rPr>
        <w:t xml:space="preserve"> </w:t>
      </w:r>
      <w:r w:rsidRPr="00ED2526">
        <w:rPr>
          <w:rFonts w:ascii="Arial" w:hAnsi="Arial" w:cs="Arial"/>
        </w:rPr>
        <w:t>Inducción</w:t>
      </w:r>
      <w:r w:rsidRPr="00ED2526">
        <w:rPr>
          <w:rFonts w:ascii="Arial" w:hAnsi="Arial" w:cs="Arial"/>
          <w:spacing w:val="-14"/>
        </w:rPr>
        <w:t xml:space="preserve"> </w:t>
      </w:r>
      <w:r w:rsidRPr="00ED2526">
        <w:rPr>
          <w:rFonts w:ascii="Arial" w:hAnsi="Arial" w:cs="Arial"/>
        </w:rPr>
        <w:t>General</w:t>
      </w:r>
      <w:r w:rsidRPr="00ED2526">
        <w:rPr>
          <w:rFonts w:ascii="Arial" w:hAnsi="Arial" w:cs="Arial"/>
          <w:spacing w:val="-10"/>
        </w:rPr>
        <w:t xml:space="preserve"> </w:t>
      </w:r>
      <w:r w:rsidRPr="00ED2526">
        <w:rPr>
          <w:rFonts w:ascii="Arial" w:hAnsi="Arial" w:cs="Arial"/>
        </w:rPr>
        <w:t>a</w:t>
      </w:r>
      <w:r w:rsidRPr="00ED2526">
        <w:rPr>
          <w:rFonts w:ascii="Arial" w:hAnsi="Arial" w:cs="Arial"/>
          <w:spacing w:val="-12"/>
        </w:rPr>
        <w:t xml:space="preserve"> </w:t>
      </w:r>
      <w:r w:rsidRPr="00ED2526">
        <w:rPr>
          <w:rFonts w:ascii="Arial" w:hAnsi="Arial" w:cs="Arial"/>
        </w:rPr>
        <w:t>la</w:t>
      </w:r>
      <w:r w:rsidRPr="00ED2526">
        <w:rPr>
          <w:rFonts w:ascii="Arial" w:hAnsi="Arial" w:cs="Arial"/>
          <w:spacing w:val="-11"/>
        </w:rPr>
        <w:t xml:space="preserve"> </w:t>
      </w:r>
      <w:r w:rsidRPr="00ED2526">
        <w:rPr>
          <w:rFonts w:ascii="Arial" w:hAnsi="Arial" w:cs="Arial"/>
        </w:rPr>
        <w:t>entidad.</w:t>
      </w:r>
      <w:r w:rsidRPr="00ED2526">
        <w:rPr>
          <w:rFonts w:ascii="Arial" w:hAnsi="Arial" w:cs="Arial"/>
          <w:spacing w:val="-11"/>
        </w:rPr>
        <w:t xml:space="preserve"> </w:t>
      </w:r>
      <w:r w:rsidRPr="00ED2526">
        <w:rPr>
          <w:rFonts w:ascii="Arial" w:hAnsi="Arial" w:cs="Arial"/>
        </w:rPr>
        <w:t>Esta</w:t>
      </w:r>
      <w:r w:rsidRPr="00ED2526">
        <w:rPr>
          <w:rFonts w:ascii="Arial" w:hAnsi="Arial" w:cs="Arial"/>
          <w:spacing w:val="-14"/>
        </w:rPr>
        <w:t xml:space="preserve"> </w:t>
      </w:r>
      <w:r w:rsidRPr="00ED2526">
        <w:rPr>
          <w:rFonts w:ascii="Arial" w:hAnsi="Arial" w:cs="Arial"/>
        </w:rPr>
        <w:t>agenda</w:t>
      </w:r>
      <w:r w:rsidRPr="00ED2526">
        <w:rPr>
          <w:rFonts w:ascii="Arial" w:hAnsi="Arial" w:cs="Arial"/>
          <w:spacing w:val="-59"/>
        </w:rPr>
        <w:t xml:space="preserve"> </w:t>
      </w:r>
      <w:r w:rsidRPr="00ED2526">
        <w:rPr>
          <w:rFonts w:ascii="Arial" w:hAnsi="Arial" w:cs="Arial"/>
        </w:rPr>
        <w:t>puede ser insumo para los procesos de Reinducción General programados al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interior de</w:t>
      </w:r>
      <w:r w:rsidRPr="00ED2526">
        <w:rPr>
          <w:rFonts w:ascii="Arial" w:hAnsi="Arial" w:cs="Arial"/>
          <w:spacing w:val="-2"/>
        </w:rPr>
        <w:t xml:space="preserve"> </w:t>
      </w:r>
      <w:r w:rsidRPr="00ED2526">
        <w:rPr>
          <w:rFonts w:ascii="Arial" w:hAnsi="Arial" w:cs="Arial"/>
        </w:rPr>
        <w:t>la</w:t>
      </w:r>
      <w:r w:rsidRPr="00ED2526">
        <w:rPr>
          <w:rFonts w:ascii="Arial" w:hAnsi="Arial" w:cs="Arial"/>
          <w:spacing w:val="1"/>
        </w:rPr>
        <w:t xml:space="preserve"> </w:t>
      </w:r>
      <w:r w:rsidRPr="00ED2526">
        <w:rPr>
          <w:rFonts w:ascii="Arial" w:hAnsi="Arial" w:cs="Arial"/>
        </w:rPr>
        <w:t>entidad:</w:t>
      </w:r>
    </w:p>
    <w:p w:rsidR="00CC45E8" w:rsidRPr="00CC45E8" w:rsidRDefault="00CC45E8" w:rsidP="00CC45E8">
      <w:pPr>
        <w:tabs>
          <w:tab w:val="left" w:pos="965"/>
        </w:tabs>
        <w:spacing w:before="1" w:line="273" w:lineRule="auto"/>
        <w:ind w:right="561"/>
        <w:jc w:val="both"/>
        <w:rPr>
          <w:rFonts w:ascii="Arial" w:hAnsi="Arial" w:cs="Arial"/>
        </w:rPr>
      </w:pPr>
    </w:p>
    <w:p w:rsidR="00F1672F" w:rsidRPr="00B60D29" w:rsidRDefault="00F1672F">
      <w:pPr>
        <w:pStyle w:val="Textoindependiente"/>
        <w:rPr>
          <w:rFonts w:ascii="Arial" w:hAnsi="Arial" w:cs="Arial"/>
        </w:rPr>
      </w:pPr>
    </w:p>
    <w:tbl>
      <w:tblPr>
        <w:tblW w:w="92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0"/>
        <w:gridCol w:w="6379"/>
      </w:tblGrid>
      <w:tr w:rsidR="00ED2526" w:rsidRPr="00ED2526" w:rsidTr="00ED2526">
        <w:trPr>
          <w:trHeight w:val="300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2526" w:rsidRPr="00ED2526" w:rsidRDefault="00ED2526" w:rsidP="00ED252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ÁREA RESPONSABLE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D2526" w:rsidRPr="00ED2526" w:rsidRDefault="00ED2526" w:rsidP="00ED252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TEMÁTICAS A DESARROLLAR</w:t>
            </w:r>
          </w:p>
        </w:tc>
      </w:tr>
      <w:tr w:rsidR="00ED2526" w:rsidRPr="00ED2526" w:rsidTr="00ED2526">
        <w:trPr>
          <w:trHeight w:val="72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D2526" w:rsidRPr="00ED2526" w:rsidRDefault="00ED2526" w:rsidP="00ED252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Oficina de Planeación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D2526" w:rsidRPr="00ED2526" w:rsidRDefault="00ED2526" w:rsidP="00ED2526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 xml:space="preserve">1. 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Plataforma estratégica del FBSCGR (Misión, visión, objetivos estratégicos)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 xml:space="preserve">2. 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Estructura funcional del FBSCGR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3.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SICME – MECI y Planeación Estratégica</w:t>
            </w:r>
          </w:p>
        </w:tc>
      </w:tr>
      <w:tr w:rsidR="00ED2526" w:rsidRPr="00ED2526" w:rsidTr="00ED2526">
        <w:trPr>
          <w:trHeight w:val="495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2526" w:rsidRPr="00ED2526" w:rsidRDefault="00ED2526" w:rsidP="00ED252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Grupo de Atención al Usuario y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Enlace con Grupos de Interés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2526" w:rsidRPr="00ED2526" w:rsidRDefault="00ED2526" w:rsidP="00ED2526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4.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Servicios del FBSCGR (Centro Médico, Colegio, Créditos)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5.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Sistema de Gestión Documental ALFANET</w:t>
            </w:r>
          </w:p>
        </w:tc>
      </w:tr>
      <w:tr w:rsidR="00ED2526" w:rsidRPr="00ED2526" w:rsidTr="00ED2526">
        <w:trPr>
          <w:trHeight w:val="1695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2526" w:rsidRPr="00ED2526" w:rsidRDefault="00ED2526" w:rsidP="00ED252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Grupo de Talento Humano y Desarrollo Organizacional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2526" w:rsidRPr="00ED2526" w:rsidRDefault="00ED2526" w:rsidP="00ED2526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6.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Sistema de Gestión de Seguridad y Salud en el Trabajo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7.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Nómina y Prestaciones Sociales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8.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Situaciones administrativas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9.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Plan Institucional de Capacitación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10.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Programa de Bienestar Laboral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11.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Política y manual de Convivencia Laboral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</w: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12.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Evaluación del desempeño</w:t>
            </w:r>
          </w:p>
        </w:tc>
      </w:tr>
      <w:tr w:rsidR="00ED2526" w:rsidRPr="00ED2526" w:rsidTr="00ED2526">
        <w:trPr>
          <w:trHeight w:val="495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D2526" w:rsidRPr="00ED2526" w:rsidRDefault="00ED2526" w:rsidP="00ED252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Oficina de asuntos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disciplinarios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2526" w:rsidRPr="00ED2526" w:rsidRDefault="00ED2526" w:rsidP="00ED2526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13.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Gestión disciplinaria</w:t>
            </w:r>
          </w:p>
        </w:tc>
      </w:tr>
      <w:tr w:rsidR="00ED2526" w:rsidRPr="00ED2526" w:rsidTr="00ED2526">
        <w:trPr>
          <w:trHeight w:val="480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2526" w:rsidRPr="00ED2526" w:rsidRDefault="00ED2526" w:rsidP="00ED2526">
            <w:pPr>
              <w:widowControl/>
              <w:autoSpaceDE/>
              <w:autoSpaceDN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>Grupo de Tecnologías de la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br/>
              <w:t>Información y Comunicaciones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D2526" w:rsidRPr="00ED2526" w:rsidRDefault="00ED2526" w:rsidP="00ED2526">
            <w:pPr>
              <w:widowControl/>
              <w:autoSpaceDE/>
              <w:autoSpaceDN/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</w:pPr>
            <w:r w:rsidRPr="00ED252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s-CO" w:eastAsia="es-CO"/>
              </w:rPr>
              <w:t>14.</w:t>
            </w:r>
            <w:r w:rsidRPr="00ED2526">
              <w:rPr>
                <w:rFonts w:ascii="Arial" w:eastAsia="Times New Roman" w:hAnsi="Arial" w:cs="Arial"/>
                <w:color w:val="000000"/>
                <w:sz w:val="18"/>
                <w:szCs w:val="18"/>
                <w:lang w:val="es-CO" w:eastAsia="es-CO"/>
              </w:rPr>
              <w:t xml:space="preserve"> Gestión de la información y políticas propias de la entidad</w:t>
            </w:r>
          </w:p>
        </w:tc>
      </w:tr>
    </w:tbl>
    <w:p w:rsidR="00F1672F" w:rsidRPr="00B60D29" w:rsidRDefault="00F1672F">
      <w:pPr>
        <w:pStyle w:val="Textoindependiente"/>
        <w:spacing w:before="9"/>
        <w:rPr>
          <w:rFonts w:ascii="Arial" w:hAnsi="Arial" w:cs="Arial"/>
        </w:rPr>
      </w:pPr>
    </w:p>
    <w:p w:rsidR="00F1672F" w:rsidRPr="00ED2526" w:rsidRDefault="00F1672F" w:rsidP="0061199B">
      <w:pPr>
        <w:pStyle w:val="Prrafodelista"/>
        <w:tabs>
          <w:tab w:val="left" w:pos="842"/>
          <w:tab w:val="left" w:pos="843"/>
        </w:tabs>
        <w:spacing w:before="10"/>
        <w:ind w:left="720" w:firstLine="0"/>
        <w:rPr>
          <w:rFonts w:ascii="Arial" w:hAnsi="Arial" w:cs="Arial"/>
        </w:rPr>
      </w:pPr>
    </w:p>
    <w:sectPr w:rsidR="00F1672F" w:rsidRPr="00ED2526" w:rsidSect="00ED2526">
      <w:headerReference w:type="default" r:id="rId7"/>
      <w:footerReference w:type="default" r:id="rId8"/>
      <w:pgSz w:w="12240" w:h="15840"/>
      <w:pgMar w:top="1418" w:right="1418" w:bottom="1418" w:left="1418" w:header="567" w:footer="5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508E" w:rsidRDefault="003B508E">
      <w:r>
        <w:separator/>
      </w:r>
    </w:p>
  </w:endnote>
  <w:endnote w:type="continuationSeparator" w:id="0">
    <w:p w:rsidR="003B508E" w:rsidRDefault="003B5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9498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970"/>
      <w:gridCol w:w="2736"/>
      <w:gridCol w:w="2792"/>
    </w:tblGrid>
    <w:tr w:rsidR="00B36011" w:rsidRPr="00143C2E" w:rsidTr="00E168F0">
      <w:trPr>
        <w:trHeight w:val="290"/>
        <w:jc w:val="center"/>
      </w:trPr>
      <w:tc>
        <w:tcPr>
          <w:tcW w:w="3970" w:type="dxa"/>
          <w:shd w:val="clear" w:color="auto" w:fill="8EAADB"/>
        </w:tcPr>
        <w:p w:rsidR="00B36011" w:rsidRPr="00143C2E" w:rsidRDefault="00B36011" w:rsidP="00B36011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106463">
            <w:rPr>
              <w:rFonts w:ascii="Arial" w:eastAsia="Calibri" w:hAnsi="Arial" w:cs="Arial"/>
              <w:b/>
              <w:sz w:val="16"/>
              <w:szCs w:val="16"/>
              <w:lang w:val="es-CO" w:eastAsia="es-CO"/>
            </w:rPr>
            <w:t>E</w:t>
          </w:r>
          <w:r>
            <w:rPr>
              <w:rFonts w:ascii="Arial" w:eastAsia="Calibri" w:hAnsi="Arial" w:cs="Arial"/>
              <w:b/>
              <w:sz w:val="16"/>
              <w:szCs w:val="16"/>
              <w:lang w:val="es-CO" w:eastAsia="es-CO"/>
            </w:rPr>
            <w:t>laboró – Aprobó</w:t>
          </w:r>
        </w:p>
      </w:tc>
      <w:tc>
        <w:tcPr>
          <w:tcW w:w="2736" w:type="dxa"/>
          <w:shd w:val="clear" w:color="auto" w:fill="8EAADB"/>
        </w:tcPr>
        <w:p w:rsidR="00B36011" w:rsidRPr="00B60D29" w:rsidRDefault="00B36011" w:rsidP="00B36011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B60D29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Revisó</w:t>
          </w:r>
        </w:p>
      </w:tc>
      <w:tc>
        <w:tcPr>
          <w:tcW w:w="2792" w:type="dxa"/>
          <w:shd w:val="clear" w:color="auto" w:fill="8EAADB"/>
        </w:tcPr>
        <w:p w:rsidR="00B36011" w:rsidRPr="00143C2E" w:rsidRDefault="00B36011" w:rsidP="00B36011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>
            <w:rPr>
              <w:rFonts w:ascii="Arial" w:eastAsia="Calibri" w:hAnsi="Arial" w:cs="Arial"/>
              <w:b/>
              <w:sz w:val="16"/>
              <w:szCs w:val="16"/>
              <w:lang w:val="es-CO" w:eastAsia="es-CO"/>
            </w:rPr>
            <w:t>Publicación</w:t>
          </w:r>
        </w:p>
      </w:tc>
    </w:tr>
    <w:tr w:rsidR="00B36011" w:rsidRPr="00143C2E" w:rsidTr="00E168F0">
      <w:trPr>
        <w:trHeight w:val="290"/>
        <w:jc w:val="center"/>
      </w:trPr>
      <w:tc>
        <w:tcPr>
          <w:tcW w:w="3970" w:type="dxa"/>
          <w:vAlign w:val="center"/>
        </w:tcPr>
        <w:p w:rsidR="00B36011" w:rsidRPr="00106463" w:rsidRDefault="00B36011" w:rsidP="00B36011">
          <w:pPr>
            <w:spacing w:line="0" w:lineRule="atLeast"/>
            <w:rPr>
              <w:rFonts w:ascii="Arial" w:eastAsia="Calibri" w:hAnsi="Arial" w:cs="Arial"/>
              <w:sz w:val="16"/>
              <w:szCs w:val="16"/>
              <w:lang w:val="es-CO" w:eastAsia="es-CO"/>
            </w:rPr>
          </w:pPr>
          <w:r w:rsidRPr="000E2B74">
            <w:rPr>
              <w:rFonts w:ascii="Arial" w:hAnsi="Arial"/>
              <w:bCs/>
              <w:color w:val="000000"/>
              <w:sz w:val="16"/>
              <w:szCs w:val="16"/>
            </w:rPr>
            <w:t>Grupo de Gestión del Talento Humano y Desarrollo Organizacional</w:t>
          </w:r>
          <w:r>
            <w:rPr>
              <w:rFonts w:ascii="Arial" w:hAnsi="Arial"/>
              <w:bCs/>
              <w:color w:val="000000"/>
              <w:sz w:val="16"/>
              <w:szCs w:val="16"/>
            </w:rPr>
            <w:t xml:space="preserve"> – Dirección de Gestión Corporativa</w:t>
          </w:r>
        </w:p>
      </w:tc>
      <w:sdt>
        <w:sdtPr>
          <w:rPr>
            <w:rFonts w:ascii="Arial" w:eastAsia="Calibri" w:hAnsi="Arial" w:cs="Arial"/>
            <w:sz w:val="16"/>
            <w:szCs w:val="20"/>
            <w:lang w:val="es-CO" w:eastAsia="es-CO"/>
          </w:rPr>
          <w:alias w:val="Dependencias que revisó"/>
          <w:tag w:val="Dependencias que revisó"/>
          <w:id w:val="41875327"/>
          <w:placeholder>
            <w:docPart w:val="7EC62AF43F9A41FBA5100D8071E51981"/>
          </w:placeholder>
          <w:text/>
        </w:sdtPr>
        <w:sdtEndPr/>
        <w:sdtContent>
          <w:tc>
            <w:tcPr>
              <w:tcW w:w="2736" w:type="dxa"/>
            </w:tcPr>
            <w:p w:rsidR="00B36011" w:rsidRPr="00143C2E" w:rsidRDefault="00B36011" w:rsidP="00B36011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143C2E"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>Oficina de Planeación</w:t>
              </w:r>
            </w:p>
          </w:tc>
        </w:sdtContent>
      </w:sdt>
      <w:tc>
        <w:tcPr>
          <w:tcW w:w="2792" w:type="dxa"/>
        </w:tcPr>
        <w:p w:rsidR="00B36011" w:rsidRPr="00143C2E" w:rsidRDefault="00B36011" w:rsidP="00C14D3F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143C2E">
            <w:rPr>
              <w:rFonts w:ascii="Arial" w:eastAsia="Arial" w:hAnsi="Arial" w:cs="Arial"/>
              <w:sz w:val="16"/>
              <w:szCs w:val="16"/>
              <w:lang w:val="es-CO" w:eastAsia="es-CO"/>
            </w:rPr>
            <w:t>Fecha:</w:t>
          </w:r>
          <w:r w:rsidR="00CC45E8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</w:t>
          </w:r>
          <w:r w:rsidR="00C14D3F">
            <w:rPr>
              <w:rFonts w:ascii="Arial" w:eastAsia="Arial" w:hAnsi="Arial" w:cs="Arial"/>
              <w:sz w:val="16"/>
              <w:szCs w:val="16"/>
              <w:lang w:val="es-CO" w:eastAsia="es-CO"/>
            </w:rPr>
            <w:t>10 de diciembre de 2025</w:t>
          </w:r>
        </w:p>
      </w:tc>
    </w:tr>
  </w:tbl>
  <w:p w:rsidR="00F1672F" w:rsidRPr="00C91B9C" w:rsidRDefault="00F1672F" w:rsidP="00C91B9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508E" w:rsidRDefault="003B508E">
      <w:r>
        <w:separator/>
      </w:r>
    </w:p>
  </w:footnote>
  <w:footnote w:type="continuationSeparator" w:id="0">
    <w:p w:rsidR="003B508E" w:rsidRDefault="003B50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18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4105"/>
      <w:gridCol w:w="852"/>
      <w:gridCol w:w="1275"/>
    </w:tblGrid>
    <w:tr w:rsidR="00C91B9C" w:rsidRPr="00C91B9C" w:rsidTr="00C91B9C">
      <w:trPr>
        <w:trHeight w:val="354"/>
      </w:trPr>
      <w:tc>
        <w:tcPr>
          <w:tcW w:w="258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C91B9C" w:rsidRPr="00C91B9C" w:rsidRDefault="00C91B9C" w:rsidP="00C91B9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C91B9C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591FBA9" wp14:editId="3C704FA5">
                <wp:extent cx="1499870" cy="351577"/>
                <wp:effectExtent l="0" t="0" r="5080" b="0"/>
                <wp:docPr id="14" name="Imagen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C91B9C" w:rsidRPr="00C91B9C" w:rsidRDefault="00C91B9C" w:rsidP="00C91B9C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C91B9C">
            <w:rPr>
              <w:rFonts w:ascii="Arial" w:eastAsia="Calibri" w:hAnsi="Arial" w:cs="Arial"/>
              <w:color w:val="000000"/>
              <w:sz w:val="16"/>
              <w:lang w:val="es-CO"/>
            </w:rPr>
            <w:t>Proceso Gestión Humana</w:t>
          </w:r>
        </w:p>
        <w:p w:rsidR="00C91B9C" w:rsidRPr="00C91B9C" w:rsidRDefault="00C91B9C" w:rsidP="00C91B9C">
          <w:pPr>
            <w:spacing w:before="1" w:line="195" w:lineRule="exact"/>
            <w:ind w:left="107"/>
            <w:jc w:val="center"/>
            <w:rPr>
              <w:rFonts w:ascii="Calibri" w:eastAsia="Calibri" w:hAnsi="Calibri" w:cs="Calibri"/>
              <w:color w:val="000000"/>
              <w:sz w:val="16"/>
            </w:rPr>
          </w:pPr>
          <w:r w:rsidRPr="00C91B9C">
            <w:rPr>
              <w:rFonts w:ascii="Arial" w:eastAsia="Calibri" w:hAnsi="Arial" w:cs="Arial"/>
              <w:color w:val="000000"/>
              <w:sz w:val="16"/>
            </w:rPr>
            <w:t>Procedimiento de Inducción General, Reinducción General e Inducción Específica al Cargo</w:t>
          </w: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C91B9C" w:rsidRPr="00C91B9C" w:rsidRDefault="00C91B9C" w:rsidP="00C91B9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C91B9C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C91B9C" w:rsidRPr="00C91B9C" w:rsidRDefault="00C91B9C" w:rsidP="00C91B9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lang w:val="es-CO"/>
            </w:rPr>
          </w:pPr>
          <w:r w:rsidRPr="00C91B9C">
            <w:rPr>
              <w:rFonts w:ascii="Arial" w:eastAsia="Calibri" w:hAnsi="Arial" w:cs="Arial"/>
              <w:color w:val="000000"/>
              <w:sz w:val="16"/>
              <w:lang w:val="es-CO"/>
            </w:rPr>
            <w:t>PT-A-3040-02</w:t>
          </w:r>
        </w:p>
      </w:tc>
    </w:tr>
    <w:tr w:rsidR="00C91B9C" w:rsidRPr="00C91B9C" w:rsidTr="00C91B9C">
      <w:trPr>
        <w:trHeight w:val="400"/>
      </w:trPr>
      <w:tc>
        <w:tcPr>
          <w:tcW w:w="2586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C91B9C" w:rsidRPr="00C91B9C" w:rsidRDefault="00C91B9C" w:rsidP="00C91B9C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C91B9C" w:rsidRPr="00C91B9C" w:rsidRDefault="00C91B9C" w:rsidP="00C91B9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85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C91B9C" w:rsidRPr="00C91B9C" w:rsidRDefault="00C91B9C" w:rsidP="00C91B9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 w:rsidRPr="00C91B9C">
            <w:rPr>
              <w:rFonts w:ascii="Arial" w:eastAsia="Calibri" w:hAnsi="Arial" w:cs="Arial"/>
              <w:b/>
              <w:color w:val="000000"/>
              <w:sz w:val="16"/>
              <w:lang w:val="es-CO"/>
            </w:rPr>
            <w:t>Versión</w:t>
          </w:r>
          <w:r w:rsidRPr="00C91B9C">
            <w:rPr>
              <w:rFonts w:ascii="Arial" w:eastAsia="Calibri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275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C91B9C" w:rsidRPr="00C91B9C" w:rsidRDefault="00C14D3F" w:rsidP="00C91B9C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lang w:val="es-CO"/>
            </w:rPr>
          </w:pPr>
          <w:r>
            <w:rPr>
              <w:rFonts w:ascii="Arial" w:eastAsia="Calibri" w:hAnsi="Arial" w:cs="Arial"/>
              <w:color w:val="000000"/>
              <w:sz w:val="16"/>
              <w:lang w:val="es-CO"/>
            </w:rPr>
            <w:t>7</w:t>
          </w:r>
        </w:p>
      </w:tc>
    </w:tr>
  </w:tbl>
  <w:p w:rsidR="00F1672F" w:rsidRDefault="00F1672F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  <w:p w:rsidR="00ED2526" w:rsidRDefault="00ED2526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A09B6"/>
    <w:multiLevelType w:val="hybridMultilevel"/>
    <w:tmpl w:val="8B585AC8"/>
    <w:lvl w:ilvl="0" w:tplc="158293E6">
      <w:start w:val="1"/>
      <w:numFmt w:val="decimal"/>
      <w:lvlText w:val="%1."/>
      <w:lvlJc w:val="left"/>
      <w:pPr>
        <w:ind w:left="271" w:hanging="202"/>
      </w:pPr>
      <w:rPr>
        <w:rFonts w:ascii="Arial MT" w:eastAsia="Arial MT" w:hAnsi="Arial MT" w:cs="Arial MT" w:hint="default"/>
        <w:w w:val="99"/>
        <w:sz w:val="18"/>
        <w:szCs w:val="18"/>
        <w:lang w:val="es-ES" w:eastAsia="en-US" w:bidi="ar-SA"/>
      </w:rPr>
    </w:lvl>
    <w:lvl w:ilvl="1" w:tplc="5548119E">
      <w:numFmt w:val="bullet"/>
      <w:lvlText w:val="•"/>
      <w:lvlJc w:val="left"/>
      <w:pPr>
        <w:ind w:left="906" w:hanging="202"/>
      </w:pPr>
      <w:rPr>
        <w:rFonts w:hint="default"/>
        <w:lang w:val="es-ES" w:eastAsia="en-US" w:bidi="ar-SA"/>
      </w:rPr>
    </w:lvl>
    <w:lvl w:ilvl="2" w:tplc="344EE8D6">
      <w:numFmt w:val="bullet"/>
      <w:lvlText w:val="•"/>
      <w:lvlJc w:val="left"/>
      <w:pPr>
        <w:ind w:left="1532" w:hanging="202"/>
      </w:pPr>
      <w:rPr>
        <w:rFonts w:hint="default"/>
        <w:lang w:val="es-ES" w:eastAsia="en-US" w:bidi="ar-SA"/>
      </w:rPr>
    </w:lvl>
    <w:lvl w:ilvl="3" w:tplc="1B447936">
      <w:numFmt w:val="bullet"/>
      <w:lvlText w:val="•"/>
      <w:lvlJc w:val="left"/>
      <w:pPr>
        <w:ind w:left="2158" w:hanging="202"/>
      </w:pPr>
      <w:rPr>
        <w:rFonts w:hint="default"/>
        <w:lang w:val="es-ES" w:eastAsia="en-US" w:bidi="ar-SA"/>
      </w:rPr>
    </w:lvl>
    <w:lvl w:ilvl="4" w:tplc="849E36D8">
      <w:numFmt w:val="bullet"/>
      <w:lvlText w:val="•"/>
      <w:lvlJc w:val="left"/>
      <w:pPr>
        <w:ind w:left="2784" w:hanging="202"/>
      </w:pPr>
      <w:rPr>
        <w:rFonts w:hint="default"/>
        <w:lang w:val="es-ES" w:eastAsia="en-US" w:bidi="ar-SA"/>
      </w:rPr>
    </w:lvl>
    <w:lvl w:ilvl="5" w:tplc="4B50AC6A">
      <w:numFmt w:val="bullet"/>
      <w:lvlText w:val="•"/>
      <w:lvlJc w:val="left"/>
      <w:pPr>
        <w:ind w:left="3411" w:hanging="202"/>
      </w:pPr>
      <w:rPr>
        <w:rFonts w:hint="default"/>
        <w:lang w:val="es-ES" w:eastAsia="en-US" w:bidi="ar-SA"/>
      </w:rPr>
    </w:lvl>
    <w:lvl w:ilvl="6" w:tplc="03DEBEEE">
      <w:numFmt w:val="bullet"/>
      <w:lvlText w:val="•"/>
      <w:lvlJc w:val="left"/>
      <w:pPr>
        <w:ind w:left="4037" w:hanging="202"/>
      </w:pPr>
      <w:rPr>
        <w:rFonts w:hint="default"/>
        <w:lang w:val="es-ES" w:eastAsia="en-US" w:bidi="ar-SA"/>
      </w:rPr>
    </w:lvl>
    <w:lvl w:ilvl="7" w:tplc="25A23BAC">
      <w:numFmt w:val="bullet"/>
      <w:lvlText w:val="•"/>
      <w:lvlJc w:val="left"/>
      <w:pPr>
        <w:ind w:left="4663" w:hanging="202"/>
      </w:pPr>
      <w:rPr>
        <w:rFonts w:hint="default"/>
        <w:lang w:val="es-ES" w:eastAsia="en-US" w:bidi="ar-SA"/>
      </w:rPr>
    </w:lvl>
    <w:lvl w:ilvl="8" w:tplc="AE42C5F4">
      <w:numFmt w:val="bullet"/>
      <w:lvlText w:val="•"/>
      <w:lvlJc w:val="left"/>
      <w:pPr>
        <w:ind w:left="5289" w:hanging="202"/>
      </w:pPr>
      <w:rPr>
        <w:rFonts w:hint="default"/>
        <w:lang w:val="es-ES" w:eastAsia="en-US" w:bidi="ar-SA"/>
      </w:rPr>
    </w:lvl>
  </w:abstractNum>
  <w:abstractNum w:abstractNumId="1" w15:restartNumberingAfterBreak="0">
    <w:nsid w:val="2428464F"/>
    <w:multiLevelType w:val="hybridMultilevel"/>
    <w:tmpl w:val="62DAB4FC"/>
    <w:lvl w:ilvl="0" w:tplc="240A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4366EDD"/>
    <w:multiLevelType w:val="multilevel"/>
    <w:tmpl w:val="B2CA86D4"/>
    <w:lvl w:ilvl="0">
      <w:start w:val="4"/>
      <w:numFmt w:val="decimal"/>
      <w:lvlText w:val="%1"/>
      <w:lvlJc w:val="left"/>
      <w:pPr>
        <w:ind w:left="840" w:hanging="719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840" w:hanging="719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numFmt w:val="bullet"/>
      <w:lvlText w:val=""/>
      <w:lvlJc w:val="left"/>
      <w:pPr>
        <w:ind w:left="841" w:hanging="361"/>
      </w:pPr>
      <w:rPr>
        <w:rFonts w:hint="default"/>
        <w:w w:val="100"/>
        <w:lang w:val="es-ES" w:eastAsia="en-US" w:bidi="ar-SA"/>
      </w:rPr>
    </w:lvl>
    <w:lvl w:ilvl="3">
      <w:numFmt w:val="bullet"/>
      <w:lvlText w:val="•"/>
      <w:lvlJc w:val="left"/>
      <w:pPr>
        <w:ind w:left="3444" w:hanging="36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312" w:hanging="36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180" w:hanging="36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48" w:hanging="36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16" w:hanging="36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784" w:hanging="361"/>
      </w:pPr>
      <w:rPr>
        <w:rFonts w:hint="default"/>
        <w:lang w:val="es-ES" w:eastAsia="en-US" w:bidi="ar-SA"/>
      </w:rPr>
    </w:lvl>
  </w:abstractNum>
  <w:abstractNum w:abstractNumId="3" w15:restartNumberingAfterBreak="0">
    <w:nsid w:val="40B93A0C"/>
    <w:multiLevelType w:val="hybridMultilevel"/>
    <w:tmpl w:val="1016817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B352AD"/>
    <w:multiLevelType w:val="hybridMultilevel"/>
    <w:tmpl w:val="0C128D1E"/>
    <w:lvl w:ilvl="0" w:tplc="57526C36">
      <w:start w:val="6"/>
      <w:numFmt w:val="decimal"/>
      <w:lvlText w:val="%1."/>
      <w:lvlJc w:val="left"/>
      <w:pPr>
        <w:ind w:left="271" w:hanging="202"/>
      </w:pPr>
      <w:rPr>
        <w:rFonts w:ascii="Arial MT" w:eastAsia="Arial MT" w:hAnsi="Arial MT" w:cs="Arial MT" w:hint="default"/>
        <w:w w:val="99"/>
        <w:sz w:val="18"/>
        <w:szCs w:val="18"/>
        <w:lang w:val="es-ES" w:eastAsia="en-US" w:bidi="ar-SA"/>
      </w:rPr>
    </w:lvl>
    <w:lvl w:ilvl="1" w:tplc="BADC1FB2">
      <w:numFmt w:val="bullet"/>
      <w:lvlText w:val="•"/>
      <w:lvlJc w:val="left"/>
      <w:pPr>
        <w:ind w:left="906" w:hanging="202"/>
      </w:pPr>
      <w:rPr>
        <w:rFonts w:hint="default"/>
        <w:lang w:val="es-ES" w:eastAsia="en-US" w:bidi="ar-SA"/>
      </w:rPr>
    </w:lvl>
    <w:lvl w:ilvl="2" w:tplc="5B789FE6">
      <w:numFmt w:val="bullet"/>
      <w:lvlText w:val="•"/>
      <w:lvlJc w:val="left"/>
      <w:pPr>
        <w:ind w:left="1532" w:hanging="202"/>
      </w:pPr>
      <w:rPr>
        <w:rFonts w:hint="default"/>
        <w:lang w:val="es-ES" w:eastAsia="en-US" w:bidi="ar-SA"/>
      </w:rPr>
    </w:lvl>
    <w:lvl w:ilvl="3" w:tplc="E22411B2">
      <w:numFmt w:val="bullet"/>
      <w:lvlText w:val="•"/>
      <w:lvlJc w:val="left"/>
      <w:pPr>
        <w:ind w:left="2158" w:hanging="202"/>
      </w:pPr>
      <w:rPr>
        <w:rFonts w:hint="default"/>
        <w:lang w:val="es-ES" w:eastAsia="en-US" w:bidi="ar-SA"/>
      </w:rPr>
    </w:lvl>
    <w:lvl w:ilvl="4" w:tplc="5A76C2C4">
      <w:numFmt w:val="bullet"/>
      <w:lvlText w:val="•"/>
      <w:lvlJc w:val="left"/>
      <w:pPr>
        <w:ind w:left="2784" w:hanging="202"/>
      </w:pPr>
      <w:rPr>
        <w:rFonts w:hint="default"/>
        <w:lang w:val="es-ES" w:eastAsia="en-US" w:bidi="ar-SA"/>
      </w:rPr>
    </w:lvl>
    <w:lvl w:ilvl="5" w:tplc="79A89E60">
      <w:numFmt w:val="bullet"/>
      <w:lvlText w:val="•"/>
      <w:lvlJc w:val="left"/>
      <w:pPr>
        <w:ind w:left="3411" w:hanging="202"/>
      </w:pPr>
      <w:rPr>
        <w:rFonts w:hint="default"/>
        <w:lang w:val="es-ES" w:eastAsia="en-US" w:bidi="ar-SA"/>
      </w:rPr>
    </w:lvl>
    <w:lvl w:ilvl="6" w:tplc="3CFE6C0A">
      <w:numFmt w:val="bullet"/>
      <w:lvlText w:val="•"/>
      <w:lvlJc w:val="left"/>
      <w:pPr>
        <w:ind w:left="4037" w:hanging="202"/>
      </w:pPr>
      <w:rPr>
        <w:rFonts w:hint="default"/>
        <w:lang w:val="es-ES" w:eastAsia="en-US" w:bidi="ar-SA"/>
      </w:rPr>
    </w:lvl>
    <w:lvl w:ilvl="7" w:tplc="4992C38A">
      <w:numFmt w:val="bullet"/>
      <w:lvlText w:val="•"/>
      <w:lvlJc w:val="left"/>
      <w:pPr>
        <w:ind w:left="4663" w:hanging="202"/>
      </w:pPr>
      <w:rPr>
        <w:rFonts w:hint="default"/>
        <w:lang w:val="es-ES" w:eastAsia="en-US" w:bidi="ar-SA"/>
      </w:rPr>
    </w:lvl>
    <w:lvl w:ilvl="8" w:tplc="36D60D32">
      <w:numFmt w:val="bullet"/>
      <w:lvlText w:val="•"/>
      <w:lvlJc w:val="left"/>
      <w:pPr>
        <w:ind w:left="5289" w:hanging="202"/>
      </w:pPr>
      <w:rPr>
        <w:rFonts w:hint="default"/>
        <w:lang w:val="es-ES" w:eastAsia="en-US" w:bidi="ar-SA"/>
      </w:rPr>
    </w:lvl>
  </w:abstractNum>
  <w:abstractNum w:abstractNumId="5" w15:restartNumberingAfterBreak="0">
    <w:nsid w:val="539E1977"/>
    <w:multiLevelType w:val="hybridMultilevel"/>
    <w:tmpl w:val="379CEB70"/>
    <w:lvl w:ilvl="0" w:tplc="AB0674FA">
      <w:start w:val="4"/>
      <w:numFmt w:val="decimal"/>
      <w:lvlText w:val="%1."/>
      <w:lvlJc w:val="left"/>
      <w:pPr>
        <w:ind w:left="271" w:hanging="202"/>
      </w:pPr>
      <w:rPr>
        <w:rFonts w:ascii="Arial MT" w:eastAsia="Arial MT" w:hAnsi="Arial MT" w:cs="Arial MT" w:hint="default"/>
        <w:w w:val="99"/>
        <w:sz w:val="18"/>
        <w:szCs w:val="18"/>
        <w:lang w:val="es-ES" w:eastAsia="en-US" w:bidi="ar-SA"/>
      </w:rPr>
    </w:lvl>
    <w:lvl w:ilvl="1" w:tplc="3A7284EA">
      <w:numFmt w:val="bullet"/>
      <w:lvlText w:val="•"/>
      <w:lvlJc w:val="left"/>
      <w:pPr>
        <w:ind w:left="906" w:hanging="202"/>
      </w:pPr>
      <w:rPr>
        <w:rFonts w:hint="default"/>
        <w:lang w:val="es-ES" w:eastAsia="en-US" w:bidi="ar-SA"/>
      </w:rPr>
    </w:lvl>
    <w:lvl w:ilvl="2" w:tplc="8E2CB4A0">
      <w:numFmt w:val="bullet"/>
      <w:lvlText w:val="•"/>
      <w:lvlJc w:val="left"/>
      <w:pPr>
        <w:ind w:left="1532" w:hanging="202"/>
      </w:pPr>
      <w:rPr>
        <w:rFonts w:hint="default"/>
        <w:lang w:val="es-ES" w:eastAsia="en-US" w:bidi="ar-SA"/>
      </w:rPr>
    </w:lvl>
    <w:lvl w:ilvl="3" w:tplc="EBF83A30">
      <w:numFmt w:val="bullet"/>
      <w:lvlText w:val="•"/>
      <w:lvlJc w:val="left"/>
      <w:pPr>
        <w:ind w:left="2158" w:hanging="202"/>
      </w:pPr>
      <w:rPr>
        <w:rFonts w:hint="default"/>
        <w:lang w:val="es-ES" w:eastAsia="en-US" w:bidi="ar-SA"/>
      </w:rPr>
    </w:lvl>
    <w:lvl w:ilvl="4" w:tplc="CB702B38">
      <w:numFmt w:val="bullet"/>
      <w:lvlText w:val="•"/>
      <w:lvlJc w:val="left"/>
      <w:pPr>
        <w:ind w:left="2784" w:hanging="202"/>
      </w:pPr>
      <w:rPr>
        <w:rFonts w:hint="default"/>
        <w:lang w:val="es-ES" w:eastAsia="en-US" w:bidi="ar-SA"/>
      </w:rPr>
    </w:lvl>
    <w:lvl w:ilvl="5" w:tplc="89668AF2">
      <w:numFmt w:val="bullet"/>
      <w:lvlText w:val="•"/>
      <w:lvlJc w:val="left"/>
      <w:pPr>
        <w:ind w:left="3411" w:hanging="202"/>
      </w:pPr>
      <w:rPr>
        <w:rFonts w:hint="default"/>
        <w:lang w:val="es-ES" w:eastAsia="en-US" w:bidi="ar-SA"/>
      </w:rPr>
    </w:lvl>
    <w:lvl w:ilvl="6" w:tplc="0A0CDF74">
      <w:numFmt w:val="bullet"/>
      <w:lvlText w:val="•"/>
      <w:lvlJc w:val="left"/>
      <w:pPr>
        <w:ind w:left="4037" w:hanging="202"/>
      </w:pPr>
      <w:rPr>
        <w:rFonts w:hint="default"/>
        <w:lang w:val="es-ES" w:eastAsia="en-US" w:bidi="ar-SA"/>
      </w:rPr>
    </w:lvl>
    <w:lvl w:ilvl="7" w:tplc="042A3966">
      <w:numFmt w:val="bullet"/>
      <w:lvlText w:val="•"/>
      <w:lvlJc w:val="left"/>
      <w:pPr>
        <w:ind w:left="4663" w:hanging="202"/>
      </w:pPr>
      <w:rPr>
        <w:rFonts w:hint="default"/>
        <w:lang w:val="es-ES" w:eastAsia="en-US" w:bidi="ar-SA"/>
      </w:rPr>
    </w:lvl>
    <w:lvl w:ilvl="8" w:tplc="6B0ADC74">
      <w:numFmt w:val="bullet"/>
      <w:lvlText w:val="•"/>
      <w:lvlJc w:val="left"/>
      <w:pPr>
        <w:ind w:left="5289" w:hanging="202"/>
      </w:pPr>
      <w:rPr>
        <w:rFonts w:hint="default"/>
        <w:lang w:val="es-ES" w:eastAsia="en-US" w:bidi="ar-SA"/>
      </w:rPr>
    </w:lvl>
  </w:abstractNum>
  <w:abstractNum w:abstractNumId="6" w15:restartNumberingAfterBreak="0">
    <w:nsid w:val="54CD0A80"/>
    <w:multiLevelType w:val="hybridMultilevel"/>
    <w:tmpl w:val="1792C296"/>
    <w:lvl w:ilvl="0" w:tplc="8208EBA8">
      <w:numFmt w:val="bullet"/>
      <w:lvlText w:val=""/>
      <w:lvlJc w:val="left"/>
      <w:pPr>
        <w:ind w:left="964" w:hanging="364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3FDE7AD2">
      <w:numFmt w:val="bullet"/>
      <w:lvlText w:val="•"/>
      <w:lvlJc w:val="left"/>
      <w:pPr>
        <w:ind w:left="1816" w:hanging="364"/>
      </w:pPr>
      <w:rPr>
        <w:rFonts w:hint="default"/>
        <w:lang w:val="es-ES" w:eastAsia="en-US" w:bidi="ar-SA"/>
      </w:rPr>
    </w:lvl>
    <w:lvl w:ilvl="2" w:tplc="29DC397C">
      <w:numFmt w:val="bullet"/>
      <w:lvlText w:val="•"/>
      <w:lvlJc w:val="left"/>
      <w:pPr>
        <w:ind w:left="2672" w:hanging="364"/>
      </w:pPr>
      <w:rPr>
        <w:rFonts w:hint="default"/>
        <w:lang w:val="es-ES" w:eastAsia="en-US" w:bidi="ar-SA"/>
      </w:rPr>
    </w:lvl>
    <w:lvl w:ilvl="3" w:tplc="CFE2CD00">
      <w:numFmt w:val="bullet"/>
      <w:lvlText w:val="•"/>
      <w:lvlJc w:val="left"/>
      <w:pPr>
        <w:ind w:left="3528" w:hanging="364"/>
      </w:pPr>
      <w:rPr>
        <w:rFonts w:hint="default"/>
        <w:lang w:val="es-ES" w:eastAsia="en-US" w:bidi="ar-SA"/>
      </w:rPr>
    </w:lvl>
    <w:lvl w:ilvl="4" w:tplc="33083CAA">
      <w:numFmt w:val="bullet"/>
      <w:lvlText w:val="•"/>
      <w:lvlJc w:val="left"/>
      <w:pPr>
        <w:ind w:left="4384" w:hanging="364"/>
      </w:pPr>
      <w:rPr>
        <w:rFonts w:hint="default"/>
        <w:lang w:val="es-ES" w:eastAsia="en-US" w:bidi="ar-SA"/>
      </w:rPr>
    </w:lvl>
    <w:lvl w:ilvl="5" w:tplc="990CE36A">
      <w:numFmt w:val="bullet"/>
      <w:lvlText w:val="•"/>
      <w:lvlJc w:val="left"/>
      <w:pPr>
        <w:ind w:left="5240" w:hanging="364"/>
      </w:pPr>
      <w:rPr>
        <w:rFonts w:hint="default"/>
        <w:lang w:val="es-ES" w:eastAsia="en-US" w:bidi="ar-SA"/>
      </w:rPr>
    </w:lvl>
    <w:lvl w:ilvl="6" w:tplc="12D85ABA">
      <w:numFmt w:val="bullet"/>
      <w:lvlText w:val="•"/>
      <w:lvlJc w:val="left"/>
      <w:pPr>
        <w:ind w:left="6096" w:hanging="364"/>
      </w:pPr>
      <w:rPr>
        <w:rFonts w:hint="default"/>
        <w:lang w:val="es-ES" w:eastAsia="en-US" w:bidi="ar-SA"/>
      </w:rPr>
    </w:lvl>
    <w:lvl w:ilvl="7" w:tplc="0A0CEDC6">
      <w:numFmt w:val="bullet"/>
      <w:lvlText w:val="•"/>
      <w:lvlJc w:val="left"/>
      <w:pPr>
        <w:ind w:left="6952" w:hanging="364"/>
      </w:pPr>
      <w:rPr>
        <w:rFonts w:hint="default"/>
        <w:lang w:val="es-ES" w:eastAsia="en-US" w:bidi="ar-SA"/>
      </w:rPr>
    </w:lvl>
    <w:lvl w:ilvl="8" w:tplc="7096ABA4">
      <w:numFmt w:val="bullet"/>
      <w:lvlText w:val="•"/>
      <w:lvlJc w:val="left"/>
      <w:pPr>
        <w:ind w:left="7808" w:hanging="364"/>
      </w:pPr>
      <w:rPr>
        <w:rFonts w:hint="default"/>
        <w:lang w:val="es-ES" w:eastAsia="en-US" w:bidi="ar-SA"/>
      </w:rPr>
    </w:lvl>
  </w:abstractNum>
  <w:abstractNum w:abstractNumId="7" w15:restartNumberingAfterBreak="0">
    <w:nsid w:val="67B37DFE"/>
    <w:multiLevelType w:val="hybridMultilevel"/>
    <w:tmpl w:val="8D2A1FB2"/>
    <w:lvl w:ilvl="0" w:tplc="240A0001">
      <w:start w:val="1"/>
      <w:numFmt w:val="bullet"/>
      <w:lvlText w:val=""/>
      <w:lvlJc w:val="left"/>
      <w:pPr>
        <w:ind w:left="132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4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6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48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0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2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4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6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081" w:hanging="360"/>
      </w:pPr>
      <w:rPr>
        <w:rFonts w:ascii="Wingdings" w:hAnsi="Wingdings" w:hint="default"/>
      </w:rPr>
    </w:lvl>
  </w:abstractNum>
  <w:abstractNum w:abstractNumId="8" w15:restartNumberingAfterBreak="0">
    <w:nsid w:val="6CBE1449"/>
    <w:multiLevelType w:val="multilevel"/>
    <w:tmpl w:val="EF120952"/>
    <w:lvl w:ilvl="0">
      <w:start w:val="1"/>
      <w:numFmt w:val="decimal"/>
      <w:lvlText w:val="%1."/>
      <w:lvlJc w:val="left"/>
      <w:pPr>
        <w:ind w:left="841" w:hanging="361"/>
        <w:jc w:val="right"/>
      </w:pPr>
      <w:rPr>
        <w:rFonts w:hint="default"/>
        <w:b/>
        <w:bCs/>
        <w:w w:val="100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537" w:hanging="1056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2426" w:hanging="105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313" w:hanging="105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200" w:hanging="105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086" w:hanging="105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973" w:hanging="105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60" w:hanging="105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746" w:hanging="1056"/>
      </w:pPr>
      <w:rPr>
        <w:rFonts w:hint="default"/>
        <w:lang w:val="es-ES" w:eastAsia="en-US" w:bidi="ar-SA"/>
      </w:rPr>
    </w:lvl>
  </w:abstractNum>
  <w:abstractNum w:abstractNumId="9" w15:restartNumberingAfterBreak="0">
    <w:nsid w:val="6E4B106E"/>
    <w:multiLevelType w:val="hybridMultilevel"/>
    <w:tmpl w:val="06DA479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5854D4"/>
    <w:multiLevelType w:val="hybridMultilevel"/>
    <w:tmpl w:val="0352E06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2053BB"/>
    <w:multiLevelType w:val="hybridMultilevel"/>
    <w:tmpl w:val="E74866F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6"/>
  </w:num>
  <w:num w:numId="5">
    <w:abstractNumId w:val="2"/>
  </w:num>
  <w:num w:numId="6">
    <w:abstractNumId w:val="8"/>
  </w:num>
  <w:num w:numId="7">
    <w:abstractNumId w:val="1"/>
  </w:num>
  <w:num w:numId="8">
    <w:abstractNumId w:val="10"/>
  </w:num>
  <w:num w:numId="9">
    <w:abstractNumId w:val="11"/>
  </w:num>
  <w:num w:numId="10">
    <w:abstractNumId w:val="9"/>
  </w:num>
  <w:num w:numId="11">
    <w:abstractNumId w:val="7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72F"/>
    <w:rsid w:val="00022140"/>
    <w:rsid w:val="00037C09"/>
    <w:rsid w:val="000B11DA"/>
    <w:rsid w:val="000F398B"/>
    <w:rsid w:val="00143C2E"/>
    <w:rsid w:val="002F27CF"/>
    <w:rsid w:val="003B508E"/>
    <w:rsid w:val="00496A32"/>
    <w:rsid w:val="004B34CB"/>
    <w:rsid w:val="0051347F"/>
    <w:rsid w:val="0061199B"/>
    <w:rsid w:val="006352AC"/>
    <w:rsid w:val="0067102F"/>
    <w:rsid w:val="00682DD1"/>
    <w:rsid w:val="006B56B2"/>
    <w:rsid w:val="006F752D"/>
    <w:rsid w:val="0079783B"/>
    <w:rsid w:val="007A3C53"/>
    <w:rsid w:val="007B0197"/>
    <w:rsid w:val="007C5117"/>
    <w:rsid w:val="0085457F"/>
    <w:rsid w:val="00854F93"/>
    <w:rsid w:val="008E4095"/>
    <w:rsid w:val="00974F28"/>
    <w:rsid w:val="00B15903"/>
    <w:rsid w:val="00B36011"/>
    <w:rsid w:val="00B60D29"/>
    <w:rsid w:val="00B670E4"/>
    <w:rsid w:val="00BB4BCA"/>
    <w:rsid w:val="00C14D3F"/>
    <w:rsid w:val="00C91B9C"/>
    <w:rsid w:val="00CC45E8"/>
    <w:rsid w:val="00CD7887"/>
    <w:rsid w:val="00D86FB3"/>
    <w:rsid w:val="00DF5635"/>
    <w:rsid w:val="00E12C7D"/>
    <w:rsid w:val="00E6339F"/>
    <w:rsid w:val="00EB6FAD"/>
    <w:rsid w:val="00ED2526"/>
    <w:rsid w:val="00F1672F"/>
    <w:rsid w:val="00FB5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D1DA64"/>
  <w15:docId w15:val="{71EAF020-BD20-4125-9EB2-431D3F444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842" w:hanging="362"/>
      <w:outlineLvl w:val="0"/>
    </w:pPr>
    <w:rPr>
      <w:rFonts w:ascii="Arial" w:eastAsia="Arial" w:hAnsi="Arial" w:cs="Arial"/>
      <w:b/>
      <w:bCs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9783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841" w:hanging="362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143C2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3C2E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43C2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3C2E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59"/>
    <w:rsid w:val="00143C2E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basedOn w:val="Fuentedeprrafopredeter"/>
    <w:link w:val="Ttulo2"/>
    <w:uiPriority w:val="9"/>
    <w:semiHidden/>
    <w:rsid w:val="0079783B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921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6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EC62AF43F9A41FBA5100D8071E519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62ADC5-9FD9-456A-B065-C0C90725B96C}"/>
      </w:docPartPr>
      <w:docPartBody>
        <w:p w:rsidR="004E1BC0" w:rsidRDefault="00476F6D" w:rsidP="00476F6D">
          <w:pPr>
            <w:pStyle w:val="7EC62AF43F9A41FBA5100D8071E51981"/>
          </w:pPr>
          <w:r w:rsidRPr="004B3522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657"/>
    <w:rsid w:val="00476F6D"/>
    <w:rsid w:val="004E1BC0"/>
    <w:rsid w:val="00520313"/>
    <w:rsid w:val="00654985"/>
    <w:rsid w:val="006E6DAD"/>
    <w:rsid w:val="006F059C"/>
    <w:rsid w:val="0082028C"/>
    <w:rsid w:val="009F576B"/>
    <w:rsid w:val="00AD1DF1"/>
    <w:rsid w:val="00C30863"/>
    <w:rsid w:val="00CB7445"/>
    <w:rsid w:val="00CE38E8"/>
    <w:rsid w:val="00D15D65"/>
    <w:rsid w:val="00D96DC4"/>
    <w:rsid w:val="00DF40A2"/>
    <w:rsid w:val="00F2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476F6D"/>
    <w:rPr>
      <w:color w:val="808080"/>
    </w:rPr>
  </w:style>
  <w:style w:type="paragraph" w:customStyle="1" w:styleId="7C519A06F80841BE97C2A40AD02AE391">
    <w:name w:val="7C519A06F80841BE97C2A40AD02AE391"/>
    <w:rsid w:val="00F27657"/>
  </w:style>
  <w:style w:type="paragraph" w:customStyle="1" w:styleId="42F3A33ABECE4E9D80938E92AD0F8A63">
    <w:name w:val="42F3A33ABECE4E9D80938E92AD0F8A63"/>
    <w:rsid w:val="00F27657"/>
  </w:style>
  <w:style w:type="paragraph" w:customStyle="1" w:styleId="DAD45C8A1D424A0885A254B1993494D9">
    <w:name w:val="DAD45C8A1D424A0885A254B1993494D9"/>
    <w:rsid w:val="00F27657"/>
  </w:style>
  <w:style w:type="paragraph" w:customStyle="1" w:styleId="4CA55D9E4638413D8FCF248B5222FA43">
    <w:name w:val="4CA55D9E4638413D8FCF248B5222FA43"/>
    <w:rsid w:val="00F27657"/>
  </w:style>
  <w:style w:type="paragraph" w:customStyle="1" w:styleId="252DD68D95234D01873FF5F1DDFAEEFC">
    <w:name w:val="252DD68D95234D01873FF5F1DDFAEEFC"/>
    <w:rsid w:val="00F27657"/>
  </w:style>
  <w:style w:type="paragraph" w:customStyle="1" w:styleId="EC6972DB669A46E1B4A8617687BB5060">
    <w:name w:val="EC6972DB669A46E1B4A8617687BB5060"/>
    <w:rsid w:val="00F27657"/>
  </w:style>
  <w:style w:type="paragraph" w:customStyle="1" w:styleId="ABFDA381D86E46AA8DB09847E2CA0059">
    <w:name w:val="ABFDA381D86E46AA8DB09847E2CA0059"/>
    <w:rsid w:val="00F27657"/>
  </w:style>
  <w:style w:type="paragraph" w:customStyle="1" w:styleId="334E73324BFA46EEA11FA8EE7D2D7586">
    <w:name w:val="334E73324BFA46EEA11FA8EE7D2D7586"/>
    <w:rsid w:val="00F27657"/>
  </w:style>
  <w:style w:type="paragraph" w:customStyle="1" w:styleId="E06C376973304F48A72F1F1D0CB50509">
    <w:name w:val="E06C376973304F48A72F1F1D0CB50509"/>
    <w:rsid w:val="00F27657"/>
  </w:style>
  <w:style w:type="paragraph" w:customStyle="1" w:styleId="AA400125A9A6438DA2363FF36BB85575">
    <w:name w:val="AA400125A9A6438DA2363FF36BB85575"/>
    <w:rsid w:val="00F27657"/>
  </w:style>
  <w:style w:type="paragraph" w:customStyle="1" w:styleId="251973AFF1594ECEAD85607027F6F98E">
    <w:name w:val="251973AFF1594ECEAD85607027F6F98E"/>
    <w:rsid w:val="00F27657"/>
  </w:style>
  <w:style w:type="paragraph" w:customStyle="1" w:styleId="CE5845A50F1D485BA500BDB0C5A90844">
    <w:name w:val="CE5845A50F1D485BA500BDB0C5A90844"/>
    <w:rsid w:val="00F27657"/>
  </w:style>
  <w:style w:type="paragraph" w:customStyle="1" w:styleId="E0F0835CF1F7447292929B176D3E8125">
    <w:name w:val="E0F0835CF1F7447292929B176D3E8125"/>
    <w:rsid w:val="00476F6D"/>
  </w:style>
  <w:style w:type="paragraph" w:customStyle="1" w:styleId="49A74D97F0AA44D0B6EE748CA8F1F745">
    <w:name w:val="49A74D97F0AA44D0B6EE748CA8F1F745"/>
    <w:rsid w:val="00476F6D"/>
  </w:style>
  <w:style w:type="paragraph" w:customStyle="1" w:styleId="AA3F1BF8A2784A74B1D0C5F41194B8EC">
    <w:name w:val="AA3F1BF8A2784A74B1D0C5F41194B8EC"/>
    <w:rsid w:val="00476F6D"/>
  </w:style>
  <w:style w:type="paragraph" w:customStyle="1" w:styleId="93161CEF3786494BB6933EE44DB8434B">
    <w:name w:val="93161CEF3786494BB6933EE44DB8434B"/>
    <w:rsid w:val="00476F6D"/>
  </w:style>
  <w:style w:type="paragraph" w:customStyle="1" w:styleId="1D1F364DCEAC4761B9634EB0DF817F1F">
    <w:name w:val="1D1F364DCEAC4761B9634EB0DF817F1F"/>
    <w:rsid w:val="00476F6D"/>
  </w:style>
  <w:style w:type="paragraph" w:customStyle="1" w:styleId="7EC62AF43F9A41FBA5100D8071E51981">
    <w:name w:val="7EC62AF43F9A41FBA5100D8071E51981"/>
    <w:rsid w:val="00476F6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2122</Words>
  <Characters>11672</Characters>
  <Application>Microsoft Office Word</Application>
  <DocSecurity>0</DocSecurity>
  <Lines>97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PT-A-430-02 Proyec procedi inducción-reinducción-ind específica</vt:lpstr>
    </vt:vector>
  </TitlesOfParts>
  <Company>HP</Company>
  <LinksUpToDate>false</LinksUpToDate>
  <CharactersWithSpaces>13767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PT-A-430-02 Proyec procedi inducción-reinducción-ind específica</dc:title>
  <dc:creator>hpoveda</dc:creator>
  <cp:lastModifiedBy>Valeria  Lara Duarte</cp:lastModifiedBy>
  <cp:revision>2</cp:revision>
  <dcterms:created xsi:type="dcterms:W3CDTF">2025-12-16T21:45:00Z</dcterms:created>
  <dcterms:modified xsi:type="dcterms:W3CDTF">2025-12-16T21:45:00Z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2023-02-24T00:00:00Z</vt:filetime>
  </property>
  <property fmtid="{D5CDD505-2E9C-101B-9397-08002B2CF9AE}" pid="3" name="LastSaved">
    <vt:filetime>2023-06-22T00:00:00Z</vt:filetime>
  </property>
</Properties>
</file>