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7820" w:rsidRPr="005730CC" w:rsidRDefault="00070071">
      <w:pPr>
        <w:pStyle w:val="Prrafodelista"/>
        <w:numPr>
          <w:ilvl w:val="0"/>
          <w:numId w:val="3"/>
        </w:numPr>
        <w:tabs>
          <w:tab w:val="left" w:pos="842"/>
        </w:tabs>
        <w:ind w:left="841" w:right="252"/>
        <w:jc w:val="both"/>
        <w:rPr>
          <w:rFonts w:ascii="Arial" w:hAnsi="Arial" w:cs="Arial"/>
        </w:rPr>
      </w:pPr>
      <w:r w:rsidRPr="005730CC">
        <w:rPr>
          <w:rFonts w:ascii="Arial" w:hAnsi="Arial" w:cs="Arial"/>
          <w:b/>
          <w:spacing w:val="-1"/>
        </w:rPr>
        <w:t>OBJETIVO.</w:t>
      </w:r>
      <w:r w:rsidRPr="005730CC">
        <w:rPr>
          <w:rFonts w:ascii="Arial" w:hAnsi="Arial" w:cs="Arial"/>
          <w:b/>
          <w:spacing w:val="-22"/>
        </w:rPr>
        <w:t xml:space="preserve"> </w:t>
      </w:r>
      <w:r w:rsidRPr="005730CC">
        <w:rPr>
          <w:rFonts w:ascii="Arial" w:hAnsi="Arial" w:cs="Arial"/>
          <w:spacing w:val="-1"/>
        </w:rPr>
        <w:t>Definir</w:t>
      </w:r>
      <w:r w:rsidRPr="005730CC">
        <w:rPr>
          <w:rFonts w:ascii="Arial" w:hAnsi="Arial" w:cs="Arial"/>
          <w:spacing w:val="-4"/>
        </w:rPr>
        <w:t xml:space="preserve"> </w:t>
      </w:r>
      <w:r w:rsidRPr="005730CC">
        <w:rPr>
          <w:rFonts w:ascii="Arial" w:hAnsi="Arial" w:cs="Arial"/>
        </w:rPr>
        <w:t>los</w:t>
      </w:r>
      <w:r w:rsidRPr="005730CC">
        <w:rPr>
          <w:rFonts w:ascii="Arial" w:hAnsi="Arial" w:cs="Arial"/>
          <w:spacing w:val="-9"/>
        </w:rPr>
        <w:t xml:space="preserve"> </w:t>
      </w:r>
      <w:r w:rsidRPr="005730CC">
        <w:rPr>
          <w:rFonts w:ascii="Arial" w:hAnsi="Arial" w:cs="Arial"/>
        </w:rPr>
        <w:t>lineamientos</w:t>
      </w:r>
      <w:r w:rsidRPr="005730CC">
        <w:rPr>
          <w:rFonts w:ascii="Arial" w:hAnsi="Arial" w:cs="Arial"/>
          <w:spacing w:val="-11"/>
        </w:rPr>
        <w:t xml:space="preserve"> </w:t>
      </w:r>
      <w:r w:rsidRPr="005730CC">
        <w:rPr>
          <w:rFonts w:ascii="Arial" w:hAnsi="Arial" w:cs="Arial"/>
        </w:rPr>
        <w:t>que</w:t>
      </w:r>
      <w:r w:rsidRPr="005730CC">
        <w:rPr>
          <w:rFonts w:ascii="Arial" w:hAnsi="Arial" w:cs="Arial"/>
          <w:spacing w:val="-12"/>
        </w:rPr>
        <w:t xml:space="preserve"> </w:t>
      </w:r>
      <w:r w:rsidRPr="005730CC">
        <w:rPr>
          <w:rFonts w:ascii="Arial" w:hAnsi="Arial" w:cs="Arial"/>
        </w:rPr>
        <w:t>funcionan</w:t>
      </w:r>
      <w:r w:rsidRPr="005730CC">
        <w:rPr>
          <w:rFonts w:ascii="Arial" w:hAnsi="Arial" w:cs="Arial"/>
          <w:spacing w:val="-7"/>
        </w:rPr>
        <w:t xml:space="preserve"> </w:t>
      </w:r>
      <w:r w:rsidRPr="005730CC">
        <w:rPr>
          <w:rFonts w:ascii="Arial" w:hAnsi="Arial" w:cs="Arial"/>
        </w:rPr>
        <w:t>como</w:t>
      </w:r>
      <w:r w:rsidRPr="005730CC">
        <w:rPr>
          <w:rFonts w:ascii="Arial" w:hAnsi="Arial" w:cs="Arial"/>
          <w:spacing w:val="-9"/>
        </w:rPr>
        <w:t xml:space="preserve"> </w:t>
      </w:r>
      <w:r w:rsidRPr="005730CC">
        <w:rPr>
          <w:rFonts w:ascii="Arial" w:hAnsi="Arial" w:cs="Arial"/>
        </w:rPr>
        <w:t>marco</w:t>
      </w:r>
      <w:r w:rsidRPr="005730CC">
        <w:rPr>
          <w:rFonts w:ascii="Arial" w:hAnsi="Arial" w:cs="Arial"/>
          <w:spacing w:val="-7"/>
        </w:rPr>
        <w:t xml:space="preserve"> </w:t>
      </w:r>
      <w:r w:rsidRPr="005730CC">
        <w:rPr>
          <w:rFonts w:ascii="Arial" w:hAnsi="Arial" w:cs="Arial"/>
        </w:rPr>
        <w:t>de</w:t>
      </w:r>
      <w:r w:rsidRPr="005730CC">
        <w:rPr>
          <w:rFonts w:ascii="Arial" w:hAnsi="Arial" w:cs="Arial"/>
          <w:spacing w:val="-12"/>
        </w:rPr>
        <w:t xml:space="preserve"> </w:t>
      </w:r>
      <w:r w:rsidRPr="005730CC">
        <w:rPr>
          <w:rFonts w:ascii="Arial" w:hAnsi="Arial" w:cs="Arial"/>
        </w:rPr>
        <w:t>referencia</w:t>
      </w:r>
      <w:r w:rsidRPr="005730CC">
        <w:rPr>
          <w:rFonts w:ascii="Arial" w:hAnsi="Arial" w:cs="Arial"/>
          <w:spacing w:val="-3"/>
        </w:rPr>
        <w:t xml:space="preserve"> </w:t>
      </w:r>
      <w:r w:rsidRPr="005730CC">
        <w:rPr>
          <w:rFonts w:ascii="Arial" w:hAnsi="Arial" w:cs="Arial"/>
        </w:rPr>
        <w:t>de</w:t>
      </w:r>
      <w:r w:rsidRPr="005730CC">
        <w:rPr>
          <w:rFonts w:ascii="Arial" w:hAnsi="Arial" w:cs="Arial"/>
          <w:spacing w:val="-7"/>
        </w:rPr>
        <w:t xml:space="preserve"> </w:t>
      </w:r>
      <w:r w:rsidRPr="005730CC">
        <w:rPr>
          <w:rFonts w:ascii="Arial" w:hAnsi="Arial" w:cs="Arial"/>
        </w:rPr>
        <w:t>las</w:t>
      </w:r>
      <w:r w:rsidRPr="005730CC">
        <w:rPr>
          <w:rFonts w:ascii="Arial" w:hAnsi="Arial" w:cs="Arial"/>
          <w:spacing w:val="-59"/>
        </w:rPr>
        <w:t xml:space="preserve"> </w:t>
      </w:r>
      <w:r w:rsidRPr="005730CC">
        <w:rPr>
          <w:rFonts w:ascii="Arial" w:hAnsi="Arial" w:cs="Arial"/>
        </w:rPr>
        <w:t>diferentes</w:t>
      </w:r>
      <w:r w:rsidRPr="005730CC">
        <w:rPr>
          <w:rFonts w:ascii="Arial" w:hAnsi="Arial" w:cs="Arial"/>
          <w:spacing w:val="-15"/>
        </w:rPr>
        <w:t xml:space="preserve"> </w:t>
      </w:r>
      <w:r w:rsidRPr="005730CC">
        <w:rPr>
          <w:rFonts w:ascii="Arial" w:hAnsi="Arial" w:cs="Arial"/>
        </w:rPr>
        <w:t>actuaciones</w:t>
      </w:r>
      <w:r w:rsidRPr="005730CC">
        <w:rPr>
          <w:rFonts w:ascii="Arial" w:hAnsi="Arial" w:cs="Arial"/>
          <w:spacing w:val="-12"/>
        </w:rPr>
        <w:t xml:space="preserve"> </w:t>
      </w:r>
      <w:r w:rsidRPr="005730CC">
        <w:rPr>
          <w:rFonts w:ascii="Arial" w:hAnsi="Arial" w:cs="Arial"/>
        </w:rPr>
        <w:t>para</w:t>
      </w:r>
      <w:r w:rsidRPr="005730CC">
        <w:rPr>
          <w:rFonts w:ascii="Arial" w:hAnsi="Arial" w:cs="Arial"/>
          <w:spacing w:val="-13"/>
        </w:rPr>
        <w:t xml:space="preserve"> </w:t>
      </w:r>
      <w:r w:rsidRPr="005730CC">
        <w:rPr>
          <w:rFonts w:ascii="Arial" w:hAnsi="Arial" w:cs="Arial"/>
        </w:rPr>
        <w:t>recibir,</w:t>
      </w:r>
      <w:r w:rsidRPr="005730CC">
        <w:rPr>
          <w:rFonts w:ascii="Arial" w:hAnsi="Arial" w:cs="Arial"/>
          <w:spacing w:val="-11"/>
        </w:rPr>
        <w:t xml:space="preserve"> </w:t>
      </w:r>
      <w:r w:rsidRPr="005730CC">
        <w:rPr>
          <w:rFonts w:ascii="Arial" w:hAnsi="Arial" w:cs="Arial"/>
        </w:rPr>
        <w:t>revisar,</w:t>
      </w:r>
      <w:r w:rsidRPr="005730CC">
        <w:rPr>
          <w:rFonts w:ascii="Arial" w:hAnsi="Arial" w:cs="Arial"/>
          <w:spacing w:val="-14"/>
        </w:rPr>
        <w:t xml:space="preserve"> </w:t>
      </w:r>
      <w:r w:rsidRPr="005730CC">
        <w:rPr>
          <w:rFonts w:ascii="Arial" w:hAnsi="Arial" w:cs="Arial"/>
        </w:rPr>
        <w:t>tramitar,</w:t>
      </w:r>
      <w:r w:rsidRPr="005730CC">
        <w:rPr>
          <w:rFonts w:ascii="Arial" w:hAnsi="Arial" w:cs="Arial"/>
          <w:spacing w:val="-13"/>
        </w:rPr>
        <w:t xml:space="preserve"> </w:t>
      </w:r>
      <w:r w:rsidRPr="005730CC">
        <w:rPr>
          <w:rFonts w:ascii="Arial" w:hAnsi="Arial" w:cs="Arial"/>
        </w:rPr>
        <w:t>fomentar</w:t>
      </w:r>
      <w:r w:rsidRPr="005730CC">
        <w:rPr>
          <w:rFonts w:ascii="Arial" w:hAnsi="Arial" w:cs="Arial"/>
          <w:spacing w:val="-12"/>
        </w:rPr>
        <w:t xml:space="preserve"> </w:t>
      </w:r>
      <w:r w:rsidRPr="005730CC">
        <w:rPr>
          <w:rFonts w:ascii="Arial" w:hAnsi="Arial" w:cs="Arial"/>
        </w:rPr>
        <w:t>la</w:t>
      </w:r>
      <w:r w:rsidRPr="005730CC">
        <w:rPr>
          <w:rFonts w:ascii="Arial" w:hAnsi="Arial" w:cs="Arial"/>
          <w:spacing w:val="-12"/>
        </w:rPr>
        <w:t xml:space="preserve"> </w:t>
      </w:r>
      <w:r w:rsidRPr="005730CC">
        <w:rPr>
          <w:rFonts w:ascii="Arial" w:hAnsi="Arial" w:cs="Arial"/>
        </w:rPr>
        <w:t>conciliación</w:t>
      </w:r>
      <w:r w:rsidRPr="005730CC">
        <w:rPr>
          <w:rFonts w:ascii="Arial" w:hAnsi="Arial" w:cs="Arial"/>
          <w:spacing w:val="-14"/>
        </w:rPr>
        <w:t xml:space="preserve"> </w:t>
      </w:r>
      <w:r w:rsidRPr="005730CC">
        <w:rPr>
          <w:rFonts w:ascii="Arial" w:hAnsi="Arial" w:cs="Arial"/>
        </w:rPr>
        <w:t>y</w:t>
      </w:r>
      <w:r w:rsidRPr="005730CC">
        <w:rPr>
          <w:rFonts w:ascii="Arial" w:hAnsi="Arial" w:cs="Arial"/>
          <w:spacing w:val="-14"/>
        </w:rPr>
        <w:t xml:space="preserve"> </w:t>
      </w:r>
      <w:r w:rsidRPr="005730CC">
        <w:rPr>
          <w:rFonts w:ascii="Arial" w:hAnsi="Arial" w:cs="Arial"/>
        </w:rPr>
        <w:t>tomar</w:t>
      </w:r>
      <w:r w:rsidRPr="005730CC">
        <w:rPr>
          <w:rFonts w:ascii="Arial" w:hAnsi="Arial" w:cs="Arial"/>
          <w:spacing w:val="-59"/>
        </w:rPr>
        <w:t xml:space="preserve"> </w:t>
      </w:r>
      <w:r w:rsidRPr="005730CC">
        <w:rPr>
          <w:rFonts w:ascii="Arial" w:hAnsi="Arial" w:cs="Arial"/>
          <w:spacing w:val="-1"/>
        </w:rPr>
        <w:t>las</w:t>
      </w:r>
      <w:r w:rsidRPr="005730CC">
        <w:rPr>
          <w:rFonts w:ascii="Arial" w:hAnsi="Arial" w:cs="Arial"/>
          <w:spacing w:val="-13"/>
        </w:rPr>
        <w:t xml:space="preserve"> </w:t>
      </w:r>
      <w:r w:rsidRPr="005730CC">
        <w:rPr>
          <w:rFonts w:ascii="Arial" w:hAnsi="Arial" w:cs="Arial"/>
        </w:rPr>
        <w:t>medidas</w:t>
      </w:r>
      <w:r w:rsidRPr="005730CC">
        <w:rPr>
          <w:rFonts w:ascii="Arial" w:hAnsi="Arial" w:cs="Arial"/>
          <w:spacing w:val="-12"/>
        </w:rPr>
        <w:t xml:space="preserve"> </w:t>
      </w:r>
      <w:r w:rsidRPr="005730CC">
        <w:rPr>
          <w:rFonts w:ascii="Arial" w:hAnsi="Arial" w:cs="Arial"/>
        </w:rPr>
        <w:t>pertinentes,</w:t>
      </w:r>
      <w:r w:rsidRPr="005730CC">
        <w:rPr>
          <w:rFonts w:ascii="Arial" w:hAnsi="Arial" w:cs="Arial"/>
          <w:spacing w:val="-14"/>
        </w:rPr>
        <w:t xml:space="preserve"> </w:t>
      </w:r>
      <w:r w:rsidRPr="005730CC">
        <w:rPr>
          <w:rFonts w:ascii="Arial" w:hAnsi="Arial" w:cs="Arial"/>
        </w:rPr>
        <w:t>en</w:t>
      </w:r>
      <w:r w:rsidRPr="005730CC">
        <w:rPr>
          <w:rFonts w:ascii="Arial" w:hAnsi="Arial" w:cs="Arial"/>
          <w:spacing w:val="-13"/>
        </w:rPr>
        <w:t xml:space="preserve"> </w:t>
      </w:r>
      <w:r w:rsidRPr="005730CC">
        <w:rPr>
          <w:rFonts w:ascii="Arial" w:hAnsi="Arial" w:cs="Arial"/>
        </w:rPr>
        <w:t>los</w:t>
      </w:r>
      <w:r w:rsidRPr="005730CC">
        <w:rPr>
          <w:rFonts w:ascii="Arial" w:hAnsi="Arial" w:cs="Arial"/>
          <w:spacing w:val="-12"/>
        </w:rPr>
        <w:t xml:space="preserve"> </w:t>
      </w:r>
      <w:r w:rsidRPr="005730CC">
        <w:rPr>
          <w:rFonts w:ascii="Arial" w:hAnsi="Arial" w:cs="Arial"/>
        </w:rPr>
        <w:t>casos</w:t>
      </w:r>
      <w:r w:rsidRPr="005730CC">
        <w:rPr>
          <w:rFonts w:ascii="Arial" w:hAnsi="Arial" w:cs="Arial"/>
          <w:spacing w:val="-12"/>
        </w:rPr>
        <w:t xml:space="preserve"> </w:t>
      </w:r>
      <w:r w:rsidRPr="005730CC">
        <w:rPr>
          <w:rFonts w:ascii="Arial" w:hAnsi="Arial" w:cs="Arial"/>
        </w:rPr>
        <w:t>en</w:t>
      </w:r>
      <w:r w:rsidRPr="005730CC">
        <w:rPr>
          <w:rFonts w:ascii="Arial" w:hAnsi="Arial" w:cs="Arial"/>
          <w:spacing w:val="-15"/>
        </w:rPr>
        <w:t xml:space="preserve"> </w:t>
      </w:r>
      <w:r w:rsidRPr="005730CC">
        <w:rPr>
          <w:rFonts w:ascii="Arial" w:hAnsi="Arial" w:cs="Arial"/>
        </w:rPr>
        <w:t>los</w:t>
      </w:r>
      <w:r w:rsidRPr="005730CC">
        <w:rPr>
          <w:rFonts w:ascii="Arial" w:hAnsi="Arial" w:cs="Arial"/>
          <w:spacing w:val="-16"/>
        </w:rPr>
        <w:t xml:space="preserve"> </w:t>
      </w:r>
      <w:r w:rsidRPr="005730CC">
        <w:rPr>
          <w:rFonts w:ascii="Arial" w:hAnsi="Arial" w:cs="Arial"/>
        </w:rPr>
        <w:t>que</w:t>
      </w:r>
      <w:r w:rsidRPr="005730CC">
        <w:rPr>
          <w:rFonts w:ascii="Arial" w:hAnsi="Arial" w:cs="Arial"/>
          <w:spacing w:val="-13"/>
        </w:rPr>
        <w:t xml:space="preserve"> </w:t>
      </w:r>
      <w:r w:rsidRPr="005730CC">
        <w:rPr>
          <w:rFonts w:ascii="Arial" w:hAnsi="Arial" w:cs="Arial"/>
        </w:rPr>
        <w:t>cualquier</w:t>
      </w:r>
      <w:r w:rsidRPr="005730CC">
        <w:rPr>
          <w:rFonts w:ascii="Arial" w:hAnsi="Arial" w:cs="Arial"/>
          <w:spacing w:val="-12"/>
        </w:rPr>
        <w:t xml:space="preserve"> </w:t>
      </w:r>
      <w:r w:rsidRPr="005730CC">
        <w:rPr>
          <w:rFonts w:ascii="Arial" w:hAnsi="Arial" w:cs="Arial"/>
        </w:rPr>
        <w:t>servidor</w:t>
      </w:r>
      <w:r w:rsidRPr="005730CC">
        <w:rPr>
          <w:rFonts w:ascii="Arial" w:hAnsi="Arial" w:cs="Arial"/>
          <w:spacing w:val="-12"/>
        </w:rPr>
        <w:t xml:space="preserve"> </w:t>
      </w:r>
      <w:r w:rsidRPr="005730CC">
        <w:rPr>
          <w:rFonts w:ascii="Arial" w:hAnsi="Arial" w:cs="Arial"/>
        </w:rPr>
        <w:t>público</w:t>
      </w:r>
      <w:r w:rsidRPr="005730CC">
        <w:rPr>
          <w:rFonts w:ascii="Arial" w:hAnsi="Arial" w:cs="Arial"/>
          <w:spacing w:val="-12"/>
        </w:rPr>
        <w:t xml:space="preserve"> </w:t>
      </w:r>
      <w:r w:rsidRPr="005730CC">
        <w:rPr>
          <w:rFonts w:ascii="Arial" w:hAnsi="Arial" w:cs="Arial"/>
        </w:rPr>
        <w:t>denuncie</w:t>
      </w:r>
      <w:r w:rsidRPr="005730CC">
        <w:rPr>
          <w:rFonts w:ascii="Arial" w:hAnsi="Arial" w:cs="Arial"/>
          <w:spacing w:val="-59"/>
        </w:rPr>
        <w:t xml:space="preserve"> </w:t>
      </w:r>
      <w:r w:rsidRPr="005730CC">
        <w:rPr>
          <w:rFonts w:ascii="Arial" w:hAnsi="Arial" w:cs="Arial"/>
        </w:rPr>
        <w:t>hechos que afectan la convivencia laboral y que puedan constituirse como acoso</w:t>
      </w:r>
      <w:r w:rsidRPr="005730CC">
        <w:rPr>
          <w:rFonts w:ascii="Arial" w:hAnsi="Arial" w:cs="Arial"/>
          <w:spacing w:val="1"/>
        </w:rPr>
        <w:t xml:space="preserve"> </w:t>
      </w:r>
      <w:r w:rsidRPr="005730CC">
        <w:rPr>
          <w:rFonts w:ascii="Arial" w:hAnsi="Arial" w:cs="Arial"/>
        </w:rPr>
        <w:t>laboral, en el marco de las relaciones laborales de los servidores del Fondo de</w:t>
      </w:r>
      <w:r w:rsidRPr="005730CC">
        <w:rPr>
          <w:rFonts w:ascii="Arial" w:hAnsi="Arial" w:cs="Arial"/>
          <w:spacing w:val="1"/>
        </w:rPr>
        <w:t xml:space="preserve"> </w:t>
      </w:r>
      <w:r w:rsidRPr="005730CC">
        <w:rPr>
          <w:rFonts w:ascii="Arial" w:hAnsi="Arial" w:cs="Arial"/>
        </w:rPr>
        <w:t>Bienestar</w:t>
      </w:r>
      <w:r w:rsidRPr="005730CC">
        <w:rPr>
          <w:rFonts w:ascii="Arial" w:hAnsi="Arial" w:cs="Arial"/>
          <w:spacing w:val="-1"/>
        </w:rPr>
        <w:t xml:space="preserve"> </w:t>
      </w:r>
      <w:r w:rsidRPr="005730CC">
        <w:rPr>
          <w:rFonts w:ascii="Arial" w:hAnsi="Arial" w:cs="Arial"/>
        </w:rPr>
        <w:t>Social</w:t>
      </w:r>
      <w:r w:rsidRPr="005730CC">
        <w:rPr>
          <w:rFonts w:ascii="Arial" w:hAnsi="Arial" w:cs="Arial"/>
          <w:spacing w:val="-1"/>
        </w:rPr>
        <w:t xml:space="preserve"> </w:t>
      </w:r>
      <w:r w:rsidRPr="005730CC">
        <w:rPr>
          <w:rFonts w:ascii="Arial" w:hAnsi="Arial" w:cs="Arial"/>
        </w:rPr>
        <w:t>de</w:t>
      </w:r>
      <w:r w:rsidRPr="005730CC">
        <w:rPr>
          <w:rFonts w:ascii="Arial" w:hAnsi="Arial" w:cs="Arial"/>
          <w:spacing w:val="-1"/>
        </w:rPr>
        <w:t xml:space="preserve"> </w:t>
      </w:r>
      <w:r w:rsidRPr="005730CC">
        <w:rPr>
          <w:rFonts w:ascii="Arial" w:hAnsi="Arial" w:cs="Arial"/>
        </w:rPr>
        <w:t>la</w:t>
      </w:r>
      <w:r w:rsidRPr="005730CC">
        <w:rPr>
          <w:rFonts w:ascii="Arial" w:hAnsi="Arial" w:cs="Arial"/>
          <w:spacing w:val="-1"/>
        </w:rPr>
        <w:t xml:space="preserve"> </w:t>
      </w:r>
      <w:r w:rsidRPr="005730CC">
        <w:rPr>
          <w:rFonts w:ascii="Arial" w:hAnsi="Arial" w:cs="Arial"/>
        </w:rPr>
        <w:t>Contraloría</w:t>
      </w:r>
      <w:r w:rsidRPr="005730CC">
        <w:rPr>
          <w:rFonts w:ascii="Arial" w:hAnsi="Arial" w:cs="Arial"/>
          <w:spacing w:val="-2"/>
        </w:rPr>
        <w:t xml:space="preserve"> </w:t>
      </w:r>
      <w:r w:rsidRPr="005730CC">
        <w:rPr>
          <w:rFonts w:ascii="Arial" w:hAnsi="Arial" w:cs="Arial"/>
        </w:rPr>
        <w:t>Gen</w:t>
      </w:r>
      <w:bookmarkStart w:id="0" w:name="_GoBack"/>
      <w:bookmarkEnd w:id="0"/>
      <w:r w:rsidRPr="005730CC">
        <w:rPr>
          <w:rFonts w:ascii="Arial" w:hAnsi="Arial" w:cs="Arial"/>
        </w:rPr>
        <w:t>eral</w:t>
      </w:r>
      <w:r w:rsidRPr="005730CC">
        <w:rPr>
          <w:rFonts w:ascii="Arial" w:hAnsi="Arial" w:cs="Arial"/>
          <w:spacing w:val="-1"/>
        </w:rPr>
        <w:t xml:space="preserve"> </w:t>
      </w:r>
      <w:r w:rsidRPr="005730CC">
        <w:rPr>
          <w:rFonts w:ascii="Arial" w:hAnsi="Arial" w:cs="Arial"/>
        </w:rPr>
        <w:t>de la</w:t>
      </w:r>
      <w:r w:rsidRPr="005730CC">
        <w:rPr>
          <w:rFonts w:ascii="Arial" w:hAnsi="Arial" w:cs="Arial"/>
          <w:spacing w:val="-2"/>
        </w:rPr>
        <w:t xml:space="preserve"> </w:t>
      </w:r>
      <w:r w:rsidRPr="005730CC">
        <w:rPr>
          <w:rFonts w:ascii="Arial" w:hAnsi="Arial" w:cs="Arial"/>
        </w:rPr>
        <w:t>República</w:t>
      </w:r>
      <w:r w:rsidRPr="005730CC">
        <w:rPr>
          <w:rFonts w:ascii="Arial" w:hAnsi="Arial" w:cs="Arial"/>
          <w:spacing w:val="-1"/>
        </w:rPr>
        <w:t xml:space="preserve"> </w:t>
      </w:r>
      <w:r w:rsidRPr="005730CC">
        <w:rPr>
          <w:rFonts w:ascii="Arial" w:hAnsi="Arial" w:cs="Arial"/>
        </w:rPr>
        <w:t>(FBSCGR).</w:t>
      </w:r>
    </w:p>
    <w:p w:rsidR="00177820" w:rsidRPr="005730CC" w:rsidRDefault="00177820">
      <w:pPr>
        <w:pStyle w:val="Textoindependiente"/>
        <w:spacing w:before="5"/>
        <w:rPr>
          <w:rFonts w:ascii="Arial" w:hAnsi="Arial" w:cs="Arial"/>
          <w:sz w:val="24"/>
        </w:rPr>
      </w:pPr>
    </w:p>
    <w:p w:rsidR="00177820" w:rsidRPr="005730CC" w:rsidRDefault="00070071">
      <w:pPr>
        <w:pStyle w:val="Prrafodelista"/>
        <w:numPr>
          <w:ilvl w:val="0"/>
          <w:numId w:val="3"/>
        </w:numPr>
        <w:tabs>
          <w:tab w:val="left" w:pos="830"/>
        </w:tabs>
        <w:ind w:left="830" w:right="253"/>
        <w:jc w:val="both"/>
        <w:rPr>
          <w:rFonts w:ascii="Arial" w:hAnsi="Arial" w:cs="Arial"/>
        </w:rPr>
      </w:pPr>
      <w:r w:rsidRPr="005730CC">
        <w:rPr>
          <w:rFonts w:ascii="Arial" w:hAnsi="Arial" w:cs="Arial"/>
          <w:b/>
        </w:rPr>
        <w:t xml:space="preserve">ALCANCE. </w:t>
      </w:r>
      <w:r w:rsidRPr="005730CC">
        <w:rPr>
          <w:rFonts w:ascii="Arial" w:hAnsi="Arial" w:cs="Arial"/>
        </w:rPr>
        <w:t>Inicia con la presentación de la queja ante el Comité de Convivencia</w:t>
      </w:r>
      <w:r w:rsidRPr="005730CC">
        <w:rPr>
          <w:rFonts w:ascii="Arial" w:hAnsi="Arial" w:cs="Arial"/>
          <w:spacing w:val="1"/>
        </w:rPr>
        <w:t xml:space="preserve"> </w:t>
      </w:r>
      <w:r w:rsidRPr="005730CC">
        <w:rPr>
          <w:rFonts w:ascii="Arial" w:hAnsi="Arial" w:cs="Arial"/>
        </w:rPr>
        <w:t>Laboral por parte del servidor(a) público(a) que se siente víctima de una conducta</w:t>
      </w:r>
      <w:r w:rsidRPr="005730CC">
        <w:rPr>
          <w:rFonts w:ascii="Arial" w:hAnsi="Arial" w:cs="Arial"/>
          <w:spacing w:val="1"/>
        </w:rPr>
        <w:t xml:space="preserve"> </w:t>
      </w:r>
      <w:r w:rsidRPr="005730CC">
        <w:rPr>
          <w:rFonts w:ascii="Arial" w:hAnsi="Arial" w:cs="Arial"/>
        </w:rPr>
        <w:t>que</w:t>
      </w:r>
      <w:r w:rsidRPr="005730CC">
        <w:rPr>
          <w:rFonts w:ascii="Arial" w:hAnsi="Arial" w:cs="Arial"/>
          <w:spacing w:val="1"/>
        </w:rPr>
        <w:t xml:space="preserve"> </w:t>
      </w:r>
      <w:r w:rsidRPr="005730CC">
        <w:rPr>
          <w:rFonts w:ascii="Arial" w:hAnsi="Arial" w:cs="Arial"/>
        </w:rPr>
        <w:t>afecta</w:t>
      </w:r>
      <w:r w:rsidRPr="005730CC">
        <w:rPr>
          <w:rFonts w:ascii="Arial" w:hAnsi="Arial" w:cs="Arial"/>
          <w:spacing w:val="1"/>
        </w:rPr>
        <w:t xml:space="preserve"> </w:t>
      </w:r>
      <w:r w:rsidRPr="005730CC">
        <w:rPr>
          <w:rFonts w:ascii="Arial" w:hAnsi="Arial" w:cs="Arial"/>
        </w:rPr>
        <w:t>la</w:t>
      </w:r>
      <w:r w:rsidRPr="005730CC">
        <w:rPr>
          <w:rFonts w:ascii="Arial" w:hAnsi="Arial" w:cs="Arial"/>
          <w:spacing w:val="1"/>
        </w:rPr>
        <w:t xml:space="preserve"> </w:t>
      </w:r>
      <w:r w:rsidRPr="005730CC">
        <w:rPr>
          <w:rFonts w:ascii="Arial" w:hAnsi="Arial" w:cs="Arial"/>
        </w:rPr>
        <w:t>convivencia</w:t>
      </w:r>
      <w:r w:rsidRPr="005730CC">
        <w:rPr>
          <w:rFonts w:ascii="Arial" w:hAnsi="Arial" w:cs="Arial"/>
          <w:spacing w:val="1"/>
        </w:rPr>
        <w:t xml:space="preserve"> </w:t>
      </w:r>
      <w:r w:rsidRPr="005730CC">
        <w:rPr>
          <w:rFonts w:ascii="Arial" w:hAnsi="Arial" w:cs="Arial"/>
        </w:rPr>
        <w:t>laboral</w:t>
      </w:r>
      <w:r w:rsidRPr="005730CC">
        <w:rPr>
          <w:rFonts w:ascii="Arial" w:hAnsi="Arial" w:cs="Arial"/>
          <w:spacing w:val="1"/>
        </w:rPr>
        <w:t xml:space="preserve"> </w:t>
      </w:r>
      <w:r w:rsidRPr="005730CC">
        <w:rPr>
          <w:rFonts w:ascii="Arial" w:hAnsi="Arial" w:cs="Arial"/>
        </w:rPr>
        <w:t>o</w:t>
      </w:r>
      <w:r w:rsidRPr="005730CC">
        <w:rPr>
          <w:rFonts w:ascii="Arial" w:hAnsi="Arial" w:cs="Arial"/>
          <w:spacing w:val="1"/>
        </w:rPr>
        <w:t xml:space="preserve"> </w:t>
      </w:r>
      <w:r w:rsidRPr="005730CC">
        <w:rPr>
          <w:rFonts w:ascii="Arial" w:hAnsi="Arial" w:cs="Arial"/>
        </w:rPr>
        <w:t>presunto</w:t>
      </w:r>
      <w:r w:rsidRPr="005730CC">
        <w:rPr>
          <w:rFonts w:ascii="Arial" w:hAnsi="Arial" w:cs="Arial"/>
          <w:spacing w:val="1"/>
        </w:rPr>
        <w:t xml:space="preserve"> </w:t>
      </w:r>
      <w:r w:rsidRPr="005730CC">
        <w:rPr>
          <w:rFonts w:ascii="Arial" w:hAnsi="Arial" w:cs="Arial"/>
        </w:rPr>
        <w:t>acoso</w:t>
      </w:r>
      <w:r w:rsidRPr="005730CC">
        <w:rPr>
          <w:rFonts w:ascii="Arial" w:hAnsi="Arial" w:cs="Arial"/>
          <w:spacing w:val="1"/>
        </w:rPr>
        <w:t xml:space="preserve"> </w:t>
      </w:r>
      <w:r w:rsidRPr="005730CC">
        <w:rPr>
          <w:rFonts w:ascii="Arial" w:hAnsi="Arial" w:cs="Arial"/>
        </w:rPr>
        <w:t>laboral,</w:t>
      </w:r>
      <w:r w:rsidRPr="005730CC">
        <w:rPr>
          <w:rFonts w:ascii="Arial" w:hAnsi="Arial" w:cs="Arial"/>
          <w:spacing w:val="1"/>
        </w:rPr>
        <w:t xml:space="preserve"> </w:t>
      </w:r>
      <w:r w:rsidRPr="005730CC">
        <w:rPr>
          <w:rFonts w:ascii="Arial" w:hAnsi="Arial" w:cs="Arial"/>
        </w:rPr>
        <w:t>y</w:t>
      </w:r>
      <w:r w:rsidRPr="005730CC">
        <w:rPr>
          <w:rFonts w:ascii="Arial" w:hAnsi="Arial" w:cs="Arial"/>
          <w:spacing w:val="1"/>
        </w:rPr>
        <w:t xml:space="preserve"> </w:t>
      </w:r>
      <w:r w:rsidRPr="005730CC">
        <w:rPr>
          <w:rFonts w:ascii="Arial" w:hAnsi="Arial" w:cs="Arial"/>
        </w:rPr>
        <w:t>termina</w:t>
      </w:r>
      <w:r w:rsidRPr="005730CC">
        <w:rPr>
          <w:rFonts w:ascii="Arial" w:hAnsi="Arial" w:cs="Arial"/>
          <w:spacing w:val="1"/>
        </w:rPr>
        <w:t xml:space="preserve"> </w:t>
      </w:r>
      <w:r w:rsidRPr="005730CC">
        <w:rPr>
          <w:rFonts w:ascii="Arial" w:hAnsi="Arial" w:cs="Arial"/>
        </w:rPr>
        <w:t>con</w:t>
      </w:r>
      <w:r w:rsidRPr="005730CC">
        <w:rPr>
          <w:rFonts w:ascii="Arial" w:hAnsi="Arial" w:cs="Arial"/>
          <w:spacing w:val="1"/>
        </w:rPr>
        <w:t xml:space="preserve"> </w:t>
      </w:r>
      <w:r w:rsidRPr="005730CC">
        <w:rPr>
          <w:rFonts w:ascii="Arial" w:hAnsi="Arial" w:cs="Arial"/>
        </w:rPr>
        <w:t>el</w:t>
      </w:r>
      <w:r w:rsidRPr="005730CC">
        <w:rPr>
          <w:rFonts w:ascii="Arial" w:hAnsi="Arial" w:cs="Arial"/>
          <w:spacing w:val="1"/>
        </w:rPr>
        <w:t xml:space="preserve"> </w:t>
      </w:r>
      <w:r w:rsidRPr="005730CC">
        <w:rPr>
          <w:rFonts w:ascii="Arial" w:hAnsi="Arial" w:cs="Arial"/>
        </w:rPr>
        <w:t>seguimiento del caso por parte del mismo Comité, para identificar avances en</w:t>
      </w:r>
      <w:r w:rsidRPr="005730CC">
        <w:rPr>
          <w:rFonts w:ascii="Arial" w:hAnsi="Arial" w:cs="Arial"/>
          <w:spacing w:val="1"/>
        </w:rPr>
        <w:t xml:space="preserve"> </w:t>
      </w:r>
      <w:r w:rsidRPr="005730CC">
        <w:rPr>
          <w:rFonts w:ascii="Arial" w:hAnsi="Arial" w:cs="Arial"/>
        </w:rPr>
        <w:t>materia de sana convivencia, determinar su cierre, o el traslado de lo actuado a la</w:t>
      </w:r>
      <w:r w:rsidRPr="005730CC">
        <w:rPr>
          <w:rFonts w:ascii="Arial" w:hAnsi="Arial" w:cs="Arial"/>
          <w:spacing w:val="1"/>
        </w:rPr>
        <w:t xml:space="preserve"> </w:t>
      </w:r>
      <w:r w:rsidRPr="005730CC">
        <w:rPr>
          <w:rFonts w:ascii="Arial" w:hAnsi="Arial" w:cs="Arial"/>
        </w:rPr>
        <w:t>Procuraduría</w:t>
      </w:r>
      <w:r w:rsidRPr="005730CC">
        <w:rPr>
          <w:rFonts w:ascii="Arial" w:hAnsi="Arial" w:cs="Arial"/>
          <w:spacing w:val="-1"/>
        </w:rPr>
        <w:t xml:space="preserve"> </w:t>
      </w:r>
      <w:r w:rsidRPr="005730CC">
        <w:rPr>
          <w:rFonts w:ascii="Arial" w:hAnsi="Arial" w:cs="Arial"/>
        </w:rPr>
        <w:t>General de</w:t>
      </w:r>
      <w:r w:rsidRPr="005730CC">
        <w:rPr>
          <w:rFonts w:ascii="Arial" w:hAnsi="Arial" w:cs="Arial"/>
          <w:spacing w:val="-2"/>
        </w:rPr>
        <w:t xml:space="preserve"> </w:t>
      </w:r>
      <w:r w:rsidRPr="005730CC">
        <w:rPr>
          <w:rFonts w:ascii="Arial" w:hAnsi="Arial" w:cs="Arial"/>
        </w:rPr>
        <w:t>la Nación.</w:t>
      </w:r>
    </w:p>
    <w:p w:rsidR="00177820" w:rsidRPr="005730CC" w:rsidRDefault="00177820">
      <w:pPr>
        <w:pStyle w:val="Textoindependiente"/>
        <w:spacing w:before="7"/>
        <w:rPr>
          <w:rFonts w:ascii="Arial" w:hAnsi="Arial" w:cs="Arial"/>
          <w:sz w:val="25"/>
        </w:rPr>
      </w:pPr>
    </w:p>
    <w:p w:rsidR="00177820" w:rsidRDefault="00070071" w:rsidP="005730CC">
      <w:pPr>
        <w:pStyle w:val="Ttulo1"/>
        <w:numPr>
          <w:ilvl w:val="0"/>
          <w:numId w:val="3"/>
        </w:numPr>
      </w:pPr>
      <w:r w:rsidRPr="005730CC">
        <w:t>RESPONSABLE.</w:t>
      </w:r>
    </w:p>
    <w:p w:rsidR="00652C84" w:rsidRPr="00652C84" w:rsidRDefault="00652C84" w:rsidP="00652C84">
      <w:pPr>
        <w:pStyle w:val="Ttulo1"/>
        <w:ind w:left="0" w:firstLine="0"/>
        <w:rPr>
          <w:sz w:val="10"/>
        </w:rPr>
      </w:pPr>
    </w:p>
    <w:p w:rsidR="00177820" w:rsidRPr="005730CC" w:rsidRDefault="005730CC" w:rsidP="005730CC">
      <w:pPr>
        <w:pStyle w:val="Prrafodelista"/>
        <w:numPr>
          <w:ilvl w:val="1"/>
          <w:numId w:val="3"/>
        </w:numPr>
        <w:tabs>
          <w:tab w:val="left" w:pos="1201"/>
          <w:tab w:val="left" w:pos="1202"/>
        </w:tabs>
        <w:spacing w:before="44" w:line="237" w:lineRule="auto"/>
        <w:ind w:right="255"/>
        <w:rPr>
          <w:rFonts w:ascii="Arial" w:hAnsi="Arial" w:cs="Arial"/>
        </w:rPr>
      </w:pPr>
      <w:r w:rsidRPr="005730CC">
        <w:rPr>
          <w:rFonts w:ascii="Arial" w:hAnsi="Arial" w:cs="Arial"/>
        </w:rPr>
        <w:t>Profesional Especializado Grado 21 del Grupo de Gestión del Talento Humano y Desarrollo Organizacional</w:t>
      </w:r>
      <w:r w:rsidR="00070071" w:rsidRPr="005730CC">
        <w:rPr>
          <w:rFonts w:ascii="Arial" w:hAnsi="Arial" w:cs="Arial"/>
        </w:rPr>
        <w:t>.</w:t>
      </w:r>
      <w:r w:rsidR="00070071" w:rsidRPr="005730CC">
        <w:rPr>
          <w:rFonts w:ascii="Arial" w:hAnsi="Arial" w:cs="Arial"/>
          <w:spacing w:val="25"/>
        </w:rPr>
        <w:t xml:space="preserve"> </w:t>
      </w:r>
      <w:r w:rsidR="00070071" w:rsidRPr="005730CC">
        <w:rPr>
          <w:rFonts w:ascii="Arial" w:hAnsi="Arial" w:cs="Arial"/>
        </w:rPr>
        <w:t>Comité</w:t>
      </w:r>
      <w:r w:rsidR="00070071" w:rsidRPr="005730CC">
        <w:rPr>
          <w:rFonts w:ascii="Arial" w:hAnsi="Arial" w:cs="Arial"/>
          <w:spacing w:val="23"/>
        </w:rPr>
        <w:t xml:space="preserve"> </w:t>
      </w:r>
      <w:r w:rsidR="00070071" w:rsidRPr="005730CC">
        <w:rPr>
          <w:rFonts w:ascii="Arial" w:hAnsi="Arial" w:cs="Arial"/>
        </w:rPr>
        <w:t>de</w:t>
      </w:r>
      <w:r w:rsidR="00070071" w:rsidRPr="005730CC">
        <w:rPr>
          <w:rFonts w:ascii="Arial" w:hAnsi="Arial" w:cs="Arial"/>
          <w:spacing w:val="-58"/>
        </w:rPr>
        <w:t xml:space="preserve"> </w:t>
      </w:r>
      <w:r w:rsidR="00070071" w:rsidRPr="005730CC">
        <w:rPr>
          <w:rFonts w:ascii="Arial" w:hAnsi="Arial" w:cs="Arial"/>
        </w:rPr>
        <w:t>Convivencia</w:t>
      </w:r>
      <w:r w:rsidR="00070071" w:rsidRPr="005730CC">
        <w:rPr>
          <w:rFonts w:ascii="Arial" w:hAnsi="Arial" w:cs="Arial"/>
          <w:spacing w:val="-1"/>
        </w:rPr>
        <w:t xml:space="preserve"> </w:t>
      </w:r>
      <w:r w:rsidR="00070071" w:rsidRPr="005730CC">
        <w:rPr>
          <w:rFonts w:ascii="Arial" w:hAnsi="Arial" w:cs="Arial"/>
        </w:rPr>
        <w:t>Laboral.</w:t>
      </w:r>
    </w:p>
    <w:p w:rsidR="00177820" w:rsidRPr="005730CC" w:rsidRDefault="00070071">
      <w:pPr>
        <w:pStyle w:val="Prrafodelista"/>
        <w:numPr>
          <w:ilvl w:val="1"/>
          <w:numId w:val="3"/>
        </w:numPr>
        <w:tabs>
          <w:tab w:val="left" w:pos="1201"/>
          <w:tab w:val="left" w:pos="1202"/>
        </w:tabs>
        <w:spacing w:before="42"/>
        <w:ind w:hanging="361"/>
        <w:rPr>
          <w:rFonts w:ascii="Arial" w:hAnsi="Arial" w:cs="Arial"/>
        </w:rPr>
      </w:pPr>
      <w:r w:rsidRPr="005730CC">
        <w:rPr>
          <w:rFonts w:ascii="Arial" w:hAnsi="Arial" w:cs="Arial"/>
        </w:rPr>
        <w:t>Miembros</w:t>
      </w:r>
      <w:r w:rsidRPr="005730CC">
        <w:rPr>
          <w:rFonts w:ascii="Arial" w:hAnsi="Arial" w:cs="Arial"/>
          <w:spacing w:val="-2"/>
        </w:rPr>
        <w:t xml:space="preserve"> </w:t>
      </w:r>
      <w:r w:rsidRPr="005730CC">
        <w:rPr>
          <w:rFonts w:ascii="Arial" w:hAnsi="Arial" w:cs="Arial"/>
        </w:rPr>
        <w:t>del</w:t>
      </w:r>
      <w:r w:rsidRPr="005730CC">
        <w:rPr>
          <w:rFonts w:ascii="Arial" w:hAnsi="Arial" w:cs="Arial"/>
          <w:spacing w:val="-1"/>
        </w:rPr>
        <w:t xml:space="preserve"> </w:t>
      </w:r>
      <w:r w:rsidRPr="005730CC">
        <w:rPr>
          <w:rFonts w:ascii="Arial" w:hAnsi="Arial" w:cs="Arial"/>
        </w:rPr>
        <w:t>Comité</w:t>
      </w:r>
      <w:r w:rsidRPr="005730CC">
        <w:rPr>
          <w:rFonts w:ascii="Arial" w:hAnsi="Arial" w:cs="Arial"/>
          <w:spacing w:val="-2"/>
        </w:rPr>
        <w:t xml:space="preserve"> </w:t>
      </w:r>
      <w:r w:rsidRPr="005730CC">
        <w:rPr>
          <w:rFonts w:ascii="Arial" w:hAnsi="Arial" w:cs="Arial"/>
        </w:rPr>
        <w:t>de</w:t>
      </w:r>
      <w:r w:rsidRPr="005730CC">
        <w:rPr>
          <w:rFonts w:ascii="Arial" w:hAnsi="Arial" w:cs="Arial"/>
          <w:spacing w:val="-5"/>
        </w:rPr>
        <w:t xml:space="preserve"> </w:t>
      </w:r>
      <w:r w:rsidRPr="005730CC">
        <w:rPr>
          <w:rFonts w:ascii="Arial" w:hAnsi="Arial" w:cs="Arial"/>
        </w:rPr>
        <w:t>Convivencia</w:t>
      </w:r>
      <w:r w:rsidRPr="005730CC">
        <w:rPr>
          <w:rFonts w:ascii="Arial" w:hAnsi="Arial" w:cs="Arial"/>
          <w:spacing w:val="-2"/>
        </w:rPr>
        <w:t xml:space="preserve"> </w:t>
      </w:r>
      <w:r w:rsidRPr="005730CC">
        <w:rPr>
          <w:rFonts w:ascii="Arial" w:hAnsi="Arial" w:cs="Arial"/>
        </w:rPr>
        <w:t>Laboral</w:t>
      </w:r>
    </w:p>
    <w:p w:rsidR="00177820" w:rsidRPr="005730CC" w:rsidRDefault="00177820">
      <w:pPr>
        <w:pStyle w:val="Textoindependiente"/>
        <w:rPr>
          <w:rFonts w:ascii="Arial" w:hAnsi="Arial" w:cs="Arial"/>
          <w:sz w:val="25"/>
        </w:rPr>
      </w:pPr>
    </w:p>
    <w:p w:rsidR="00177820" w:rsidRPr="005730CC" w:rsidRDefault="00070071">
      <w:pPr>
        <w:pStyle w:val="Ttulo1"/>
        <w:numPr>
          <w:ilvl w:val="0"/>
          <w:numId w:val="3"/>
        </w:numPr>
        <w:tabs>
          <w:tab w:val="left" w:pos="842"/>
        </w:tabs>
        <w:ind w:hanging="361"/>
      </w:pPr>
      <w:r w:rsidRPr="005730CC">
        <w:t>DEFINICIONES.</w:t>
      </w:r>
    </w:p>
    <w:p w:rsidR="00177820" w:rsidRPr="005730CC" w:rsidRDefault="00177820">
      <w:pPr>
        <w:pStyle w:val="Textoindependiente"/>
        <w:spacing w:before="9"/>
        <w:rPr>
          <w:rFonts w:ascii="Arial" w:hAnsi="Arial" w:cs="Arial"/>
          <w:b/>
          <w:sz w:val="24"/>
        </w:rPr>
      </w:pPr>
    </w:p>
    <w:p w:rsidR="00177820" w:rsidRPr="005730CC" w:rsidRDefault="00070071">
      <w:pPr>
        <w:pStyle w:val="Prrafodelista"/>
        <w:numPr>
          <w:ilvl w:val="1"/>
          <w:numId w:val="2"/>
        </w:numPr>
        <w:tabs>
          <w:tab w:val="left" w:pos="842"/>
        </w:tabs>
        <w:ind w:left="841" w:right="253"/>
        <w:jc w:val="both"/>
        <w:rPr>
          <w:rFonts w:ascii="Arial" w:hAnsi="Arial" w:cs="Arial"/>
        </w:rPr>
      </w:pPr>
      <w:r w:rsidRPr="005730CC">
        <w:rPr>
          <w:rFonts w:ascii="Arial" w:hAnsi="Arial" w:cs="Arial"/>
          <w:b/>
        </w:rPr>
        <w:t>Acoso</w:t>
      </w:r>
      <w:r w:rsidRPr="005730CC">
        <w:rPr>
          <w:rFonts w:ascii="Arial" w:hAnsi="Arial" w:cs="Arial"/>
          <w:b/>
          <w:spacing w:val="1"/>
        </w:rPr>
        <w:t xml:space="preserve"> </w:t>
      </w:r>
      <w:r w:rsidRPr="005730CC">
        <w:rPr>
          <w:rFonts w:ascii="Arial" w:hAnsi="Arial" w:cs="Arial"/>
          <w:b/>
        </w:rPr>
        <w:t>Laboral:</w:t>
      </w:r>
      <w:r w:rsidRPr="005730CC">
        <w:rPr>
          <w:rFonts w:ascii="Arial" w:hAnsi="Arial" w:cs="Arial"/>
          <w:b/>
          <w:spacing w:val="1"/>
        </w:rPr>
        <w:t xml:space="preserve"> </w:t>
      </w:r>
      <w:r w:rsidRPr="005730CC">
        <w:rPr>
          <w:rFonts w:ascii="Arial" w:hAnsi="Arial" w:cs="Arial"/>
        </w:rPr>
        <w:t>Toda</w:t>
      </w:r>
      <w:r w:rsidRPr="005730CC">
        <w:rPr>
          <w:rFonts w:ascii="Arial" w:hAnsi="Arial" w:cs="Arial"/>
          <w:spacing w:val="1"/>
        </w:rPr>
        <w:t xml:space="preserve"> </w:t>
      </w:r>
      <w:r w:rsidRPr="005730CC">
        <w:rPr>
          <w:rFonts w:ascii="Arial" w:hAnsi="Arial" w:cs="Arial"/>
        </w:rPr>
        <w:t>conducta</w:t>
      </w:r>
      <w:r w:rsidRPr="005730CC">
        <w:rPr>
          <w:rFonts w:ascii="Arial" w:hAnsi="Arial" w:cs="Arial"/>
          <w:spacing w:val="1"/>
        </w:rPr>
        <w:t xml:space="preserve"> </w:t>
      </w:r>
      <w:r w:rsidRPr="005730CC">
        <w:rPr>
          <w:rFonts w:ascii="Arial" w:hAnsi="Arial" w:cs="Arial"/>
        </w:rPr>
        <w:t>persistente</w:t>
      </w:r>
      <w:r w:rsidRPr="005730CC">
        <w:rPr>
          <w:rFonts w:ascii="Arial" w:hAnsi="Arial" w:cs="Arial"/>
          <w:spacing w:val="1"/>
        </w:rPr>
        <w:t xml:space="preserve"> </w:t>
      </w:r>
      <w:r w:rsidRPr="005730CC">
        <w:rPr>
          <w:rFonts w:ascii="Arial" w:hAnsi="Arial" w:cs="Arial"/>
        </w:rPr>
        <w:t>y</w:t>
      </w:r>
      <w:r w:rsidRPr="005730CC">
        <w:rPr>
          <w:rFonts w:ascii="Arial" w:hAnsi="Arial" w:cs="Arial"/>
          <w:spacing w:val="1"/>
        </w:rPr>
        <w:t xml:space="preserve"> </w:t>
      </w:r>
      <w:r w:rsidRPr="005730CC">
        <w:rPr>
          <w:rFonts w:ascii="Arial" w:hAnsi="Arial" w:cs="Arial"/>
        </w:rPr>
        <w:t>demostrable,</w:t>
      </w:r>
      <w:r w:rsidRPr="005730CC">
        <w:rPr>
          <w:rFonts w:ascii="Arial" w:hAnsi="Arial" w:cs="Arial"/>
          <w:spacing w:val="1"/>
        </w:rPr>
        <w:t xml:space="preserve"> </w:t>
      </w:r>
      <w:r w:rsidRPr="005730CC">
        <w:rPr>
          <w:rFonts w:ascii="Arial" w:hAnsi="Arial" w:cs="Arial"/>
        </w:rPr>
        <w:t>ejercida</w:t>
      </w:r>
      <w:r w:rsidRPr="005730CC">
        <w:rPr>
          <w:rFonts w:ascii="Arial" w:hAnsi="Arial" w:cs="Arial"/>
          <w:spacing w:val="1"/>
        </w:rPr>
        <w:t xml:space="preserve"> </w:t>
      </w:r>
      <w:r w:rsidRPr="005730CC">
        <w:rPr>
          <w:rFonts w:ascii="Arial" w:hAnsi="Arial" w:cs="Arial"/>
        </w:rPr>
        <w:t>sobre</w:t>
      </w:r>
      <w:r w:rsidRPr="005730CC">
        <w:rPr>
          <w:rFonts w:ascii="Arial" w:hAnsi="Arial" w:cs="Arial"/>
          <w:spacing w:val="1"/>
        </w:rPr>
        <w:t xml:space="preserve"> </w:t>
      </w:r>
      <w:r w:rsidRPr="005730CC">
        <w:rPr>
          <w:rFonts w:ascii="Arial" w:hAnsi="Arial" w:cs="Arial"/>
        </w:rPr>
        <w:t>un</w:t>
      </w:r>
      <w:r w:rsidRPr="005730CC">
        <w:rPr>
          <w:rFonts w:ascii="Arial" w:hAnsi="Arial" w:cs="Arial"/>
          <w:spacing w:val="1"/>
        </w:rPr>
        <w:t xml:space="preserve"> </w:t>
      </w:r>
      <w:r w:rsidRPr="005730CC">
        <w:rPr>
          <w:rFonts w:ascii="Arial" w:hAnsi="Arial" w:cs="Arial"/>
        </w:rPr>
        <w:t>empleado, por parte de un empleador, un jefe o un superior jerárquico inmediato o</w:t>
      </w:r>
      <w:r w:rsidRPr="005730CC">
        <w:rPr>
          <w:rFonts w:ascii="Arial" w:hAnsi="Arial" w:cs="Arial"/>
          <w:spacing w:val="1"/>
        </w:rPr>
        <w:t xml:space="preserve"> </w:t>
      </w:r>
      <w:r w:rsidRPr="005730CC">
        <w:rPr>
          <w:rFonts w:ascii="Arial" w:hAnsi="Arial" w:cs="Arial"/>
        </w:rPr>
        <w:t>mediato, un compañero de trabajo o un subalterno, encaminada a infundir miedo,</w:t>
      </w:r>
      <w:r w:rsidRPr="005730CC">
        <w:rPr>
          <w:rFonts w:ascii="Arial" w:hAnsi="Arial" w:cs="Arial"/>
          <w:spacing w:val="1"/>
        </w:rPr>
        <w:t xml:space="preserve"> </w:t>
      </w:r>
      <w:r w:rsidRPr="005730CC">
        <w:rPr>
          <w:rFonts w:ascii="Arial" w:hAnsi="Arial" w:cs="Arial"/>
        </w:rPr>
        <w:t>intimidación, terror o angustia, a causar perjuicio laboral, generar desmotivación en</w:t>
      </w:r>
      <w:r w:rsidRPr="005730CC">
        <w:rPr>
          <w:rFonts w:ascii="Arial" w:hAnsi="Arial" w:cs="Arial"/>
          <w:spacing w:val="-59"/>
        </w:rPr>
        <w:t xml:space="preserve"> </w:t>
      </w:r>
      <w:r w:rsidRPr="005730CC">
        <w:rPr>
          <w:rFonts w:ascii="Arial" w:hAnsi="Arial" w:cs="Arial"/>
        </w:rPr>
        <w:t>el</w:t>
      </w:r>
      <w:r w:rsidRPr="005730CC">
        <w:rPr>
          <w:rFonts w:ascii="Arial" w:hAnsi="Arial" w:cs="Arial"/>
          <w:spacing w:val="-2"/>
        </w:rPr>
        <w:t xml:space="preserve"> </w:t>
      </w:r>
      <w:r w:rsidRPr="005730CC">
        <w:rPr>
          <w:rFonts w:ascii="Arial" w:hAnsi="Arial" w:cs="Arial"/>
        </w:rPr>
        <w:t>trabajo,</w:t>
      </w:r>
      <w:r w:rsidRPr="005730CC">
        <w:rPr>
          <w:rFonts w:ascii="Arial" w:hAnsi="Arial" w:cs="Arial"/>
          <w:spacing w:val="-1"/>
        </w:rPr>
        <w:t xml:space="preserve"> </w:t>
      </w:r>
      <w:r w:rsidRPr="005730CC">
        <w:rPr>
          <w:rFonts w:ascii="Arial" w:hAnsi="Arial" w:cs="Arial"/>
        </w:rPr>
        <w:t>o inducir</w:t>
      </w:r>
      <w:r w:rsidRPr="005730CC">
        <w:rPr>
          <w:rFonts w:ascii="Arial" w:hAnsi="Arial" w:cs="Arial"/>
          <w:spacing w:val="-1"/>
        </w:rPr>
        <w:t xml:space="preserve"> </w:t>
      </w:r>
      <w:r w:rsidRPr="005730CC">
        <w:rPr>
          <w:rFonts w:ascii="Arial" w:hAnsi="Arial" w:cs="Arial"/>
        </w:rPr>
        <w:t>la</w:t>
      </w:r>
      <w:r w:rsidRPr="005730CC">
        <w:rPr>
          <w:rFonts w:ascii="Arial" w:hAnsi="Arial" w:cs="Arial"/>
          <w:spacing w:val="-2"/>
        </w:rPr>
        <w:t xml:space="preserve"> </w:t>
      </w:r>
      <w:r w:rsidRPr="005730CC">
        <w:rPr>
          <w:rFonts w:ascii="Arial" w:hAnsi="Arial" w:cs="Arial"/>
        </w:rPr>
        <w:t>renuncia del mismo.</w:t>
      </w:r>
    </w:p>
    <w:p w:rsidR="00177820" w:rsidRPr="005730CC" w:rsidRDefault="00177820">
      <w:pPr>
        <w:pStyle w:val="Textoindependiente"/>
        <w:spacing w:before="7"/>
        <w:rPr>
          <w:rFonts w:ascii="Arial" w:hAnsi="Arial" w:cs="Arial"/>
          <w:sz w:val="24"/>
        </w:rPr>
      </w:pPr>
    </w:p>
    <w:p w:rsidR="00177820" w:rsidRPr="005730CC" w:rsidRDefault="00070071">
      <w:pPr>
        <w:pStyle w:val="Prrafodelista"/>
        <w:numPr>
          <w:ilvl w:val="1"/>
          <w:numId w:val="2"/>
        </w:numPr>
        <w:tabs>
          <w:tab w:val="left" w:pos="842"/>
        </w:tabs>
        <w:ind w:left="841" w:right="257"/>
        <w:jc w:val="both"/>
        <w:rPr>
          <w:rFonts w:ascii="Arial" w:hAnsi="Arial" w:cs="Arial"/>
        </w:rPr>
      </w:pPr>
      <w:r w:rsidRPr="005730CC">
        <w:rPr>
          <w:rFonts w:ascii="Arial" w:hAnsi="Arial" w:cs="Arial"/>
          <w:b/>
        </w:rPr>
        <w:t>Comité</w:t>
      </w:r>
      <w:r w:rsidRPr="005730CC">
        <w:rPr>
          <w:rFonts w:ascii="Arial" w:hAnsi="Arial" w:cs="Arial"/>
          <w:b/>
          <w:spacing w:val="-11"/>
        </w:rPr>
        <w:t xml:space="preserve"> </w:t>
      </w:r>
      <w:r w:rsidRPr="005730CC">
        <w:rPr>
          <w:rFonts w:ascii="Arial" w:hAnsi="Arial" w:cs="Arial"/>
          <w:b/>
        </w:rPr>
        <w:t>de</w:t>
      </w:r>
      <w:r w:rsidRPr="005730CC">
        <w:rPr>
          <w:rFonts w:ascii="Arial" w:hAnsi="Arial" w:cs="Arial"/>
          <w:b/>
          <w:spacing w:val="-11"/>
        </w:rPr>
        <w:t xml:space="preserve"> </w:t>
      </w:r>
      <w:r w:rsidRPr="005730CC">
        <w:rPr>
          <w:rFonts w:ascii="Arial" w:hAnsi="Arial" w:cs="Arial"/>
          <w:b/>
        </w:rPr>
        <w:t>Convivencia</w:t>
      </w:r>
      <w:r w:rsidRPr="005730CC">
        <w:rPr>
          <w:rFonts w:ascii="Arial" w:hAnsi="Arial" w:cs="Arial"/>
          <w:b/>
          <w:spacing w:val="-8"/>
        </w:rPr>
        <w:t xml:space="preserve"> </w:t>
      </w:r>
      <w:r w:rsidRPr="005730CC">
        <w:rPr>
          <w:rFonts w:ascii="Arial" w:hAnsi="Arial" w:cs="Arial"/>
          <w:b/>
        </w:rPr>
        <w:t>Laboral:</w:t>
      </w:r>
      <w:r w:rsidRPr="005730CC">
        <w:rPr>
          <w:rFonts w:ascii="Arial" w:hAnsi="Arial" w:cs="Arial"/>
          <w:b/>
          <w:spacing w:val="45"/>
        </w:rPr>
        <w:t xml:space="preserve"> </w:t>
      </w:r>
      <w:r w:rsidRPr="005730CC">
        <w:rPr>
          <w:rFonts w:ascii="Arial" w:hAnsi="Arial" w:cs="Arial"/>
        </w:rPr>
        <w:t>es</w:t>
      </w:r>
      <w:r w:rsidRPr="005730CC">
        <w:rPr>
          <w:rFonts w:ascii="Arial" w:hAnsi="Arial" w:cs="Arial"/>
          <w:spacing w:val="-11"/>
        </w:rPr>
        <w:t xml:space="preserve"> </w:t>
      </w:r>
      <w:r w:rsidRPr="005730CC">
        <w:rPr>
          <w:rFonts w:ascii="Arial" w:hAnsi="Arial" w:cs="Arial"/>
        </w:rPr>
        <w:t>un</w:t>
      </w:r>
      <w:r w:rsidRPr="005730CC">
        <w:rPr>
          <w:rFonts w:ascii="Arial" w:hAnsi="Arial" w:cs="Arial"/>
          <w:spacing w:val="-11"/>
        </w:rPr>
        <w:t xml:space="preserve"> </w:t>
      </w:r>
      <w:r w:rsidRPr="005730CC">
        <w:rPr>
          <w:rFonts w:ascii="Arial" w:hAnsi="Arial" w:cs="Arial"/>
        </w:rPr>
        <w:t>organismo</w:t>
      </w:r>
      <w:r w:rsidRPr="005730CC">
        <w:rPr>
          <w:rFonts w:ascii="Arial" w:hAnsi="Arial" w:cs="Arial"/>
          <w:spacing w:val="-8"/>
        </w:rPr>
        <w:t xml:space="preserve"> </w:t>
      </w:r>
      <w:r w:rsidRPr="005730CC">
        <w:rPr>
          <w:rFonts w:ascii="Arial" w:hAnsi="Arial" w:cs="Arial"/>
        </w:rPr>
        <w:t>de</w:t>
      </w:r>
      <w:r w:rsidRPr="005730CC">
        <w:rPr>
          <w:rFonts w:ascii="Arial" w:hAnsi="Arial" w:cs="Arial"/>
          <w:spacing w:val="-11"/>
        </w:rPr>
        <w:t xml:space="preserve"> </w:t>
      </w:r>
      <w:r w:rsidRPr="005730CC">
        <w:rPr>
          <w:rFonts w:ascii="Arial" w:hAnsi="Arial" w:cs="Arial"/>
        </w:rPr>
        <w:t>carácter</w:t>
      </w:r>
      <w:r w:rsidRPr="005730CC">
        <w:rPr>
          <w:rFonts w:ascii="Arial" w:hAnsi="Arial" w:cs="Arial"/>
          <w:spacing w:val="-10"/>
        </w:rPr>
        <w:t xml:space="preserve"> </w:t>
      </w:r>
      <w:r w:rsidRPr="005730CC">
        <w:rPr>
          <w:rFonts w:ascii="Arial" w:hAnsi="Arial" w:cs="Arial"/>
        </w:rPr>
        <w:t>bipartito</w:t>
      </w:r>
      <w:r w:rsidRPr="005730CC">
        <w:rPr>
          <w:rFonts w:ascii="Arial" w:hAnsi="Arial" w:cs="Arial"/>
          <w:spacing w:val="-13"/>
        </w:rPr>
        <w:t xml:space="preserve"> </w:t>
      </w:r>
      <w:r w:rsidRPr="005730CC">
        <w:rPr>
          <w:rFonts w:ascii="Arial" w:hAnsi="Arial" w:cs="Arial"/>
        </w:rPr>
        <w:t>encargado</w:t>
      </w:r>
      <w:r w:rsidRPr="005730CC">
        <w:rPr>
          <w:rFonts w:ascii="Arial" w:hAnsi="Arial" w:cs="Arial"/>
          <w:spacing w:val="-59"/>
        </w:rPr>
        <w:t xml:space="preserve"> </w:t>
      </w:r>
      <w:r w:rsidRPr="005730CC">
        <w:rPr>
          <w:rFonts w:ascii="Arial" w:hAnsi="Arial" w:cs="Arial"/>
        </w:rPr>
        <w:t>de desarrollar, al interior del FBS, el procedimiento conciliatorio y confidencial para</w:t>
      </w:r>
      <w:r w:rsidRPr="005730CC">
        <w:rPr>
          <w:rFonts w:ascii="Arial" w:hAnsi="Arial" w:cs="Arial"/>
          <w:spacing w:val="-59"/>
        </w:rPr>
        <w:t xml:space="preserve"> </w:t>
      </w:r>
      <w:r w:rsidRPr="005730CC">
        <w:rPr>
          <w:rFonts w:ascii="Arial" w:hAnsi="Arial" w:cs="Arial"/>
        </w:rPr>
        <w:t>superar las conductas presuntamente constitutivas de acoso laboral y aquellas en</w:t>
      </w:r>
      <w:r w:rsidRPr="005730CC">
        <w:rPr>
          <w:rFonts w:ascii="Arial" w:hAnsi="Arial" w:cs="Arial"/>
          <w:spacing w:val="1"/>
        </w:rPr>
        <w:t xml:space="preserve"> </w:t>
      </w:r>
      <w:r w:rsidRPr="005730CC">
        <w:rPr>
          <w:rFonts w:ascii="Arial" w:hAnsi="Arial" w:cs="Arial"/>
        </w:rPr>
        <w:t>donde</w:t>
      </w:r>
      <w:r w:rsidRPr="005730CC">
        <w:rPr>
          <w:rFonts w:ascii="Arial" w:hAnsi="Arial" w:cs="Arial"/>
          <w:spacing w:val="-11"/>
        </w:rPr>
        <w:t xml:space="preserve"> </w:t>
      </w:r>
      <w:r w:rsidRPr="005730CC">
        <w:rPr>
          <w:rFonts w:ascii="Arial" w:hAnsi="Arial" w:cs="Arial"/>
        </w:rPr>
        <w:t>se</w:t>
      </w:r>
      <w:r w:rsidRPr="005730CC">
        <w:rPr>
          <w:rFonts w:ascii="Arial" w:hAnsi="Arial" w:cs="Arial"/>
          <w:spacing w:val="-13"/>
        </w:rPr>
        <w:t xml:space="preserve"> </w:t>
      </w:r>
      <w:r w:rsidRPr="005730CC">
        <w:rPr>
          <w:rFonts w:ascii="Arial" w:hAnsi="Arial" w:cs="Arial"/>
        </w:rPr>
        <w:t>hacen</w:t>
      </w:r>
      <w:r w:rsidRPr="005730CC">
        <w:rPr>
          <w:rFonts w:ascii="Arial" w:hAnsi="Arial" w:cs="Arial"/>
          <w:spacing w:val="-13"/>
        </w:rPr>
        <w:t xml:space="preserve"> </w:t>
      </w:r>
      <w:r w:rsidRPr="005730CC">
        <w:rPr>
          <w:rFonts w:ascii="Arial" w:hAnsi="Arial" w:cs="Arial"/>
        </w:rPr>
        <w:t>evidentes</w:t>
      </w:r>
      <w:r w:rsidRPr="005730CC">
        <w:rPr>
          <w:rFonts w:ascii="Arial" w:hAnsi="Arial" w:cs="Arial"/>
          <w:spacing w:val="-11"/>
        </w:rPr>
        <w:t xml:space="preserve"> </w:t>
      </w:r>
      <w:r w:rsidRPr="005730CC">
        <w:rPr>
          <w:rFonts w:ascii="Arial" w:hAnsi="Arial" w:cs="Arial"/>
        </w:rPr>
        <w:t>dificultades</w:t>
      </w:r>
      <w:r w:rsidRPr="005730CC">
        <w:rPr>
          <w:rFonts w:ascii="Arial" w:hAnsi="Arial" w:cs="Arial"/>
          <w:spacing w:val="-13"/>
        </w:rPr>
        <w:t xml:space="preserve"> </w:t>
      </w:r>
      <w:r w:rsidRPr="005730CC">
        <w:rPr>
          <w:rFonts w:ascii="Arial" w:hAnsi="Arial" w:cs="Arial"/>
        </w:rPr>
        <w:t>en</w:t>
      </w:r>
      <w:r w:rsidRPr="005730CC">
        <w:rPr>
          <w:rFonts w:ascii="Arial" w:hAnsi="Arial" w:cs="Arial"/>
          <w:spacing w:val="-13"/>
        </w:rPr>
        <w:t xml:space="preserve"> </w:t>
      </w:r>
      <w:r w:rsidRPr="005730CC">
        <w:rPr>
          <w:rFonts w:ascii="Arial" w:hAnsi="Arial" w:cs="Arial"/>
        </w:rPr>
        <w:t>las</w:t>
      </w:r>
      <w:r w:rsidRPr="005730CC">
        <w:rPr>
          <w:rFonts w:ascii="Arial" w:hAnsi="Arial" w:cs="Arial"/>
          <w:spacing w:val="-13"/>
        </w:rPr>
        <w:t xml:space="preserve"> </w:t>
      </w:r>
      <w:r w:rsidRPr="005730CC">
        <w:rPr>
          <w:rFonts w:ascii="Arial" w:hAnsi="Arial" w:cs="Arial"/>
        </w:rPr>
        <w:t>relaciones</w:t>
      </w:r>
      <w:r w:rsidRPr="005730CC">
        <w:rPr>
          <w:rFonts w:ascii="Arial" w:hAnsi="Arial" w:cs="Arial"/>
          <w:spacing w:val="-10"/>
        </w:rPr>
        <w:t xml:space="preserve"> </w:t>
      </w:r>
      <w:r w:rsidRPr="005730CC">
        <w:rPr>
          <w:rFonts w:ascii="Arial" w:hAnsi="Arial" w:cs="Arial"/>
        </w:rPr>
        <w:t>interpersonales.</w:t>
      </w:r>
      <w:r w:rsidRPr="005730CC">
        <w:rPr>
          <w:rFonts w:ascii="Arial" w:hAnsi="Arial" w:cs="Arial"/>
          <w:spacing w:val="-12"/>
        </w:rPr>
        <w:t xml:space="preserve"> </w:t>
      </w:r>
      <w:r w:rsidRPr="005730CC">
        <w:rPr>
          <w:rFonts w:ascii="Arial" w:hAnsi="Arial" w:cs="Arial"/>
        </w:rPr>
        <w:t>Así</w:t>
      </w:r>
      <w:r w:rsidRPr="005730CC">
        <w:rPr>
          <w:rFonts w:ascii="Arial" w:hAnsi="Arial" w:cs="Arial"/>
          <w:spacing w:val="-15"/>
        </w:rPr>
        <w:t xml:space="preserve"> </w:t>
      </w:r>
      <w:r w:rsidRPr="005730CC">
        <w:rPr>
          <w:rFonts w:ascii="Arial" w:hAnsi="Arial" w:cs="Arial"/>
        </w:rPr>
        <w:t>mismo,</w:t>
      </w:r>
      <w:r w:rsidRPr="005730CC">
        <w:rPr>
          <w:rFonts w:ascii="Arial" w:hAnsi="Arial" w:cs="Arial"/>
          <w:spacing w:val="-58"/>
        </w:rPr>
        <w:t xml:space="preserve"> </w:t>
      </w:r>
      <w:r w:rsidRPr="005730CC">
        <w:rPr>
          <w:rFonts w:ascii="Arial" w:hAnsi="Arial" w:cs="Arial"/>
        </w:rPr>
        <w:t>este comité promueve al interior de la entidad el desarrollo de actividades para la</w:t>
      </w:r>
      <w:r w:rsidRPr="005730CC">
        <w:rPr>
          <w:rFonts w:ascii="Arial" w:hAnsi="Arial" w:cs="Arial"/>
          <w:spacing w:val="1"/>
        </w:rPr>
        <w:t xml:space="preserve"> </w:t>
      </w:r>
      <w:r w:rsidRPr="005730CC">
        <w:rPr>
          <w:rFonts w:ascii="Arial" w:hAnsi="Arial" w:cs="Arial"/>
        </w:rPr>
        <w:t>promoción</w:t>
      </w:r>
      <w:r w:rsidRPr="005730CC">
        <w:rPr>
          <w:rFonts w:ascii="Arial" w:hAnsi="Arial" w:cs="Arial"/>
          <w:spacing w:val="-3"/>
        </w:rPr>
        <w:t xml:space="preserve"> </w:t>
      </w:r>
      <w:r w:rsidRPr="005730CC">
        <w:rPr>
          <w:rFonts w:ascii="Arial" w:hAnsi="Arial" w:cs="Arial"/>
        </w:rPr>
        <w:t>de la sana</w:t>
      </w:r>
      <w:r w:rsidRPr="005730CC">
        <w:rPr>
          <w:rFonts w:ascii="Arial" w:hAnsi="Arial" w:cs="Arial"/>
          <w:spacing w:val="-2"/>
        </w:rPr>
        <w:t xml:space="preserve"> </w:t>
      </w:r>
      <w:r w:rsidRPr="005730CC">
        <w:rPr>
          <w:rFonts w:ascii="Arial" w:hAnsi="Arial" w:cs="Arial"/>
        </w:rPr>
        <w:t>convivencia y</w:t>
      </w:r>
      <w:r w:rsidRPr="005730CC">
        <w:rPr>
          <w:rFonts w:ascii="Arial" w:hAnsi="Arial" w:cs="Arial"/>
          <w:spacing w:val="-1"/>
        </w:rPr>
        <w:t xml:space="preserve"> </w:t>
      </w:r>
      <w:r w:rsidRPr="005730CC">
        <w:rPr>
          <w:rFonts w:ascii="Arial" w:hAnsi="Arial" w:cs="Arial"/>
        </w:rPr>
        <w:t>la prevención del acoso</w:t>
      </w:r>
      <w:r w:rsidRPr="005730CC">
        <w:rPr>
          <w:rFonts w:ascii="Arial" w:hAnsi="Arial" w:cs="Arial"/>
          <w:spacing w:val="-2"/>
        </w:rPr>
        <w:t xml:space="preserve"> </w:t>
      </w:r>
      <w:r w:rsidRPr="005730CC">
        <w:rPr>
          <w:rFonts w:ascii="Arial" w:hAnsi="Arial" w:cs="Arial"/>
        </w:rPr>
        <w:t>laboral.</w:t>
      </w:r>
    </w:p>
    <w:p w:rsidR="00177820" w:rsidRPr="005730CC" w:rsidRDefault="00177820">
      <w:pPr>
        <w:pStyle w:val="Textoindependiente"/>
        <w:spacing w:before="2"/>
        <w:rPr>
          <w:rFonts w:ascii="Arial" w:hAnsi="Arial" w:cs="Arial"/>
          <w:sz w:val="29"/>
        </w:rPr>
      </w:pPr>
    </w:p>
    <w:p w:rsidR="00177820" w:rsidRPr="005730CC" w:rsidRDefault="00070071">
      <w:pPr>
        <w:pStyle w:val="Prrafodelista"/>
        <w:numPr>
          <w:ilvl w:val="1"/>
          <w:numId w:val="2"/>
        </w:numPr>
        <w:tabs>
          <w:tab w:val="left" w:pos="842"/>
        </w:tabs>
        <w:ind w:left="841" w:right="259"/>
        <w:jc w:val="both"/>
        <w:rPr>
          <w:rFonts w:ascii="Arial" w:hAnsi="Arial" w:cs="Arial"/>
        </w:rPr>
      </w:pPr>
      <w:r w:rsidRPr="005730CC">
        <w:rPr>
          <w:rFonts w:ascii="Arial" w:hAnsi="Arial" w:cs="Arial"/>
          <w:b/>
        </w:rPr>
        <w:t xml:space="preserve">Conciliación: </w:t>
      </w:r>
      <w:r w:rsidRPr="005730CC">
        <w:rPr>
          <w:rFonts w:ascii="Arial" w:hAnsi="Arial" w:cs="Arial"/>
        </w:rPr>
        <w:t>convenio que alcanzan dos o más personas, con la intervención de</w:t>
      </w:r>
      <w:r w:rsidRPr="005730CC">
        <w:rPr>
          <w:rFonts w:ascii="Arial" w:hAnsi="Arial" w:cs="Arial"/>
          <w:spacing w:val="1"/>
        </w:rPr>
        <w:t xml:space="preserve"> </w:t>
      </w:r>
      <w:r w:rsidRPr="005730CC">
        <w:rPr>
          <w:rFonts w:ascii="Arial" w:hAnsi="Arial" w:cs="Arial"/>
        </w:rPr>
        <w:t>un tercero, para concluir un pleito o para evitar su inicio. En este marco, es una</w:t>
      </w:r>
      <w:r w:rsidRPr="005730CC">
        <w:rPr>
          <w:rFonts w:ascii="Arial" w:hAnsi="Arial" w:cs="Arial"/>
          <w:spacing w:val="1"/>
        </w:rPr>
        <w:t xml:space="preserve"> </w:t>
      </w:r>
      <w:r w:rsidRPr="005730CC">
        <w:rPr>
          <w:rFonts w:ascii="Arial" w:hAnsi="Arial" w:cs="Arial"/>
        </w:rPr>
        <w:t>herramienta</w:t>
      </w:r>
      <w:r w:rsidRPr="005730CC">
        <w:rPr>
          <w:rFonts w:ascii="Arial" w:hAnsi="Arial" w:cs="Arial"/>
          <w:spacing w:val="-1"/>
        </w:rPr>
        <w:t xml:space="preserve"> </w:t>
      </w:r>
      <w:r w:rsidRPr="005730CC">
        <w:rPr>
          <w:rFonts w:ascii="Arial" w:hAnsi="Arial" w:cs="Arial"/>
        </w:rPr>
        <w:t>para la</w:t>
      </w:r>
      <w:r w:rsidRPr="005730CC">
        <w:rPr>
          <w:rFonts w:ascii="Arial" w:hAnsi="Arial" w:cs="Arial"/>
          <w:spacing w:val="-2"/>
        </w:rPr>
        <w:t xml:space="preserve"> </w:t>
      </w:r>
      <w:r w:rsidRPr="005730CC">
        <w:rPr>
          <w:rFonts w:ascii="Arial" w:hAnsi="Arial" w:cs="Arial"/>
        </w:rPr>
        <w:t>resolución de conflictos.</w:t>
      </w:r>
    </w:p>
    <w:p w:rsidR="00177820" w:rsidRPr="005730CC" w:rsidRDefault="00177820">
      <w:pPr>
        <w:pStyle w:val="Textoindependiente"/>
        <w:spacing w:before="7"/>
        <w:rPr>
          <w:rFonts w:ascii="Arial" w:hAnsi="Arial" w:cs="Arial"/>
          <w:sz w:val="24"/>
        </w:rPr>
      </w:pPr>
    </w:p>
    <w:p w:rsidR="00177820" w:rsidRPr="005730CC" w:rsidRDefault="00070071" w:rsidP="002E38FA">
      <w:pPr>
        <w:pStyle w:val="Prrafodelista"/>
        <w:numPr>
          <w:ilvl w:val="1"/>
          <w:numId w:val="2"/>
        </w:numPr>
        <w:tabs>
          <w:tab w:val="left" w:pos="842"/>
        </w:tabs>
        <w:spacing w:before="1"/>
        <w:ind w:left="841" w:right="256"/>
        <w:jc w:val="both"/>
        <w:rPr>
          <w:rFonts w:ascii="Arial" w:hAnsi="Arial" w:cs="Arial"/>
          <w:sz w:val="13"/>
        </w:rPr>
      </w:pPr>
      <w:r w:rsidRPr="005730CC">
        <w:rPr>
          <w:rFonts w:ascii="Arial" w:hAnsi="Arial" w:cs="Arial"/>
          <w:b/>
        </w:rPr>
        <w:t xml:space="preserve">Confidencialidad: </w:t>
      </w:r>
      <w:r w:rsidRPr="005730CC">
        <w:rPr>
          <w:rFonts w:ascii="Arial" w:hAnsi="Arial" w:cs="Arial"/>
        </w:rPr>
        <w:t>Definición en este contexto, se considera como la reserva que</w:t>
      </w:r>
      <w:r w:rsidRPr="005730CC">
        <w:rPr>
          <w:rFonts w:ascii="Arial" w:hAnsi="Arial" w:cs="Arial"/>
          <w:spacing w:val="1"/>
        </w:rPr>
        <w:t xml:space="preserve"> </w:t>
      </w:r>
      <w:r w:rsidRPr="005730CC">
        <w:rPr>
          <w:rFonts w:ascii="Arial" w:hAnsi="Arial" w:cs="Arial"/>
        </w:rPr>
        <w:t>deben mantener todas y cada uno de los miembros del Comité de Convivencia</w:t>
      </w:r>
      <w:r w:rsidRPr="005730CC">
        <w:rPr>
          <w:rFonts w:ascii="Arial" w:hAnsi="Arial" w:cs="Arial"/>
          <w:spacing w:val="1"/>
        </w:rPr>
        <w:t xml:space="preserve"> </w:t>
      </w:r>
      <w:r w:rsidRPr="005730CC">
        <w:rPr>
          <w:rFonts w:ascii="Arial" w:hAnsi="Arial" w:cs="Arial"/>
        </w:rPr>
        <w:t>Laboral frente a la entidad, respecto a la información que administre y que esté</w:t>
      </w:r>
      <w:r w:rsidRPr="005730CC">
        <w:rPr>
          <w:rFonts w:ascii="Arial" w:hAnsi="Arial" w:cs="Arial"/>
          <w:spacing w:val="1"/>
        </w:rPr>
        <w:t xml:space="preserve"> </w:t>
      </w:r>
      <w:r w:rsidRPr="005730CC">
        <w:rPr>
          <w:rFonts w:ascii="Arial" w:hAnsi="Arial" w:cs="Arial"/>
        </w:rPr>
        <w:t>relacionada</w:t>
      </w:r>
      <w:r w:rsidRPr="005730CC">
        <w:rPr>
          <w:rFonts w:ascii="Arial" w:hAnsi="Arial" w:cs="Arial"/>
          <w:spacing w:val="-11"/>
        </w:rPr>
        <w:t xml:space="preserve"> </w:t>
      </w:r>
      <w:r w:rsidRPr="005730CC">
        <w:rPr>
          <w:rFonts w:ascii="Arial" w:hAnsi="Arial" w:cs="Arial"/>
        </w:rPr>
        <w:t>con</w:t>
      </w:r>
      <w:r w:rsidRPr="005730CC">
        <w:rPr>
          <w:rFonts w:ascii="Arial" w:hAnsi="Arial" w:cs="Arial"/>
          <w:spacing w:val="-11"/>
        </w:rPr>
        <w:t xml:space="preserve"> </w:t>
      </w:r>
      <w:r w:rsidRPr="005730CC">
        <w:rPr>
          <w:rFonts w:ascii="Arial" w:hAnsi="Arial" w:cs="Arial"/>
        </w:rPr>
        <w:t>el</w:t>
      </w:r>
      <w:r w:rsidRPr="005730CC">
        <w:rPr>
          <w:rFonts w:ascii="Arial" w:hAnsi="Arial" w:cs="Arial"/>
          <w:spacing w:val="-13"/>
        </w:rPr>
        <w:t xml:space="preserve"> </w:t>
      </w:r>
      <w:r w:rsidRPr="005730CC">
        <w:rPr>
          <w:rFonts w:ascii="Arial" w:hAnsi="Arial" w:cs="Arial"/>
        </w:rPr>
        <w:t>trámite</w:t>
      </w:r>
      <w:r w:rsidRPr="005730CC">
        <w:rPr>
          <w:rFonts w:ascii="Arial" w:hAnsi="Arial" w:cs="Arial"/>
          <w:spacing w:val="-10"/>
        </w:rPr>
        <w:t xml:space="preserve"> </w:t>
      </w:r>
      <w:r w:rsidRPr="005730CC">
        <w:rPr>
          <w:rFonts w:ascii="Arial" w:hAnsi="Arial" w:cs="Arial"/>
        </w:rPr>
        <w:t>de</w:t>
      </w:r>
      <w:r w:rsidRPr="005730CC">
        <w:rPr>
          <w:rFonts w:ascii="Arial" w:hAnsi="Arial" w:cs="Arial"/>
          <w:spacing w:val="-11"/>
        </w:rPr>
        <w:t xml:space="preserve"> </w:t>
      </w:r>
      <w:r w:rsidRPr="005730CC">
        <w:rPr>
          <w:rFonts w:ascii="Arial" w:hAnsi="Arial" w:cs="Arial"/>
        </w:rPr>
        <w:t>quejas,</w:t>
      </w:r>
      <w:r w:rsidRPr="005730CC">
        <w:rPr>
          <w:rFonts w:ascii="Arial" w:hAnsi="Arial" w:cs="Arial"/>
          <w:spacing w:val="-9"/>
        </w:rPr>
        <w:t xml:space="preserve"> </w:t>
      </w:r>
      <w:r w:rsidRPr="005730CC">
        <w:rPr>
          <w:rFonts w:ascii="Arial" w:hAnsi="Arial" w:cs="Arial"/>
        </w:rPr>
        <w:t>con</w:t>
      </w:r>
      <w:r w:rsidRPr="005730CC">
        <w:rPr>
          <w:rFonts w:ascii="Arial" w:hAnsi="Arial" w:cs="Arial"/>
          <w:spacing w:val="-13"/>
        </w:rPr>
        <w:t xml:space="preserve"> </w:t>
      </w:r>
      <w:r w:rsidRPr="005730CC">
        <w:rPr>
          <w:rFonts w:ascii="Arial" w:hAnsi="Arial" w:cs="Arial"/>
        </w:rPr>
        <w:t>el</w:t>
      </w:r>
      <w:r w:rsidRPr="005730CC">
        <w:rPr>
          <w:rFonts w:ascii="Arial" w:hAnsi="Arial" w:cs="Arial"/>
          <w:spacing w:val="-14"/>
        </w:rPr>
        <w:t xml:space="preserve"> </w:t>
      </w:r>
      <w:r w:rsidRPr="005730CC">
        <w:rPr>
          <w:rFonts w:ascii="Arial" w:hAnsi="Arial" w:cs="Arial"/>
        </w:rPr>
        <w:t>fin</w:t>
      </w:r>
      <w:r w:rsidRPr="005730CC">
        <w:rPr>
          <w:rFonts w:ascii="Arial" w:hAnsi="Arial" w:cs="Arial"/>
          <w:spacing w:val="-13"/>
        </w:rPr>
        <w:t xml:space="preserve"> </w:t>
      </w:r>
      <w:r w:rsidRPr="005730CC">
        <w:rPr>
          <w:rFonts w:ascii="Arial" w:hAnsi="Arial" w:cs="Arial"/>
        </w:rPr>
        <w:t>de</w:t>
      </w:r>
      <w:r w:rsidRPr="005730CC">
        <w:rPr>
          <w:rFonts w:ascii="Arial" w:hAnsi="Arial" w:cs="Arial"/>
          <w:spacing w:val="-13"/>
        </w:rPr>
        <w:t xml:space="preserve"> </w:t>
      </w:r>
      <w:r w:rsidRPr="005730CC">
        <w:rPr>
          <w:rFonts w:ascii="Arial" w:hAnsi="Arial" w:cs="Arial"/>
        </w:rPr>
        <w:t>garantizar</w:t>
      </w:r>
      <w:r w:rsidRPr="005730CC">
        <w:rPr>
          <w:rFonts w:ascii="Arial" w:hAnsi="Arial" w:cs="Arial"/>
          <w:spacing w:val="-9"/>
        </w:rPr>
        <w:t xml:space="preserve"> </w:t>
      </w:r>
      <w:r w:rsidRPr="005730CC">
        <w:rPr>
          <w:rFonts w:ascii="Arial" w:hAnsi="Arial" w:cs="Arial"/>
        </w:rPr>
        <w:t>el</w:t>
      </w:r>
      <w:r w:rsidRPr="005730CC">
        <w:rPr>
          <w:rFonts w:ascii="Arial" w:hAnsi="Arial" w:cs="Arial"/>
          <w:spacing w:val="-11"/>
        </w:rPr>
        <w:t xml:space="preserve"> </w:t>
      </w:r>
      <w:r w:rsidRPr="005730CC">
        <w:rPr>
          <w:rFonts w:ascii="Arial" w:hAnsi="Arial" w:cs="Arial"/>
        </w:rPr>
        <w:t>derecho</w:t>
      </w:r>
      <w:r w:rsidRPr="005730CC">
        <w:rPr>
          <w:rFonts w:ascii="Arial" w:hAnsi="Arial" w:cs="Arial"/>
          <w:spacing w:val="-12"/>
        </w:rPr>
        <w:t xml:space="preserve"> </w:t>
      </w:r>
      <w:r w:rsidRPr="005730CC">
        <w:rPr>
          <w:rFonts w:ascii="Arial" w:hAnsi="Arial" w:cs="Arial"/>
        </w:rPr>
        <w:t>fundamental</w:t>
      </w:r>
      <w:r w:rsidRPr="005730CC">
        <w:rPr>
          <w:rFonts w:ascii="Arial" w:hAnsi="Arial" w:cs="Arial"/>
          <w:spacing w:val="-59"/>
        </w:rPr>
        <w:t xml:space="preserve"> </w:t>
      </w:r>
      <w:r w:rsidRPr="005730CC">
        <w:rPr>
          <w:rFonts w:ascii="Arial" w:hAnsi="Arial" w:cs="Arial"/>
        </w:rPr>
        <w:t>a la intimidad.</w:t>
      </w:r>
      <w:r w:rsidR="005730CC">
        <w:rPr>
          <w:rFonts w:ascii="Arial" w:hAnsi="Arial" w:cs="Arial"/>
        </w:rPr>
        <w:t xml:space="preserve"> </w:t>
      </w:r>
    </w:p>
    <w:p w:rsidR="00177820" w:rsidRPr="005730CC" w:rsidRDefault="00070071">
      <w:pPr>
        <w:pStyle w:val="Prrafodelista"/>
        <w:numPr>
          <w:ilvl w:val="1"/>
          <w:numId w:val="2"/>
        </w:numPr>
        <w:tabs>
          <w:tab w:val="left" w:pos="842"/>
        </w:tabs>
        <w:spacing w:before="94"/>
        <w:ind w:left="841" w:right="260"/>
        <w:jc w:val="both"/>
        <w:rPr>
          <w:rFonts w:ascii="Arial" w:hAnsi="Arial" w:cs="Arial"/>
        </w:rPr>
      </w:pPr>
      <w:r w:rsidRPr="005730CC">
        <w:rPr>
          <w:rFonts w:ascii="Arial" w:hAnsi="Arial" w:cs="Arial"/>
          <w:b/>
        </w:rPr>
        <w:t xml:space="preserve">Denunciado: </w:t>
      </w:r>
      <w:r w:rsidRPr="005730CC">
        <w:rPr>
          <w:rFonts w:ascii="Arial" w:hAnsi="Arial" w:cs="Arial"/>
        </w:rPr>
        <w:t>es el servidor(a) contra el que se ha presentado una denuncia por</w:t>
      </w:r>
      <w:r w:rsidRPr="005730CC">
        <w:rPr>
          <w:rFonts w:ascii="Arial" w:hAnsi="Arial" w:cs="Arial"/>
          <w:spacing w:val="1"/>
        </w:rPr>
        <w:t xml:space="preserve"> </w:t>
      </w:r>
      <w:r w:rsidRPr="005730CC">
        <w:rPr>
          <w:rFonts w:ascii="Arial" w:hAnsi="Arial" w:cs="Arial"/>
        </w:rPr>
        <w:t>presunto</w:t>
      </w:r>
      <w:r w:rsidRPr="005730CC">
        <w:rPr>
          <w:rFonts w:ascii="Arial" w:hAnsi="Arial" w:cs="Arial"/>
          <w:spacing w:val="-2"/>
        </w:rPr>
        <w:t xml:space="preserve"> </w:t>
      </w:r>
      <w:r w:rsidRPr="005730CC">
        <w:rPr>
          <w:rFonts w:ascii="Arial" w:hAnsi="Arial" w:cs="Arial"/>
        </w:rPr>
        <w:t>acoso</w:t>
      </w:r>
      <w:r w:rsidRPr="005730CC">
        <w:rPr>
          <w:rFonts w:ascii="Arial" w:hAnsi="Arial" w:cs="Arial"/>
          <w:spacing w:val="-2"/>
        </w:rPr>
        <w:t xml:space="preserve"> </w:t>
      </w:r>
      <w:r w:rsidRPr="005730CC">
        <w:rPr>
          <w:rFonts w:ascii="Arial" w:hAnsi="Arial" w:cs="Arial"/>
        </w:rPr>
        <w:t>laboral.</w:t>
      </w:r>
    </w:p>
    <w:p w:rsidR="00177820" w:rsidRPr="005730CC" w:rsidRDefault="00177820">
      <w:pPr>
        <w:pStyle w:val="Textoindependiente"/>
        <w:spacing w:before="8"/>
        <w:rPr>
          <w:rFonts w:ascii="Arial" w:hAnsi="Arial" w:cs="Arial"/>
          <w:sz w:val="24"/>
        </w:rPr>
      </w:pPr>
    </w:p>
    <w:p w:rsidR="00177820" w:rsidRPr="005730CC" w:rsidRDefault="00070071">
      <w:pPr>
        <w:pStyle w:val="Prrafodelista"/>
        <w:numPr>
          <w:ilvl w:val="1"/>
          <w:numId w:val="2"/>
        </w:numPr>
        <w:tabs>
          <w:tab w:val="left" w:pos="842"/>
        </w:tabs>
        <w:ind w:left="841" w:right="255"/>
        <w:jc w:val="both"/>
        <w:rPr>
          <w:rFonts w:ascii="Arial" w:hAnsi="Arial" w:cs="Arial"/>
        </w:rPr>
      </w:pPr>
      <w:r w:rsidRPr="005730CC">
        <w:rPr>
          <w:rFonts w:ascii="Arial" w:hAnsi="Arial" w:cs="Arial"/>
          <w:b/>
        </w:rPr>
        <w:t xml:space="preserve">Queja: </w:t>
      </w:r>
      <w:r w:rsidRPr="005730CC">
        <w:rPr>
          <w:rFonts w:ascii="Arial" w:hAnsi="Arial" w:cs="Arial"/>
        </w:rPr>
        <w:t>es el escrito o comunicación a través del cual se manifiesta una situación o</w:t>
      </w:r>
      <w:r w:rsidRPr="005730CC">
        <w:rPr>
          <w:rFonts w:ascii="Arial" w:hAnsi="Arial" w:cs="Arial"/>
          <w:spacing w:val="-59"/>
        </w:rPr>
        <w:t xml:space="preserve"> </w:t>
      </w:r>
      <w:r w:rsidRPr="005730CC">
        <w:rPr>
          <w:rFonts w:ascii="Arial" w:hAnsi="Arial" w:cs="Arial"/>
        </w:rPr>
        <w:t>conjunto de situaciones que generan malestar, insatisfacción y dificultades en las</w:t>
      </w:r>
      <w:r w:rsidRPr="005730CC">
        <w:rPr>
          <w:rFonts w:ascii="Arial" w:hAnsi="Arial" w:cs="Arial"/>
          <w:spacing w:val="1"/>
        </w:rPr>
        <w:t xml:space="preserve"> </w:t>
      </w:r>
      <w:r w:rsidRPr="005730CC">
        <w:rPr>
          <w:rFonts w:ascii="Arial" w:hAnsi="Arial" w:cs="Arial"/>
        </w:rPr>
        <w:t>relaciones</w:t>
      </w:r>
      <w:r w:rsidRPr="005730CC">
        <w:rPr>
          <w:rFonts w:ascii="Arial" w:hAnsi="Arial" w:cs="Arial"/>
          <w:spacing w:val="-1"/>
        </w:rPr>
        <w:t xml:space="preserve"> </w:t>
      </w:r>
      <w:r w:rsidRPr="005730CC">
        <w:rPr>
          <w:rFonts w:ascii="Arial" w:hAnsi="Arial" w:cs="Arial"/>
        </w:rPr>
        <w:t>sociales,</w:t>
      </w:r>
      <w:r w:rsidRPr="005730CC">
        <w:rPr>
          <w:rFonts w:ascii="Arial" w:hAnsi="Arial" w:cs="Arial"/>
          <w:spacing w:val="-2"/>
        </w:rPr>
        <w:t xml:space="preserve"> </w:t>
      </w:r>
      <w:r w:rsidRPr="005730CC">
        <w:rPr>
          <w:rFonts w:ascii="Arial" w:hAnsi="Arial" w:cs="Arial"/>
        </w:rPr>
        <w:t>la convivencia</w:t>
      </w:r>
      <w:r w:rsidRPr="005730CC">
        <w:rPr>
          <w:rFonts w:ascii="Arial" w:hAnsi="Arial" w:cs="Arial"/>
          <w:spacing w:val="-1"/>
        </w:rPr>
        <w:t xml:space="preserve"> </w:t>
      </w:r>
      <w:r w:rsidRPr="005730CC">
        <w:rPr>
          <w:rFonts w:ascii="Arial" w:hAnsi="Arial" w:cs="Arial"/>
        </w:rPr>
        <w:t>laboral</w:t>
      </w:r>
      <w:r w:rsidRPr="005730CC">
        <w:rPr>
          <w:rFonts w:ascii="Arial" w:hAnsi="Arial" w:cs="Arial"/>
          <w:spacing w:val="-1"/>
        </w:rPr>
        <w:t xml:space="preserve"> </w:t>
      </w:r>
      <w:r w:rsidRPr="005730CC">
        <w:rPr>
          <w:rFonts w:ascii="Arial" w:hAnsi="Arial" w:cs="Arial"/>
        </w:rPr>
        <w:t>y</w:t>
      </w:r>
      <w:r w:rsidRPr="005730CC">
        <w:rPr>
          <w:rFonts w:ascii="Arial" w:hAnsi="Arial" w:cs="Arial"/>
          <w:spacing w:val="-3"/>
        </w:rPr>
        <w:t xml:space="preserve"> </w:t>
      </w:r>
      <w:r w:rsidRPr="005730CC">
        <w:rPr>
          <w:rFonts w:ascii="Arial" w:hAnsi="Arial" w:cs="Arial"/>
        </w:rPr>
        <w:t>el</w:t>
      </w:r>
      <w:r w:rsidRPr="005730CC">
        <w:rPr>
          <w:rFonts w:ascii="Arial" w:hAnsi="Arial" w:cs="Arial"/>
          <w:spacing w:val="-1"/>
        </w:rPr>
        <w:t xml:space="preserve"> </w:t>
      </w:r>
      <w:r w:rsidRPr="005730CC">
        <w:rPr>
          <w:rFonts w:ascii="Arial" w:hAnsi="Arial" w:cs="Arial"/>
        </w:rPr>
        <w:t>clima</w:t>
      </w:r>
      <w:r w:rsidRPr="005730CC">
        <w:rPr>
          <w:rFonts w:ascii="Arial" w:hAnsi="Arial" w:cs="Arial"/>
          <w:spacing w:val="-1"/>
        </w:rPr>
        <w:t xml:space="preserve"> </w:t>
      </w:r>
      <w:r w:rsidRPr="005730CC">
        <w:rPr>
          <w:rFonts w:ascii="Arial" w:hAnsi="Arial" w:cs="Arial"/>
        </w:rPr>
        <w:t>organizacional.</w:t>
      </w:r>
    </w:p>
    <w:p w:rsidR="00177820" w:rsidRPr="005730CC" w:rsidRDefault="00177820">
      <w:pPr>
        <w:pStyle w:val="Textoindependiente"/>
        <w:spacing w:before="9"/>
        <w:rPr>
          <w:rFonts w:ascii="Arial" w:hAnsi="Arial" w:cs="Arial"/>
          <w:sz w:val="24"/>
        </w:rPr>
      </w:pPr>
    </w:p>
    <w:p w:rsidR="00177820" w:rsidRDefault="00070071" w:rsidP="00652C84">
      <w:pPr>
        <w:pStyle w:val="Prrafodelista"/>
        <w:numPr>
          <w:ilvl w:val="1"/>
          <w:numId w:val="2"/>
        </w:numPr>
        <w:tabs>
          <w:tab w:val="left" w:pos="842"/>
        </w:tabs>
        <w:ind w:hanging="361"/>
        <w:rPr>
          <w:rFonts w:ascii="Arial" w:hAnsi="Arial" w:cs="Arial"/>
        </w:rPr>
      </w:pPr>
      <w:r w:rsidRPr="005730CC">
        <w:rPr>
          <w:rFonts w:ascii="Arial" w:hAnsi="Arial" w:cs="Arial"/>
          <w:b/>
        </w:rPr>
        <w:lastRenderedPageBreak/>
        <w:t>Quejoso:</w:t>
      </w:r>
      <w:r w:rsidRPr="005730CC">
        <w:rPr>
          <w:rFonts w:ascii="Arial" w:hAnsi="Arial" w:cs="Arial"/>
          <w:b/>
          <w:spacing w:val="-1"/>
        </w:rPr>
        <w:t xml:space="preserve"> </w:t>
      </w:r>
      <w:r w:rsidRPr="005730CC">
        <w:rPr>
          <w:rFonts w:ascii="Arial" w:hAnsi="Arial" w:cs="Arial"/>
        </w:rPr>
        <w:t>es</w:t>
      </w:r>
      <w:r w:rsidRPr="005730CC">
        <w:rPr>
          <w:rFonts w:ascii="Arial" w:hAnsi="Arial" w:cs="Arial"/>
          <w:spacing w:val="-4"/>
        </w:rPr>
        <w:t xml:space="preserve"> </w:t>
      </w:r>
      <w:r w:rsidRPr="005730CC">
        <w:rPr>
          <w:rFonts w:ascii="Arial" w:hAnsi="Arial" w:cs="Arial"/>
        </w:rPr>
        <w:t>el</w:t>
      </w:r>
      <w:r w:rsidRPr="005730CC">
        <w:rPr>
          <w:rFonts w:ascii="Arial" w:hAnsi="Arial" w:cs="Arial"/>
          <w:spacing w:val="-2"/>
        </w:rPr>
        <w:t xml:space="preserve"> </w:t>
      </w:r>
      <w:r w:rsidRPr="005730CC">
        <w:rPr>
          <w:rFonts w:ascii="Arial" w:hAnsi="Arial" w:cs="Arial"/>
        </w:rPr>
        <w:t>servidor(a)</w:t>
      </w:r>
      <w:r w:rsidRPr="005730CC">
        <w:rPr>
          <w:rFonts w:ascii="Arial" w:hAnsi="Arial" w:cs="Arial"/>
          <w:spacing w:val="-3"/>
        </w:rPr>
        <w:t xml:space="preserve"> </w:t>
      </w:r>
      <w:r w:rsidRPr="005730CC">
        <w:rPr>
          <w:rFonts w:ascii="Arial" w:hAnsi="Arial" w:cs="Arial"/>
        </w:rPr>
        <w:t>quien</w:t>
      </w:r>
      <w:r w:rsidRPr="005730CC">
        <w:rPr>
          <w:rFonts w:ascii="Arial" w:hAnsi="Arial" w:cs="Arial"/>
          <w:spacing w:val="-1"/>
        </w:rPr>
        <w:t xml:space="preserve"> </w:t>
      </w:r>
      <w:r w:rsidRPr="005730CC">
        <w:rPr>
          <w:rFonts w:ascii="Arial" w:hAnsi="Arial" w:cs="Arial"/>
        </w:rPr>
        <w:t>está</w:t>
      </w:r>
      <w:r w:rsidRPr="005730CC">
        <w:rPr>
          <w:rFonts w:ascii="Arial" w:hAnsi="Arial" w:cs="Arial"/>
          <w:spacing w:val="-4"/>
        </w:rPr>
        <w:t xml:space="preserve"> </w:t>
      </w:r>
      <w:r w:rsidRPr="005730CC">
        <w:rPr>
          <w:rFonts w:ascii="Arial" w:hAnsi="Arial" w:cs="Arial"/>
        </w:rPr>
        <w:t>siendo</w:t>
      </w:r>
      <w:r w:rsidRPr="005730CC">
        <w:rPr>
          <w:rFonts w:ascii="Arial" w:hAnsi="Arial" w:cs="Arial"/>
          <w:spacing w:val="-1"/>
        </w:rPr>
        <w:t xml:space="preserve"> </w:t>
      </w:r>
      <w:r w:rsidRPr="005730CC">
        <w:rPr>
          <w:rFonts w:ascii="Arial" w:hAnsi="Arial" w:cs="Arial"/>
        </w:rPr>
        <w:t>objeto</w:t>
      </w:r>
      <w:r w:rsidRPr="005730CC">
        <w:rPr>
          <w:rFonts w:ascii="Arial" w:hAnsi="Arial" w:cs="Arial"/>
          <w:spacing w:val="-1"/>
        </w:rPr>
        <w:t xml:space="preserve"> </w:t>
      </w:r>
      <w:r w:rsidRPr="005730CC">
        <w:rPr>
          <w:rFonts w:ascii="Arial" w:hAnsi="Arial" w:cs="Arial"/>
        </w:rPr>
        <w:t>de</w:t>
      </w:r>
      <w:r w:rsidRPr="005730CC">
        <w:rPr>
          <w:rFonts w:ascii="Arial" w:hAnsi="Arial" w:cs="Arial"/>
          <w:spacing w:val="-3"/>
        </w:rPr>
        <w:t xml:space="preserve"> </w:t>
      </w:r>
      <w:r w:rsidRPr="005730CC">
        <w:rPr>
          <w:rFonts w:ascii="Arial" w:hAnsi="Arial" w:cs="Arial"/>
        </w:rPr>
        <w:t>presunto</w:t>
      </w:r>
      <w:r w:rsidRPr="005730CC">
        <w:rPr>
          <w:rFonts w:ascii="Arial" w:hAnsi="Arial" w:cs="Arial"/>
          <w:spacing w:val="-2"/>
        </w:rPr>
        <w:t xml:space="preserve"> </w:t>
      </w:r>
      <w:r w:rsidRPr="005730CC">
        <w:rPr>
          <w:rFonts w:ascii="Arial" w:hAnsi="Arial" w:cs="Arial"/>
        </w:rPr>
        <w:t>acoso</w:t>
      </w:r>
      <w:r w:rsidRPr="005730CC">
        <w:rPr>
          <w:rFonts w:ascii="Arial" w:hAnsi="Arial" w:cs="Arial"/>
          <w:spacing w:val="-1"/>
        </w:rPr>
        <w:t xml:space="preserve"> </w:t>
      </w:r>
      <w:r w:rsidRPr="005730CC">
        <w:rPr>
          <w:rFonts w:ascii="Arial" w:hAnsi="Arial" w:cs="Arial"/>
        </w:rPr>
        <w:t>laboral.</w:t>
      </w:r>
    </w:p>
    <w:p w:rsidR="00652C84" w:rsidRPr="00652C84" w:rsidRDefault="00652C84" w:rsidP="00652C84">
      <w:pPr>
        <w:pStyle w:val="Prrafodelista"/>
        <w:rPr>
          <w:rFonts w:ascii="Arial" w:hAnsi="Arial" w:cs="Arial"/>
        </w:rPr>
      </w:pPr>
    </w:p>
    <w:p w:rsidR="00652C84" w:rsidRPr="00652C84" w:rsidRDefault="00652C84" w:rsidP="00652C84">
      <w:pPr>
        <w:pStyle w:val="Prrafodelista"/>
        <w:tabs>
          <w:tab w:val="left" w:pos="842"/>
        </w:tabs>
        <w:ind w:left="842" w:firstLine="0"/>
        <w:rPr>
          <w:rFonts w:ascii="Arial" w:hAnsi="Arial" w:cs="Arial"/>
        </w:rPr>
      </w:pPr>
    </w:p>
    <w:p w:rsidR="00177820" w:rsidRPr="005730CC" w:rsidRDefault="00070071">
      <w:pPr>
        <w:pStyle w:val="Ttulo1"/>
        <w:numPr>
          <w:ilvl w:val="0"/>
          <w:numId w:val="3"/>
        </w:numPr>
        <w:tabs>
          <w:tab w:val="left" w:pos="842"/>
        </w:tabs>
        <w:ind w:hanging="361"/>
      </w:pPr>
      <w:r w:rsidRPr="005730CC">
        <w:t>DOCUMENTOS</w:t>
      </w:r>
      <w:r w:rsidRPr="005730CC">
        <w:rPr>
          <w:spacing w:val="-6"/>
        </w:rPr>
        <w:t xml:space="preserve"> </w:t>
      </w:r>
      <w:r w:rsidRPr="005730CC">
        <w:t>DE</w:t>
      </w:r>
      <w:r w:rsidRPr="005730CC">
        <w:rPr>
          <w:spacing w:val="-3"/>
        </w:rPr>
        <w:t xml:space="preserve"> </w:t>
      </w:r>
      <w:r w:rsidRPr="005730CC">
        <w:t>REFERENCIA.</w:t>
      </w:r>
    </w:p>
    <w:p w:rsidR="00177820" w:rsidRPr="005730CC" w:rsidRDefault="00177820">
      <w:pPr>
        <w:pStyle w:val="Textoindependiente"/>
        <w:spacing w:before="5"/>
        <w:rPr>
          <w:rFonts w:ascii="Arial" w:hAnsi="Arial" w:cs="Arial"/>
          <w:b/>
          <w:sz w:val="21"/>
        </w:rPr>
      </w:pPr>
    </w:p>
    <w:p w:rsidR="00177820" w:rsidRPr="005730CC" w:rsidRDefault="00070071" w:rsidP="005730CC">
      <w:pPr>
        <w:pStyle w:val="Prrafodelista"/>
        <w:numPr>
          <w:ilvl w:val="0"/>
          <w:numId w:val="4"/>
        </w:numPr>
        <w:tabs>
          <w:tab w:val="left" w:pos="841"/>
          <w:tab w:val="left" w:pos="842"/>
        </w:tabs>
        <w:rPr>
          <w:rFonts w:ascii="Arial" w:hAnsi="Arial" w:cs="Arial"/>
        </w:rPr>
      </w:pPr>
      <w:r w:rsidRPr="005730CC">
        <w:rPr>
          <w:rFonts w:ascii="Arial" w:hAnsi="Arial" w:cs="Arial"/>
        </w:rPr>
        <w:t>No</w:t>
      </w:r>
      <w:r w:rsidRPr="005730CC">
        <w:rPr>
          <w:rFonts w:ascii="Arial" w:hAnsi="Arial" w:cs="Arial"/>
          <w:spacing w:val="-2"/>
        </w:rPr>
        <w:t xml:space="preserve"> </w:t>
      </w:r>
      <w:r w:rsidRPr="005730CC">
        <w:rPr>
          <w:rFonts w:ascii="Arial" w:hAnsi="Arial" w:cs="Arial"/>
        </w:rPr>
        <w:t>aplica</w:t>
      </w:r>
    </w:p>
    <w:p w:rsidR="00177820" w:rsidRPr="005730CC" w:rsidRDefault="00177820">
      <w:pPr>
        <w:pStyle w:val="Textoindependiente"/>
        <w:spacing w:before="2"/>
        <w:rPr>
          <w:rFonts w:ascii="Arial" w:hAnsi="Arial" w:cs="Arial"/>
          <w:sz w:val="21"/>
        </w:rPr>
      </w:pPr>
    </w:p>
    <w:p w:rsidR="00177820" w:rsidRPr="00652C84" w:rsidRDefault="00070071" w:rsidP="00652C84">
      <w:pPr>
        <w:pStyle w:val="Ttulo1"/>
        <w:numPr>
          <w:ilvl w:val="0"/>
          <w:numId w:val="3"/>
        </w:numPr>
        <w:tabs>
          <w:tab w:val="left" w:pos="842"/>
        </w:tabs>
        <w:ind w:hanging="361"/>
      </w:pPr>
      <w:r w:rsidRPr="005730CC">
        <w:t>DESARROLLO</w:t>
      </w:r>
    </w:p>
    <w:p w:rsidR="00065BF5" w:rsidRPr="005730CC" w:rsidRDefault="00065BF5" w:rsidP="00652C84">
      <w:pPr>
        <w:spacing w:line="183" w:lineRule="exact"/>
        <w:jc w:val="center"/>
        <w:rPr>
          <w:rFonts w:ascii="Arial" w:hAnsi="Arial" w:cs="Arial"/>
          <w:sz w:val="16"/>
        </w:rPr>
      </w:pPr>
    </w:p>
    <w:tbl>
      <w:tblPr>
        <w:tblW w:w="9067" w:type="dxa"/>
        <w:jc w:val="center"/>
        <w:tblCellMar>
          <w:left w:w="70" w:type="dxa"/>
          <w:right w:w="70" w:type="dxa"/>
        </w:tblCellMar>
        <w:tblLook w:val="04A0" w:firstRow="1" w:lastRow="0" w:firstColumn="1" w:lastColumn="0" w:noHBand="0" w:noVBand="1"/>
      </w:tblPr>
      <w:tblGrid>
        <w:gridCol w:w="421"/>
        <w:gridCol w:w="3827"/>
        <w:gridCol w:w="1843"/>
        <w:gridCol w:w="1984"/>
        <w:gridCol w:w="992"/>
      </w:tblGrid>
      <w:tr w:rsidR="00652C84" w:rsidRPr="004C0F13" w:rsidTr="00652C84">
        <w:trPr>
          <w:trHeight w:val="615"/>
          <w:jc w:val="center"/>
        </w:trPr>
        <w:tc>
          <w:tcPr>
            <w:tcW w:w="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N°</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Actividades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Responsable</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Documento Generado</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Punto de Control</w:t>
            </w:r>
          </w:p>
        </w:tc>
      </w:tr>
      <w:tr w:rsidR="00652C84" w:rsidRPr="004C0F13" w:rsidTr="00652C84">
        <w:trPr>
          <w:trHeight w:val="828"/>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1</w:t>
            </w:r>
          </w:p>
        </w:tc>
        <w:tc>
          <w:tcPr>
            <w:tcW w:w="3827"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Diligenciar y   presentar por escrito, ante la Secretaría Técnica del Comité de Convivencia Laboral, la queja de presunto Acoso Laboral.</w:t>
            </w:r>
          </w:p>
        </w:tc>
        <w:tc>
          <w:tcPr>
            <w:tcW w:w="1843"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Servidor(a) (quejoso)</w:t>
            </w:r>
          </w:p>
        </w:tc>
        <w:tc>
          <w:tcPr>
            <w:tcW w:w="1984"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Formato para formular queja por presunto Acoso Laboral</w:t>
            </w:r>
            <w:r w:rsidRPr="004C0F13">
              <w:rPr>
                <w:rFonts w:ascii="Arial" w:eastAsia="Times New Roman" w:hAnsi="Arial" w:cs="Arial"/>
                <w:color w:val="000000"/>
                <w:sz w:val="18"/>
                <w:szCs w:val="18"/>
                <w:lang w:val="es-CO" w:eastAsia="es-CO"/>
              </w:rPr>
              <w:br/>
              <w:t xml:space="preserve"> F-A-3040-27</w:t>
            </w:r>
          </w:p>
        </w:tc>
        <w:tc>
          <w:tcPr>
            <w:tcW w:w="992" w:type="dxa"/>
            <w:tcBorders>
              <w:top w:val="nil"/>
              <w:left w:val="nil"/>
              <w:bottom w:val="single" w:sz="4" w:space="0" w:color="auto"/>
              <w:right w:val="single" w:sz="4" w:space="0" w:color="auto"/>
            </w:tcBorders>
            <w:shd w:val="clear" w:color="auto" w:fill="auto"/>
            <w:noWrap/>
            <w:vAlign w:val="bottom"/>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p>
        </w:tc>
      </w:tr>
      <w:tr w:rsidR="00652C84" w:rsidRPr="004C0F13" w:rsidTr="00652C84">
        <w:trPr>
          <w:trHeight w:val="710"/>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2</w:t>
            </w:r>
          </w:p>
        </w:tc>
        <w:tc>
          <w:tcPr>
            <w:tcW w:w="3827"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Remitir queja a los integrantes del Comité de Convivencia Laboral, vía correo electrónico.</w:t>
            </w:r>
          </w:p>
        </w:tc>
        <w:tc>
          <w:tcPr>
            <w:tcW w:w="1843"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Secretaría Técnica del Comité de Convivencia Laboral</w:t>
            </w:r>
          </w:p>
        </w:tc>
        <w:tc>
          <w:tcPr>
            <w:tcW w:w="1984" w:type="dxa"/>
            <w:tcBorders>
              <w:top w:val="nil"/>
              <w:left w:val="nil"/>
              <w:bottom w:val="single" w:sz="4" w:space="0" w:color="auto"/>
              <w:right w:val="single" w:sz="4" w:space="0" w:color="auto"/>
            </w:tcBorders>
            <w:shd w:val="clear" w:color="auto" w:fill="auto"/>
            <w:noWrap/>
            <w:vAlign w:val="bottom"/>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w:t>
            </w:r>
          </w:p>
        </w:tc>
        <w:tc>
          <w:tcPr>
            <w:tcW w:w="992" w:type="dxa"/>
            <w:tcBorders>
              <w:top w:val="nil"/>
              <w:left w:val="nil"/>
              <w:bottom w:val="single" w:sz="4" w:space="0" w:color="auto"/>
              <w:right w:val="single" w:sz="4" w:space="0" w:color="auto"/>
            </w:tcBorders>
            <w:shd w:val="clear" w:color="auto" w:fill="auto"/>
            <w:noWrap/>
            <w:vAlign w:val="bottom"/>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w:t>
            </w:r>
          </w:p>
        </w:tc>
      </w:tr>
      <w:tr w:rsidR="00652C84" w:rsidRPr="004C0F13" w:rsidTr="00652C84">
        <w:trPr>
          <w:trHeight w:val="2824"/>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3</w:t>
            </w:r>
          </w:p>
        </w:tc>
        <w:tc>
          <w:tcPr>
            <w:tcW w:w="3827"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Convocar a reunión ordinaria o extraordinaria del Comité de Convivencia Laboral para la revisión y análisis de la queja, y para la activación del procedimiento. Esta reunión debe llevarse a cabo dentro de los 10 (diez) días hábiles siguientes a la recepción de la queja por parte de la Secretaría Técnica.</w:t>
            </w:r>
            <w:r w:rsidRPr="004C0F13">
              <w:rPr>
                <w:rFonts w:ascii="Arial" w:eastAsia="Times New Roman" w:hAnsi="Arial" w:cs="Arial"/>
                <w:color w:val="000000"/>
                <w:sz w:val="18"/>
                <w:szCs w:val="18"/>
                <w:lang w:val="es-CO" w:eastAsia="es-CO"/>
              </w:rPr>
              <w:br/>
              <w:t>Si durante la revisión y análisis de la queja se identifica que la misma no contiene los elementos necesarios para su trámite, se solicitará por escrito al quejoso que remita las aclaraciones correspondientes, en un término no mayor a cinco (5) días hábiles.</w:t>
            </w:r>
          </w:p>
        </w:tc>
        <w:tc>
          <w:tcPr>
            <w:tcW w:w="1843"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Presidencia del Comité de Convivencia Laboral.</w:t>
            </w:r>
            <w:r w:rsidRPr="004C0F13">
              <w:rPr>
                <w:rFonts w:ascii="Arial" w:eastAsia="Times New Roman" w:hAnsi="Arial" w:cs="Arial"/>
                <w:color w:val="000000"/>
                <w:sz w:val="18"/>
                <w:szCs w:val="18"/>
                <w:lang w:val="es-CO" w:eastAsia="es-CO"/>
              </w:rPr>
              <w:br/>
            </w:r>
            <w:r w:rsidRPr="004C0F13">
              <w:rPr>
                <w:rFonts w:ascii="Arial" w:eastAsia="Times New Roman" w:hAnsi="Arial" w:cs="Arial"/>
                <w:color w:val="000000"/>
                <w:sz w:val="18"/>
                <w:szCs w:val="18"/>
                <w:lang w:val="es-CO" w:eastAsia="es-CO"/>
              </w:rPr>
              <w:br/>
              <w:t>Secretaría Técnica del Comité de Convivencia Laboral</w:t>
            </w:r>
          </w:p>
        </w:tc>
        <w:tc>
          <w:tcPr>
            <w:tcW w:w="1984" w:type="dxa"/>
            <w:tcBorders>
              <w:top w:val="nil"/>
              <w:left w:val="nil"/>
              <w:bottom w:val="single" w:sz="4" w:space="0" w:color="auto"/>
              <w:right w:val="single" w:sz="4" w:space="0" w:color="auto"/>
            </w:tcBorders>
            <w:shd w:val="clear" w:color="auto" w:fill="auto"/>
            <w:hideMark/>
          </w:tcPr>
          <w:p w:rsidR="001474C6" w:rsidRDefault="001474C6" w:rsidP="001474C6">
            <w:pPr>
              <w:widowControl/>
              <w:autoSpaceDE/>
              <w:autoSpaceDN/>
              <w:jc w:val="center"/>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 xml:space="preserve">Formato acta </w:t>
            </w:r>
          </w:p>
          <w:p w:rsidR="004C0F13" w:rsidRPr="004C0F13" w:rsidRDefault="001474C6" w:rsidP="001474C6">
            <w:pPr>
              <w:widowControl/>
              <w:autoSpaceDE/>
              <w:autoSpaceDN/>
              <w:jc w:val="center"/>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F-E</w:t>
            </w:r>
            <w:r w:rsidR="004C0F13" w:rsidRPr="004C0F13">
              <w:rPr>
                <w:rFonts w:ascii="Arial" w:eastAsia="Times New Roman" w:hAnsi="Arial" w:cs="Arial"/>
                <w:color w:val="000000"/>
                <w:sz w:val="18"/>
                <w:szCs w:val="18"/>
                <w:lang w:val="es-CO" w:eastAsia="es-CO"/>
              </w:rPr>
              <w:t>-</w:t>
            </w:r>
            <w:r>
              <w:rPr>
                <w:rFonts w:ascii="Arial" w:eastAsia="Times New Roman" w:hAnsi="Arial" w:cs="Arial"/>
                <w:color w:val="000000"/>
                <w:sz w:val="18"/>
                <w:szCs w:val="18"/>
                <w:lang w:val="es-CO" w:eastAsia="es-CO"/>
              </w:rPr>
              <w:t>1200</w:t>
            </w:r>
            <w:r w:rsidR="004C0F13" w:rsidRPr="004C0F13">
              <w:rPr>
                <w:rFonts w:ascii="Arial" w:eastAsia="Times New Roman" w:hAnsi="Arial" w:cs="Arial"/>
                <w:color w:val="000000"/>
                <w:sz w:val="18"/>
                <w:szCs w:val="18"/>
                <w:lang w:val="es-CO" w:eastAsia="es-CO"/>
              </w:rPr>
              <w:t>-</w:t>
            </w:r>
            <w:r>
              <w:rPr>
                <w:rFonts w:ascii="Arial" w:eastAsia="Times New Roman" w:hAnsi="Arial" w:cs="Arial"/>
                <w:color w:val="000000"/>
                <w:sz w:val="18"/>
                <w:szCs w:val="18"/>
                <w:lang w:val="es-CO" w:eastAsia="es-CO"/>
              </w:rPr>
              <w:t>19</w:t>
            </w:r>
            <w:r w:rsidR="004C0F13" w:rsidRPr="004C0F13">
              <w:rPr>
                <w:rFonts w:ascii="Arial" w:eastAsia="Times New Roman" w:hAnsi="Arial" w:cs="Arial"/>
                <w:color w:val="000000"/>
                <w:sz w:val="18"/>
                <w:szCs w:val="18"/>
                <w:lang w:val="es-CO" w:eastAsia="es-CO"/>
              </w:rPr>
              <w:br/>
            </w:r>
            <w:r w:rsidR="004C0F13" w:rsidRPr="004C0F13">
              <w:rPr>
                <w:rFonts w:ascii="Arial" w:eastAsia="Times New Roman" w:hAnsi="Arial" w:cs="Arial"/>
                <w:color w:val="000000"/>
                <w:sz w:val="18"/>
                <w:szCs w:val="18"/>
                <w:lang w:val="es-CO" w:eastAsia="es-CO"/>
              </w:rPr>
              <w:br/>
              <w:t>Carta dirigida al servidor (Quejoso)</w:t>
            </w:r>
          </w:p>
        </w:tc>
        <w:tc>
          <w:tcPr>
            <w:tcW w:w="992" w:type="dxa"/>
            <w:tcBorders>
              <w:top w:val="nil"/>
              <w:left w:val="nil"/>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x</w:t>
            </w:r>
          </w:p>
        </w:tc>
      </w:tr>
      <w:tr w:rsidR="00652C84" w:rsidRPr="004C0F13" w:rsidTr="00652C84">
        <w:trPr>
          <w:trHeight w:val="1271"/>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4</w:t>
            </w:r>
          </w:p>
        </w:tc>
        <w:tc>
          <w:tcPr>
            <w:tcW w:w="3827"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Informar al quejoso por escrito, dentro de los primeros cinco (5) días hábiles siguientes a la sesión del Comité, la no continuidad del trámite de la queja, si las conductas no se pueden tipificar como conductas o circunstancias de acoso laboral.</w:t>
            </w:r>
          </w:p>
        </w:tc>
        <w:tc>
          <w:tcPr>
            <w:tcW w:w="1843"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Secretaría Técnica del Comité de Convivencia Laboral</w:t>
            </w:r>
          </w:p>
        </w:tc>
        <w:tc>
          <w:tcPr>
            <w:tcW w:w="1984"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Carta dirigida al servidor (Quejoso)</w:t>
            </w:r>
          </w:p>
        </w:tc>
        <w:tc>
          <w:tcPr>
            <w:tcW w:w="992" w:type="dxa"/>
            <w:tcBorders>
              <w:top w:val="nil"/>
              <w:left w:val="nil"/>
              <w:bottom w:val="single" w:sz="4" w:space="0" w:color="auto"/>
              <w:right w:val="single" w:sz="4" w:space="0" w:color="auto"/>
            </w:tcBorders>
            <w:shd w:val="clear" w:color="auto" w:fill="auto"/>
            <w:noWrap/>
            <w:vAlign w:val="bottom"/>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w:t>
            </w:r>
          </w:p>
        </w:tc>
      </w:tr>
      <w:tr w:rsidR="00652C84" w:rsidRPr="004C0F13" w:rsidTr="00652C84">
        <w:trPr>
          <w:trHeight w:val="2150"/>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5</w:t>
            </w:r>
          </w:p>
        </w:tc>
        <w:tc>
          <w:tcPr>
            <w:tcW w:w="3827"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Citar de manera individual a cada una de las partes interesadas, dentro de los cinco (5) días hábiles siguientes a la sesión del Comité en donde se evaluó y analizó la queja, siempre y cuando los hechos relatados en esta se puedan tipificar como conductas de acoso laboral o como situaciones que afectan de manera significativa las relaciones sociales, la convivencia laboral y el clima organizacional.</w:t>
            </w:r>
          </w:p>
        </w:tc>
        <w:tc>
          <w:tcPr>
            <w:tcW w:w="1843"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Secretaría Técnica del Comité de Convivencia Laboral</w:t>
            </w:r>
          </w:p>
        </w:tc>
        <w:tc>
          <w:tcPr>
            <w:tcW w:w="1984"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Carta dirigida a las partes involucradas (Quejoso, denunciado)</w:t>
            </w:r>
          </w:p>
        </w:tc>
        <w:tc>
          <w:tcPr>
            <w:tcW w:w="992" w:type="dxa"/>
            <w:tcBorders>
              <w:top w:val="nil"/>
              <w:left w:val="nil"/>
              <w:bottom w:val="single" w:sz="4" w:space="0" w:color="auto"/>
              <w:right w:val="single" w:sz="4" w:space="0" w:color="auto"/>
            </w:tcBorders>
            <w:shd w:val="clear" w:color="auto" w:fill="auto"/>
            <w:noWrap/>
            <w:vAlign w:val="bottom"/>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w:t>
            </w:r>
          </w:p>
        </w:tc>
      </w:tr>
      <w:tr w:rsidR="00652C84" w:rsidRPr="004C0F13" w:rsidTr="00652C84">
        <w:trPr>
          <w:trHeight w:val="2142"/>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6</w:t>
            </w:r>
          </w:p>
        </w:tc>
        <w:tc>
          <w:tcPr>
            <w:tcW w:w="3827"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Escuchar a las partes involucradas, en el marco de una sesión de conciliación generada por el Comité de Convivencia Laboral. En este espacio se propiciará la construcción de acuerdos de convivencia  saludable, que permitan la resolución de la situación motivo de la queja.</w:t>
            </w:r>
            <w:r w:rsidRPr="004C0F13">
              <w:rPr>
                <w:rFonts w:ascii="Arial" w:eastAsia="Times New Roman" w:hAnsi="Arial" w:cs="Arial"/>
                <w:color w:val="000000"/>
                <w:sz w:val="18"/>
                <w:szCs w:val="18"/>
                <w:lang w:val="es-CO" w:eastAsia="es-CO"/>
              </w:rPr>
              <w:br/>
            </w:r>
            <w:r w:rsidRPr="004C0F13">
              <w:rPr>
                <w:rFonts w:ascii="Arial" w:eastAsia="Times New Roman" w:hAnsi="Arial" w:cs="Arial"/>
                <w:color w:val="000000"/>
                <w:sz w:val="18"/>
                <w:szCs w:val="18"/>
                <w:lang w:val="es-CO" w:eastAsia="es-CO"/>
              </w:rPr>
              <w:br/>
              <w:t>Los acuerdos pactados deberán quedar registrados en el acta de la reunión.</w:t>
            </w:r>
          </w:p>
        </w:tc>
        <w:tc>
          <w:tcPr>
            <w:tcW w:w="1843"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Comité de Convivencia Laboral</w:t>
            </w:r>
          </w:p>
        </w:tc>
        <w:tc>
          <w:tcPr>
            <w:tcW w:w="1984" w:type="dxa"/>
            <w:tcBorders>
              <w:top w:val="nil"/>
              <w:left w:val="nil"/>
              <w:bottom w:val="single" w:sz="4" w:space="0" w:color="auto"/>
              <w:right w:val="single" w:sz="4" w:space="0" w:color="auto"/>
            </w:tcBorders>
            <w:shd w:val="clear" w:color="auto" w:fill="auto"/>
            <w:hideMark/>
          </w:tcPr>
          <w:p w:rsidR="004C0F13" w:rsidRPr="004C0F13" w:rsidRDefault="004C0F13" w:rsidP="001474C6">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xml:space="preserve">Formato acta </w:t>
            </w:r>
            <w:r w:rsidRPr="004C0F13">
              <w:rPr>
                <w:rFonts w:ascii="Arial" w:eastAsia="Times New Roman" w:hAnsi="Arial" w:cs="Arial"/>
                <w:color w:val="000000"/>
                <w:sz w:val="18"/>
                <w:szCs w:val="18"/>
                <w:lang w:val="es-CO" w:eastAsia="es-CO"/>
              </w:rPr>
              <w:br/>
            </w:r>
            <w:r w:rsidR="001474C6">
              <w:rPr>
                <w:rFonts w:ascii="Arial" w:eastAsia="Times New Roman" w:hAnsi="Arial" w:cs="Arial"/>
                <w:color w:val="000000"/>
                <w:sz w:val="18"/>
                <w:szCs w:val="18"/>
                <w:lang w:val="es-CO" w:eastAsia="es-CO"/>
              </w:rPr>
              <w:t>F-E</w:t>
            </w:r>
            <w:r w:rsidR="001474C6" w:rsidRPr="004C0F13">
              <w:rPr>
                <w:rFonts w:ascii="Arial" w:eastAsia="Times New Roman" w:hAnsi="Arial" w:cs="Arial"/>
                <w:color w:val="000000"/>
                <w:sz w:val="18"/>
                <w:szCs w:val="18"/>
                <w:lang w:val="es-CO" w:eastAsia="es-CO"/>
              </w:rPr>
              <w:t>-</w:t>
            </w:r>
            <w:r w:rsidR="001474C6">
              <w:rPr>
                <w:rFonts w:ascii="Arial" w:eastAsia="Times New Roman" w:hAnsi="Arial" w:cs="Arial"/>
                <w:color w:val="000000"/>
                <w:sz w:val="18"/>
                <w:szCs w:val="18"/>
                <w:lang w:val="es-CO" w:eastAsia="es-CO"/>
              </w:rPr>
              <w:t>1200</w:t>
            </w:r>
            <w:r w:rsidR="001474C6" w:rsidRPr="004C0F13">
              <w:rPr>
                <w:rFonts w:ascii="Arial" w:eastAsia="Times New Roman" w:hAnsi="Arial" w:cs="Arial"/>
                <w:color w:val="000000"/>
                <w:sz w:val="18"/>
                <w:szCs w:val="18"/>
                <w:lang w:val="es-CO" w:eastAsia="es-CO"/>
              </w:rPr>
              <w:t>-</w:t>
            </w:r>
            <w:r w:rsidR="001474C6">
              <w:rPr>
                <w:rFonts w:ascii="Arial" w:eastAsia="Times New Roman" w:hAnsi="Arial" w:cs="Arial"/>
                <w:color w:val="000000"/>
                <w:sz w:val="18"/>
                <w:szCs w:val="18"/>
                <w:lang w:val="es-CO" w:eastAsia="es-CO"/>
              </w:rPr>
              <w:t>19</w:t>
            </w:r>
          </w:p>
        </w:tc>
        <w:tc>
          <w:tcPr>
            <w:tcW w:w="992" w:type="dxa"/>
            <w:tcBorders>
              <w:top w:val="nil"/>
              <w:left w:val="nil"/>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x</w:t>
            </w:r>
          </w:p>
        </w:tc>
      </w:tr>
      <w:tr w:rsidR="00652C84" w:rsidRPr="004C0F13" w:rsidTr="00652C84">
        <w:trPr>
          <w:trHeight w:val="1563"/>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lastRenderedPageBreak/>
              <w:t>7</w:t>
            </w:r>
          </w:p>
        </w:tc>
        <w:tc>
          <w:tcPr>
            <w:tcW w:w="3827"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Realizar seguimiento frente al compromiso y cumplimiento de los acuerdos de convivencia, por parte de las partes involucradas.</w:t>
            </w:r>
            <w:r w:rsidRPr="004C0F13">
              <w:rPr>
                <w:rFonts w:ascii="Arial" w:eastAsia="Times New Roman" w:hAnsi="Arial" w:cs="Arial"/>
                <w:color w:val="000000"/>
                <w:sz w:val="18"/>
                <w:szCs w:val="18"/>
                <w:lang w:val="es-CO" w:eastAsia="es-CO"/>
              </w:rPr>
              <w:br/>
            </w:r>
            <w:r w:rsidRPr="004C0F13">
              <w:rPr>
                <w:rFonts w:ascii="Arial" w:eastAsia="Times New Roman" w:hAnsi="Arial" w:cs="Arial"/>
                <w:color w:val="000000"/>
                <w:sz w:val="18"/>
                <w:szCs w:val="18"/>
                <w:lang w:val="es-CO" w:eastAsia="es-CO"/>
              </w:rPr>
              <w:br/>
              <w:t>Este seguimiento se realizará dentro de los tres (3) primeros meses posteriores a la suscripción de los acuerdos.</w:t>
            </w:r>
          </w:p>
        </w:tc>
        <w:tc>
          <w:tcPr>
            <w:tcW w:w="1843"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Comité de Convivencia Laboral</w:t>
            </w:r>
          </w:p>
        </w:tc>
        <w:tc>
          <w:tcPr>
            <w:tcW w:w="1984" w:type="dxa"/>
            <w:tcBorders>
              <w:top w:val="nil"/>
              <w:left w:val="nil"/>
              <w:bottom w:val="single" w:sz="4" w:space="0" w:color="auto"/>
              <w:right w:val="single" w:sz="4" w:space="0" w:color="auto"/>
            </w:tcBorders>
            <w:shd w:val="clear" w:color="auto" w:fill="auto"/>
            <w:hideMark/>
          </w:tcPr>
          <w:p w:rsidR="004C0F13" w:rsidRDefault="004C0F13" w:rsidP="001474C6">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xml:space="preserve">Formato acta </w:t>
            </w:r>
          </w:p>
          <w:p w:rsidR="001474C6" w:rsidRPr="004C0F13" w:rsidRDefault="001474C6" w:rsidP="001474C6">
            <w:pPr>
              <w:widowControl/>
              <w:autoSpaceDE/>
              <w:autoSpaceDN/>
              <w:jc w:val="center"/>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F-E</w:t>
            </w:r>
            <w:r w:rsidRPr="004C0F13">
              <w:rPr>
                <w:rFonts w:ascii="Arial" w:eastAsia="Times New Roman" w:hAnsi="Arial" w:cs="Arial"/>
                <w:color w:val="000000"/>
                <w:sz w:val="18"/>
                <w:szCs w:val="18"/>
                <w:lang w:val="es-CO" w:eastAsia="es-CO"/>
              </w:rPr>
              <w:t>-</w:t>
            </w:r>
            <w:r>
              <w:rPr>
                <w:rFonts w:ascii="Arial" w:eastAsia="Times New Roman" w:hAnsi="Arial" w:cs="Arial"/>
                <w:color w:val="000000"/>
                <w:sz w:val="18"/>
                <w:szCs w:val="18"/>
                <w:lang w:val="es-CO" w:eastAsia="es-CO"/>
              </w:rPr>
              <w:t>1200</w:t>
            </w:r>
            <w:r w:rsidRPr="004C0F13">
              <w:rPr>
                <w:rFonts w:ascii="Arial" w:eastAsia="Times New Roman" w:hAnsi="Arial" w:cs="Arial"/>
                <w:color w:val="000000"/>
                <w:sz w:val="18"/>
                <w:szCs w:val="18"/>
                <w:lang w:val="es-CO" w:eastAsia="es-CO"/>
              </w:rPr>
              <w:t>-</w:t>
            </w:r>
            <w:r>
              <w:rPr>
                <w:rFonts w:ascii="Arial" w:eastAsia="Times New Roman" w:hAnsi="Arial" w:cs="Arial"/>
                <w:color w:val="000000"/>
                <w:sz w:val="18"/>
                <w:szCs w:val="18"/>
                <w:lang w:val="es-CO" w:eastAsia="es-CO"/>
              </w:rPr>
              <w:t>19</w:t>
            </w:r>
          </w:p>
        </w:tc>
        <w:tc>
          <w:tcPr>
            <w:tcW w:w="992" w:type="dxa"/>
            <w:tcBorders>
              <w:top w:val="nil"/>
              <w:left w:val="nil"/>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x</w:t>
            </w:r>
          </w:p>
        </w:tc>
      </w:tr>
      <w:tr w:rsidR="00652C84" w:rsidRPr="004C0F13" w:rsidTr="000955B5">
        <w:trPr>
          <w:trHeight w:val="2515"/>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8</w:t>
            </w:r>
          </w:p>
        </w:tc>
        <w:tc>
          <w:tcPr>
            <w:tcW w:w="3827"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Remitir a la Procuraduría General de la Nación todos los documentos que conforman el expediente del caso, cuando no fuere posible llegar en un acuerdo entre las partes involucradas.</w:t>
            </w:r>
            <w:r w:rsidRPr="004C0F13">
              <w:rPr>
                <w:rFonts w:ascii="Arial" w:eastAsia="Times New Roman" w:hAnsi="Arial" w:cs="Arial"/>
                <w:color w:val="000000"/>
                <w:sz w:val="18"/>
                <w:szCs w:val="18"/>
                <w:lang w:val="es-CO" w:eastAsia="es-CO"/>
              </w:rPr>
              <w:br/>
            </w:r>
            <w:r w:rsidRPr="004C0F13">
              <w:rPr>
                <w:rFonts w:ascii="Arial" w:eastAsia="Times New Roman" w:hAnsi="Arial" w:cs="Arial"/>
                <w:color w:val="000000"/>
                <w:sz w:val="18"/>
                <w:szCs w:val="18"/>
                <w:lang w:val="es-CO" w:eastAsia="es-CO"/>
              </w:rPr>
              <w:br/>
              <w:t>Esta misma acción se efectuará si las partes involucradas no cumplen los acuerdos de convivencia concertados o las recomendaciones emitidas por el Comité, o si la(s) conducta(s) objeto de queja continúan</w:t>
            </w:r>
            <w:r w:rsidRPr="004C0F13">
              <w:rPr>
                <w:rFonts w:ascii="Arial" w:eastAsia="Times New Roman" w:hAnsi="Arial" w:cs="Arial"/>
                <w:color w:val="000000"/>
                <w:sz w:val="18"/>
                <w:szCs w:val="18"/>
                <w:lang w:val="es-CO" w:eastAsia="es-CO"/>
              </w:rPr>
              <w:br/>
              <w:t>presentándose.</w:t>
            </w:r>
          </w:p>
        </w:tc>
        <w:tc>
          <w:tcPr>
            <w:tcW w:w="1843"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Secretaría Técnica del Comité de Convivencia Laboral</w:t>
            </w:r>
          </w:p>
        </w:tc>
        <w:tc>
          <w:tcPr>
            <w:tcW w:w="1984" w:type="dxa"/>
            <w:tcBorders>
              <w:top w:val="nil"/>
              <w:left w:val="nil"/>
              <w:bottom w:val="single" w:sz="4" w:space="0" w:color="auto"/>
              <w:right w:val="single" w:sz="4" w:space="0" w:color="auto"/>
            </w:tcBorders>
            <w:shd w:val="clear" w:color="auto" w:fill="auto"/>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Carta dirigida a la Procuraduría General de la Nación.</w:t>
            </w:r>
          </w:p>
        </w:tc>
        <w:tc>
          <w:tcPr>
            <w:tcW w:w="992" w:type="dxa"/>
            <w:tcBorders>
              <w:top w:val="nil"/>
              <w:left w:val="nil"/>
              <w:bottom w:val="single" w:sz="4" w:space="0" w:color="auto"/>
              <w:right w:val="single" w:sz="4" w:space="0" w:color="auto"/>
            </w:tcBorders>
            <w:shd w:val="clear" w:color="auto" w:fill="auto"/>
            <w:noWrap/>
            <w:vAlign w:val="center"/>
            <w:hideMark/>
          </w:tcPr>
          <w:p w:rsidR="004C0F13" w:rsidRPr="004C0F13" w:rsidRDefault="004C0F13" w:rsidP="004C0F1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x</w:t>
            </w:r>
          </w:p>
        </w:tc>
      </w:tr>
    </w:tbl>
    <w:p w:rsidR="00177820" w:rsidRDefault="00177820">
      <w:pPr>
        <w:pStyle w:val="Textoindependiente"/>
        <w:spacing w:before="5"/>
        <w:rPr>
          <w:rFonts w:ascii="Arial" w:hAnsi="Arial" w:cs="Arial"/>
          <w:b/>
          <w:sz w:val="21"/>
        </w:rPr>
      </w:pPr>
    </w:p>
    <w:p w:rsidR="00177820" w:rsidRPr="005730CC" w:rsidRDefault="00177820">
      <w:pPr>
        <w:pStyle w:val="Textoindependiente"/>
        <w:spacing w:before="1"/>
        <w:rPr>
          <w:rFonts w:ascii="Arial" w:hAnsi="Arial" w:cs="Arial"/>
          <w:b/>
          <w:sz w:val="17"/>
        </w:rPr>
      </w:pPr>
    </w:p>
    <w:p w:rsidR="00177820" w:rsidRPr="005730CC" w:rsidRDefault="00070071">
      <w:pPr>
        <w:pStyle w:val="Prrafodelista"/>
        <w:numPr>
          <w:ilvl w:val="0"/>
          <w:numId w:val="3"/>
        </w:numPr>
        <w:tabs>
          <w:tab w:val="left" w:pos="842"/>
        </w:tabs>
        <w:spacing w:before="94"/>
        <w:ind w:hanging="361"/>
        <w:rPr>
          <w:rFonts w:ascii="Arial" w:hAnsi="Arial" w:cs="Arial"/>
          <w:b/>
        </w:rPr>
      </w:pPr>
      <w:r w:rsidRPr="005730CC">
        <w:rPr>
          <w:rFonts w:ascii="Arial" w:hAnsi="Arial" w:cs="Arial"/>
          <w:b/>
        </w:rPr>
        <w:t>REGISTROS.</w:t>
      </w:r>
    </w:p>
    <w:p w:rsidR="00177820" w:rsidRPr="005730CC" w:rsidRDefault="00177820">
      <w:pPr>
        <w:pStyle w:val="Textoindependiente"/>
        <w:spacing w:before="2"/>
        <w:rPr>
          <w:rFonts w:ascii="Arial" w:hAnsi="Arial" w:cs="Arial"/>
          <w:b/>
          <w:sz w:val="21"/>
        </w:rPr>
      </w:pPr>
    </w:p>
    <w:p w:rsidR="00652C84" w:rsidRPr="00652C84" w:rsidRDefault="00070071" w:rsidP="00652C84">
      <w:pPr>
        <w:pStyle w:val="Prrafodelista"/>
        <w:numPr>
          <w:ilvl w:val="0"/>
          <w:numId w:val="4"/>
        </w:numPr>
        <w:tabs>
          <w:tab w:val="left" w:pos="841"/>
          <w:tab w:val="left" w:pos="842"/>
        </w:tabs>
        <w:rPr>
          <w:rFonts w:ascii="Arial" w:hAnsi="Arial" w:cs="Arial"/>
          <w:sz w:val="20"/>
        </w:rPr>
      </w:pPr>
      <w:r w:rsidRPr="00652C84">
        <w:rPr>
          <w:rFonts w:ascii="Arial" w:hAnsi="Arial" w:cs="Arial"/>
        </w:rPr>
        <w:t>Formato</w:t>
      </w:r>
      <w:r w:rsidRPr="00652C84">
        <w:rPr>
          <w:rFonts w:ascii="Arial" w:hAnsi="Arial" w:cs="Arial"/>
          <w:spacing w:val="-4"/>
        </w:rPr>
        <w:t xml:space="preserve"> </w:t>
      </w:r>
      <w:r w:rsidRPr="00652C84">
        <w:rPr>
          <w:rFonts w:ascii="Arial" w:hAnsi="Arial" w:cs="Arial"/>
        </w:rPr>
        <w:t>queja</w:t>
      </w:r>
      <w:r w:rsidRPr="00652C84">
        <w:rPr>
          <w:rFonts w:ascii="Arial" w:hAnsi="Arial" w:cs="Arial"/>
          <w:spacing w:val="-2"/>
        </w:rPr>
        <w:t xml:space="preserve"> </w:t>
      </w:r>
      <w:r w:rsidRPr="00652C84">
        <w:rPr>
          <w:rFonts w:ascii="Arial" w:hAnsi="Arial" w:cs="Arial"/>
        </w:rPr>
        <w:t>por</w:t>
      </w:r>
      <w:r w:rsidRPr="00652C84">
        <w:rPr>
          <w:rFonts w:ascii="Arial" w:hAnsi="Arial" w:cs="Arial"/>
          <w:spacing w:val="-1"/>
        </w:rPr>
        <w:t xml:space="preserve"> </w:t>
      </w:r>
      <w:r w:rsidRPr="00652C84">
        <w:rPr>
          <w:rFonts w:ascii="Arial" w:hAnsi="Arial" w:cs="Arial"/>
        </w:rPr>
        <w:t>presunto</w:t>
      </w:r>
      <w:r w:rsidRPr="00652C84">
        <w:rPr>
          <w:rFonts w:ascii="Arial" w:hAnsi="Arial" w:cs="Arial"/>
          <w:spacing w:val="-1"/>
        </w:rPr>
        <w:t xml:space="preserve"> </w:t>
      </w:r>
      <w:r w:rsidRPr="00652C84">
        <w:rPr>
          <w:rFonts w:ascii="Arial" w:hAnsi="Arial" w:cs="Arial"/>
        </w:rPr>
        <w:t>laboral</w:t>
      </w:r>
      <w:r w:rsidRPr="00652C84">
        <w:rPr>
          <w:rFonts w:ascii="Arial" w:hAnsi="Arial" w:cs="Arial"/>
          <w:spacing w:val="-3"/>
        </w:rPr>
        <w:t xml:space="preserve"> </w:t>
      </w:r>
      <w:r w:rsidRPr="00652C84">
        <w:rPr>
          <w:rFonts w:ascii="Arial" w:hAnsi="Arial" w:cs="Arial"/>
        </w:rPr>
        <w:t>F-A-3040-27</w:t>
      </w:r>
    </w:p>
    <w:p w:rsidR="00177820" w:rsidRPr="00652C84" w:rsidRDefault="00070071" w:rsidP="001474C6">
      <w:pPr>
        <w:pStyle w:val="Prrafodelista"/>
        <w:numPr>
          <w:ilvl w:val="0"/>
          <w:numId w:val="4"/>
        </w:numPr>
        <w:tabs>
          <w:tab w:val="left" w:pos="841"/>
          <w:tab w:val="left" w:pos="842"/>
        </w:tabs>
        <w:rPr>
          <w:rFonts w:ascii="Arial" w:hAnsi="Arial" w:cs="Arial"/>
          <w:sz w:val="20"/>
        </w:rPr>
      </w:pPr>
      <w:r w:rsidRPr="00652C84">
        <w:rPr>
          <w:rFonts w:ascii="Arial" w:hAnsi="Arial" w:cs="Arial"/>
        </w:rPr>
        <w:t>Formato</w:t>
      </w:r>
      <w:r w:rsidRPr="00652C84">
        <w:rPr>
          <w:rFonts w:ascii="Arial" w:hAnsi="Arial" w:cs="Arial"/>
          <w:spacing w:val="-2"/>
        </w:rPr>
        <w:t xml:space="preserve"> </w:t>
      </w:r>
      <w:r w:rsidRPr="00652C84">
        <w:rPr>
          <w:rFonts w:ascii="Arial" w:hAnsi="Arial" w:cs="Arial"/>
        </w:rPr>
        <w:t>acta</w:t>
      </w:r>
      <w:r w:rsidRPr="00652C84">
        <w:rPr>
          <w:rFonts w:ascii="Arial" w:hAnsi="Arial" w:cs="Arial"/>
          <w:spacing w:val="-1"/>
        </w:rPr>
        <w:t xml:space="preserve"> </w:t>
      </w:r>
      <w:r w:rsidR="001474C6" w:rsidRPr="001474C6">
        <w:rPr>
          <w:rFonts w:ascii="Arial" w:hAnsi="Arial" w:cs="Arial"/>
        </w:rPr>
        <w:t>F-E-1200-19</w:t>
      </w:r>
    </w:p>
    <w:p w:rsidR="00177820" w:rsidRPr="005730CC" w:rsidRDefault="00177820">
      <w:pPr>
        <w:pStyle w:val="Textoindependiente"/>
        <w:rPr>
          <w:rFonts w:ascii="Arial" w:hAnsi="Arial" w:cs="Arial"/>
          <w:sz w:val="26"/>
        </w:rPr>
      </w:pPr>
    </w:p>
    <w:p w:rsidR="00177820" w:rsidRPr="005730CC" w:rsidRDefault="00177820">
      <w:pPr>
        <w:pStyle w:val="Textoindependiente"/>
        <w:spacing w:before="1"/>
        <w:rPr>
          <w:rFonts w:ascii="Arial" w:hAnsi="Arial" w:cs="Arial"/>
          <w:sz w:val="21"/>
        </w:rPr>
      </w:pPr>
    </w:p>
    <w:p w:rsidR="00177820" w:rsidRPr="005730CC" w:rsidRDefault="00070071">
      <w:pPr>
        <w:pStyle w:val="Ttulo1"/>
        <w:numPr>
          <w:ilvl w:val="0"/>
          <w:numId w:val="3"/>
        </w:numPr>
        <w:tabs>
          <w:tab w:val="left" w:pos="842"/>
        </w:tabs>
        <w:spacing w:before="1"/>
        <w:ind w:hanging="361"/>
      </w:pPr>
      <w:r w:rsidRPr="005730CC">
        <w:t>NORMATIVA.</w:t>
      </w:r>
    </w:p>
    <w:p w:rsidR="00177820" w:rsidRPr="005730CC" w:rsidRDefault="00177820">
      <w:pPr>
        <w:pStyle w:val="Textoindependiente"/>
        <w:spacing w:before="8"/>
        <w:rPr>
          <w:rFonts w:ascii="Arial" w:hAnsi="Arial" w:cs="Arial"/>
          <w:b/>
          <w:sz w:val="21"/>
        </w:rPr>
      </w:pPr>
    </w:p>
    <w:p w:rsidR="00177820" w:rsidRPr="00652C84" w:rsidRDefault="00070071" w:rsidP="00652C84">
      <w:pPr>
        <w:pStyle w:val="Prrafodelista"/>
        <w:numPr>
          <w:ilvl w:val="0"/>
          <w:numId w:val="5"/>
        </w:numPr>
        <w:tabs>
          <w:tab w:val="left" w:pos="842"/>
        </w:tabs>
        <w:spacing w:before="1" w:line="237" w:lineRule="auto"/>
        <w:ind w:right="258"/>
        <w:jc w:val="both"/>
        <w:rPr>
          <w:rFonts w:ascii="Arial" w:hAnsi="Arial" w:cs="Arial"/>
        </w:rPr>
      </w:pPr>
      <w:r w:rsidRPr="00652C84">
        <w:rPr>
          <w:rFonts w:ascii="Arial" w:hAnsi="Arial" w:cs="Arial"/>
        </w:rPr>
        <w:t>Ley</w:t>
      </w:r>
      <w:r w:rsidRPr="00652C84">
        <w:rPr>
          <w:rFonts w:ascii="Arial" w:hAnsi="Arial" w:cs="Arial"/>
          <w:spacing w:val="-11"/>
        </w:rPr>
        <w:t xml:space="preserve"> </w:t>
      </w:r>
      <w:r w:rsidRPr="00652C84">
        <w:rPr>
          <w:rFonts w:ascii="Arial" w:hAnsi="Arial" w:cs="Arial"/>
        </w:rPr>
        <w:t>1010</w:t>
      </w:r>
      <w:r w:rsidRPr="00652C84">
        <w:rPr>
          <w:rFonts w:ascii="Arial" w:hAnsi="Arial" w:cs="Arial"/>
          <w:spacing w:val="-8"/>
        </w:rPr>
        <w:t xml:space="preserve"> </w:t>
      </w:r>
      <w:r w:rsidRPr="00652C84">
        <w:rPr>
          <w:rFonts w:ascii="Arial" w:hAnsi="Arial" w:cs="Arial"/>
        </w:rPr>
        <w:t>de</w:t>
      </w:r>
      <w:r w:rsidRPr="00652C84">
        <w:rPr>
          <w:rFonts w:ascii="Arial" w:hAnsi="Arial" w:cs="Arial"/>
          <w:spacing w:val="-12"/>
        </w:rPr>
        <w:t xml:space="preserve"> </w:t>
      </w:r>
      <w:r w:rsidRPr="00652C84">
        <w:rPr>
          <w:rFonts w:ascii="Arial" w:hAnsi="Arial" w:cs="Arial"/>
        </w:rPr>
        <w:t>2006:</w:t>
      </w:r>
      <w:r w:rsidRPr="00652C84">
        <w:rPr>
          <w:rFonts w:ascii="Arial" w:hAnsi="Arial" w:cs="Arial"/>
          <w:spacing w:val="-9"/>
        </w:rPr>
        <w:t xml:space="preserve"> </w:t>
      </w:r>
      <w:r w:rsidRPr="00652C84">
        <w:rPr>
          <w:rFonts w:ascii="Arial" w:hAnsi="Arial" w:cs="Arial"/>
        </w:rPr>
        <w:t>“Por</w:t>
      </w:r>
      <w:r w:rsidRPr="00652C84">
        <w:rPr>
          <w:rFonts w:ascii="Arial" w:hAnsi="Arial" w:cs="Arial"/>
          <w:spacing w:val="-12"/>
        </w:rPr>
        <w:t xml:space="preserve"> </w:t>
      </w:r>
      <w:r w:rsidRPr="00652C84">
        <w:rPr>
          <w:rFonts w:ascii="Arial" w:hAnsi="Arial" w:cs="Arial"/>
        </w:rPr>
        <w:t>medio</w:t>
      </w:r>
      <w:r w:rsidRPr="00652C84">
        <w:rPr>
          <w:rFonts w:ascii="Arial" w:hAnsi="Arial" w:cs="Arial"/>
          <w:spacing w:val="-9"/>
        </w:rPr>
        <w:t xml:space="preserve"> </w:t>
      </w:r>
      <w:r w:rsidRPr="00652C84">
        <w:rPr>
          <w:rFonts w:ascii="Arial" w:hAnsi="Arial" w:cs="Arial"/>
        </w:rPr>
        <w:t>de</w:t>
      </w:r>
      <w:r w:rsidRPr="00652C84">
        <w:rPr>
          <w:rFonts w:ascii="Arial" w:hAnsi="Arial" w:cs="Arial"/>
          <w:spacing w:val="-11"/>
        </w:rPr>
        <w:t xml:space="preserve"> </w:t>
      </w:r>
      <w:r w:rsidRPr="00652C84">
        <w:rPr>
          <w:rFonts w:ascii="Arial" w:hAnsi="Arial" w:cs="Arial"/>
        </w:rPr>
        <w:t>la</w:t>
      </w:r>
      <w:r w:rsidRPr="00652C84">
        <w:rPr>
          <w:rFonts w:ascii="Arial" w:hAnsi="Arial" w:cs="Arial"/>
          <w:spacing w:val="-11"/>
        </w:rPr>
        <w:t xml:space="preserve"> </w:t>
      </w:r>
      <w:r w:rsidRPr="00652C84">
        <w:rPr>
          <w:rFonts w:ascii="Arial" w:hAnsi="Arial" w:cs="Arial"/>
        </w:rPr>
        <w:t>cual</w:t>
      </w:r>
      <w:r w:rsidRPr="00652C84">
        <w:rPr>
          <w:rFonts w:ascii="Arial" w:hAnsi="Arial" w:cs="Arial"/>
          <w:spacing w:val="-11"/>
        </w:rPr>
        <w:t xml:space="preserve"> </w:t>
      </w:r>
      <w:r w:rsidRPr="00652C84">
        <w:rPr>
          <w:rFonts w:ascii="Arial" w:hAnsi="Arial" w:cs="Arial"/>
        </w:rPr>
        <w:t>se</w:t>
      </w:r>
      <w:r w:rsidRPr="00652C84">
        <w:rPr>
          <w:rFonts w:ascii="Arial" w:hAnsi="Arial" w:cs="Arial"/>
          <w:spacing w:val="-8"/>
        </w:rPr>
        <w:t xml:space="preserve"> </w:t>
      </w:r>
      <w:r w:rsidRPr="00652C84">
        <w:rPr>
          <w:rFonts w:ascii="Arial" w:hAnsi="Arial" w:cs="Arial"/>
        </w:rPr>
        <w:t>adoptan</w:t>
      </w:r>
      <w:r w:rsidRPr="00652C84">
        <w:rPr>
          <w:rFonts w:ascii="Arial" w:hAnsi="Arial" w:cs="Arial"/>
          <w:spacing w:val="-12"/>
        </w:rPr>
        <w:t xml:space="preserve"> </w:t>
      </w:r>
      <w:r w:rsidRPr="00652C84">
        <w:rPr>
          <w:rFonts w:ascii="Arial" w:hAnsi="Arial" w:cs="Arial"/>
        </w:rPr>
        <w:t>medidas</w:t>
      </w:r>
      <w:r w:rsidRPr="00652C84">
        <w:rPr>
          <w:rFonts w:ascii="Arial" w:hAnsi="Arial" w:cs="Arial"/>
          <w:spacing w:val="-10"/>
        </w:rPr>
        <w:t xml:space="preserve"> </w:t>
      </w:r>
      <w:r w:rsidRPr="00652C84">
        <w:rPr>
          <w:rFonts w:ascii="Arial" w:hAnsi="Arial" w:cs="Arial"/>
        </w:rPr>
        <w:t>para</w:t>
      </w:r>
      <w:r w:rsidRPr="00652C84">
        <w:rPr>
          <w:rFonts w:ascii="Arial" w:hAnsi="Arial" w:cs="Arial"/>
          <w:spacing w:val="-11"/>
        </w:rPr>
        <w:t xml:space="preserve"> </w:t>
      </w:r>
      <w:r w:rsidRPr="00652C84">
        <w:rPr>
          <w:rFonts w:ascii="Arial" w:hAnsi="Arial" w:cs="Arial"/>
        </w:rPr>
        <w:t>prevenir,</w:t>
      </w:r>
      <w:r w:rsidRPr="00652C84">
        <w:rPr>
          <w:rFonts w:ascii="Arial" w:hAnsi="Arial" w:cs="Arial"/>
          <w:spacing w:val="-9"/>
        </w:rPr>
        <w:t xml:space="preserve"> </w:t>
      </w:r>
      <w:r w:rsidRPr="00652C84">
        <w:rPr>
          <w:rFonts w:ascii="Arial" w:hAnsi="Arial" w:cs="Arial"/>
        </w:rPr>
        <w:t>corregir</w:t>
      </w:r>
      <w:r w:rsidRPr="00652C84">
        <w:rPr>
          <w:rFonts w:ascii="Arial" w:hAnsi="Arial" w:cs="Arial"/>
          <w:spacing w:val="-59"/>
        </w:rPr>
        <w:t xml:space="preserve"> </w:t>
      </w:r>
      <w:r w:rsidRPr="00652C84">
        <w:rPr>
          <w:rFonts w:ascii="Arial" w:hAnsi="Arial" w:cs="Arial"/>
        </w:rPr>
        <w:t>y</w:t>
      </w:r>
      <w:r w:rsidRPr="00652C84">
        <w:rPr>
          <w:rFonts w:ascii="Arial" w:hAnsi="Arial" w:cs="Arial"/>
          <w:spacing w:val="-10"/>
        </w:rPr>
        <w:t xml:space="preserve"> </w:t>
      </w:r>
      <w:r w:rsidRPr="00652C84">
        <w:rPr>
          <w:rFonts w:ascii="Arial" w:hAnsi="Arial" w:cs="Arial"/>
        </w:rPr>
        <w:t>sancionar</w:t>
      </w:r>
      <w:r w:rsidRPr="00652C84">
        <w:rPr>
          <w:rFonts w:ascii="Arial" w:hAnsi="Arial" w:cs="Arial"/>
          <w:spacing w:val="-7"/>
        </w:rPr>
        <w:t xml:space="preserve"> </w:t>
      </w:r>
      <w:r w:rsidRPr="00652C84">
        <w:rPr>
          <w:rFonts w:ascii="Arial" w:hAnsi="Arial" w:cs="Arial"/>
        </w:rPr>
        <w:t>el</w:t>
      </w:r>
      <w:r w:rsidRPr="00652C84">
        <w:rPr>
          <w:rFonts w:ascii="Arial" w:hAnsi="Arial" w:cs="Arial"/>
          <w:spacing w:val="-9"/>
        </w:rPr>
        <w:t xml:space="preserve"> </w:t>
      </w:r>
      <w:r w:rsidRPr="00652C84">
        <w:rPr>
          <w:rFonts w:ascii="Arial" w:hAnsi="Arial" w:cs="Arial"/>
        </w:rPr>
        <w:t>acoso</w:t>
      </w:r>
      <w:r w:rsidRPr="00652C84">
        <w:rPr>
          <w:rFonts w:ascii="Arial" w:hAnsi="Arial" w:cs="Arial"/>
          <w:spacing w:val="-9"/>
        </w:rPr>
        <w:t xml:space="preserve"> </w:t>
      </w:r>
      <w:r w:rsidRPr="00652C84">
        <w:rPr>
          <w:rFonts w:ascii="Arial" w:hAnsi="Arial" w:cs="Arial"/>
        </w:rPr>
        <w:t>laboral</w:t>
      </w:r>
      <w:r w:rsidRPr="00652C84">
        <w:rPr>
          <w:rFonts w:ascii="Arial" w:hAnsi="Arial" w:cs="Arial"/>
          <w:spacing w:val="-8"/>
        </w:rPr>
        <w:t xml:space="preserve"> </w:t>
      </w:r>
      <w:r w:rsidRPr="00652C84">
        <w:rPr>
          <w:rFonts w:ascii="Arial" w:hAnsi="Arial" w:cs="Arial"/>
        </w:rPr>
        <w:t>y</w:t>
      </w:r>
      <w:r w:rsidRPr="00652C84">
        <w:rPr>
          <w:rFonts w:ascii="Arial" w:hAnsi="Arial" w:cs="Arial"/>
          <w:spacing w:val="-10"/>
        </w:rPr>
        <w:t xml:space="preserve"> </w:t>
      </w:r>
      <w:r w:rsidRPr="00652C84">
        <w:rPr>
          <w:rFonts w:ascii="Arial" w:hAnsi="Arial" w:cs="Arial"/>
        </w:rPr>
        <w:t>otros</w:t>
      </w:r>
      <w:r w:rsidRPr="00652C84">
        <w:rPr>
          <w:rFonts w:ascii="Arial" w:hAnsi="Arial" w:cs="Arial"/>
          <w:spacing w:val="-10"/>
        </w:rPr>
        <w:t xml:space="preserve"> </w:t>
      </w:r>
      <w:r w:rsidRPr="00652C84">
        <w:rPr>
          <w:rFonts w:ascii="Arial" w:hAnsi="Arial" w:cs="Arial"/>
        </w:rPr>
        <w:t>hostigamientos</w:t>
      </w:r>
      <w:r w:rsidRPr="00652C84">
        <w:rPr>
          <w:rFonts w:ascii="Arial" w:hAnsi="Arial" w:cs="Arial"/>
          <w:spacing w:val="-6"/>
        </w:rPr>
        <w:t xml:space="preserve"> </w:t>
      </w:r>
      <w:r w:rsidRPr="00652C84">
        <w:rPr>
          <w:rFonts w:ascii="Arial" w:hAnsi="Arial" w:cs="Arial"/>
        </w:rPr>
        <w:t>en</w:t>
      </w:r>
      <w:r w:rsidRPr="00652C84">
        <w:rPr>
          <w:rFonts w:ascii="Arial" w:hAnsi="Arial" w:cs="Arial"/>
          <w:spacing w:val="-8"/>
        </w:rPr>
        <w:t xml:space="preserve"> </w:t>
      </w:r>
      <w:r w:rsidRPr="00652C84">
        <w:rPr>
          <w:rFonts w:ascii="Arial" w:hAnsi="Arial" w:cs="Arial"/>
        </w:rPr>
        <w:t>el</w:t>
      </w:r>
      <w:r w:rsidRPr="00652C84">
        <w:rPr>
          <w:rFonts w:ascii="Arial" w:hAnsi="Arial" w:cs="Arial"/>
          <w:spacing w:val="-11"/>
        </w:rPr>
        <w:t xml:space="preserve"> </w:t>
      </w:r>
      <w:r w:rsidRPr="00652C84">
        <w:rPr>
          <w:rFonts w:ascii="Arial" w:hAnsi="Arial" w:cs="Arial"/>
        </w:rPr>
        <w:t>marco</w:t>
      </w:r>
      <w:r w:rsidRPr="00652C84">
        <w:rPr>
          <w:rFonts w:ascii="Arial" w:hAnsi="Arial" w:cs="Arial"/>
          <w:spacing w:val="-8"/>
        </w:rPr>
        <w:t xml:space="preserve"> </w:t>
      </w:r>
      <w:r w:rsidRPr="00652C84">
        <w:rPr>
          <w:rFonts w:ascii="Arial" w:hAnsi="Arial" w:cs="Arial"/>
        </w:rPr>
        <w:t>de</w:t>
      </w:r>
      <w:r w:rsidRPr="00652C84">
        <w:rPr>
          <w:rFonts w:ascii="Arial" w:hAnsi="Arial" w:cs="Arial"/>
          <w:spacing w:val="-10"/>
        </w:rPr>
        <w:t xml:space="preserve"> </w:t>
      </w:r>
      <w:r w:rsidRPr="00652C84">
        <w:rPr>
          <w:rFonts w:ascii="Arial" w:hAnsi="Arial" w:cs="Arial"/>
        </w:rPr>
        <w:t>las</w:t>
      </w:r>
      <w:r w:rsidRPr="00652C84">
        <w:rPr>
          <w:rFonts w:ascii="Arial" w:hAnsi="Arial" w:cs="Arial"/>
          <w:spacing w:val="-8"/>
        </w:rPr>
        <w:t xml:space="preserve"> </w:t>
      </w:r>
      <w:r w:rsidRPr="00652C84">
        <w:rPr>
          <w:rFonts w:ascii="Arial" w:hAnsi="Arial" w:cs="Arial"/>
        </w:rPr>
        <w:t>relaciones</w:t>
      </w:r>
      <w:r w:rsidRPr="00652C84">
        <w:rPr>
          <w:rFonts w:ascii="Arial" w:hAnsi="Arial" w:cs="Arial"/>
          <w:spacing w:val="-8"/>
        </w:rPr>
        <w:t xml:space="preserve"> </w:t>
      </w:r>
      <w:r w:rsidRPr="00652C84">
        <w:rPr>
          <w:rFonts w:ascii="Arial" w:hAnsi="Arial" w:cs="Arial"/>
        </w:rPr>
        <w:t>de</w:t>
      </w:r>
      <w:r w:rsidRPr="00652C84">
        <w:rPr>
          <w:rFonts w:ascii="Arial" w:hAnsi="Arial" w:cs="Arial"/>
          <w:spacing w:val="-59"/>
        </w:rPr>
        <w:t xml:space="preserve"> </w:t>
      </w:r>
      <w:r w:rsidRPr="00652C84">
        <w:rPr>
          <w:rFonts w:ascii="Arial" w:hAnsi="Arial" w:cs="Arial"/>
        </w:rPr>
        <w:t>trabajo”.</w:t>
      </w:r>
    </w:p>
    <w:p w:rsidR="00177820" w:rsidRPr="005730CC" w:rsidRDefault="00177820">
      <w:pPr>
        <w:pStyle w:val="Textoindependiente"/>
        <w:spacing w:before="2"/>
        <w:rPr>
          <w:rFonts w:ascii="Arial" w:hAnsi="Arial" w:cs="Arial"/>
        </w:rPr>
      </w:pPr>
    </w:p>
    <w:p w:rsidR="00177820" w:rsidRPr="00652C84" w:rsidRDefault="00070071" w:rsidP="00652C84">
      <w:pPr>
        <w:pStyle w:val="Prrafodelista"/>
        <w:numPr>
          <w:ilvl w:val="0"/>
          <w:numId w:val="5"/>
        </w:numPr>
        <w:tabs>
          <w:tab w:val="left" w:pos="842"/>
        </w:tabs>
        <w:ind w:right="254"/>
        <w:jc w:val="both"/>
        <w:rPr>
          <w:rFonts w:ascii="Arial" w:hAnsi="Arial" w:cs="Arial"/>
        </w:rPr>
      </w:pPr>
      <w:r w:rsidRPr="00652C84">
        <w:rPr>
          <w:rFonts w:ascii="Arial" w:hAnsi="Arial" w:cs="Arial"/>
        </w:rPr>
        <w:t>Resolución</w:t>
      </w:r>
      <w:r w:rsidRPr="00652C84">
        <w:rPr>
          <w:rFonts w:ascii="Arial" w:hAnsi="Arial" w:cs="Arial"/>
          <w:spacing w:val="-7"/>
        </w:rPr>
        <w:t xml:space="preserve"> </w:t>
      </w:r>
      <w:r w:rsidRPr="00652C84">
        <w:rPr>
          <w:rFonts w:ascii="Arial" w:hAnsi="Arial" w:cs="Arial"/>
        </w:rPr>
        <w:t>No.</w:t>
      </w:r>
      <w:r w:rsidRPr="00652C84">
        <w:rPr>
          <w:rFonts w:ascii="Arial" w:hAnsi="Arial" w:cs="Arial"/>
          <w:spacing w:val="-4"/>
        </w:rPr>
        <w:t xml:space="preserve"> </w:t>
      </w:r>
      <w:r w:rsidRPr="00652C84">
        <w:rPr>
          <w:rFonts w:ascii="Arial" w:hAnsi="Arial" w:cs="Arial"/>
        </w:rPr>
        <w:t>2646</w:t>
      </w:r>
      <w:r w:rsidRPr="00652C84">
        <w:rPr>
          <w:rFonts w:ascii="Arial" w:hAnsi="Arial" w:cs="Arial"/>
          <w:spacing w:val="-8"/>
        </w:rPr>
        <w:t xml:space="preserve"> </w:t>
      </w:r>
      <w:r w:rsidRPr="00652C84">
        <w:rPr>
          <w:rFonts w:ascii="Arial" w:hAnsi="Arial" w:cs="Arial"/>
        </w:rPr>
        <w:t>de</w:t>
      </w:r>
      <w:r w:rsidRPr="00652C84">
        <w:rPr>
          <w:rFonts w:ascii="Arial" w:hAnsi="Arial" w:cs="Arial"/>
          <w:spacing w:val="-8"/>
        </w:rPr>
        <w:t xml:space="preserve"> </w:t>
      </w:r>
      <w:r w:rsidRPr="00652C84">
        <w:rPr>
          <w:rFonts w:ascii="Arial" w:hAnsi="Arial" w:cs="Arial"/>
        </w:rPr>
        <w:t>2008:</w:t>
      </w:r>
      <w:r w:rsidRPr="00652C84">
        <w:rPr>
          <w:rFonts w:ascii="Arial" w:hAnsi="Arial" w:cs="Arial"/>
          <w:spacing w:val="-7"/>
        </w:rPr>
        <w:t xml:space="preserve"> </w:t>
      </w:r>
      <w:r w:rsidRPr="00652C84">
        <w:rPr>
          <w:rFonts w:ascii="Arial" w:hAnsi="Arial" w:cs="Arial"/>
        </w:rPr>
        <w:t>“Por</w:t>
      </w:r>
      <w:r w:rsidRPr="00652C84">
        <w:rPr>
          <w:rFonts w:ascii="Arial" w:hAnsi="Arial" w:cs="Arial"/>
          <w:spacing w:val="-7"/>
        </w:rPr>
        <w:t xml:space="preserve"> </w:t>
      </w:r>
      <w:r w:rsidRPr="00652C84">
        <w:rPr>
          <w:rFonts w:ascii="Arial" w:hAnsi="Arial" w:cs="Arial"/>
        </w:rPr>
        <w:t>la</w:t>
      </w:r>
      <w:r w:rsidRPr="00652C84">
        <w:rPr>
          <w:rFonts w:ascii="Arial" w:hAnsi="Arial" w:cs="Arial"/>
          <w:spacing w:val="-5"/>
        </w:rPr>
        <w:t xml:space="preserve"> </w:t>
      </w:r>
      <w:r w:rsidRPr="00652C84">
        <w:rPr>
          <w:rFonts w:ascii="Arial" w:hAnsi="Arial" w:cs="Arial"/>
        </w:rPr>
        <w:t>cual</w:t>
      </w:r>
      <w:r w:rsidRPr="00652C84">
        <w:rPr>
          <w:rFonts w:ascii="Arial" w:hAnsi="Arial" w:cs="Arial"/>
          <w:spacing w:val="-6"/>
        </w:rPr>
        <w:t xml:space="preserve"> </w:t>
      </w:r>
      <w:r w:rsidRPr="00652C84">
        <w:rPr>
          <w:rFonts w:ascii="Arial" w:hAnsi="Arial" w:cs="Arial"/>
        </w:rPr>
        <w:t>se</w:t>
      </w:r>
      <w:r w:rsidRPr="00652C84">
        <w:rPr>
          <w:rFonts w:ascii="Arial" w:hAnsi="Arial" w:cs="Arial"/>
          <w:spacing w:val="-8"/>
        </w:rPr>
        <w:t xml:space="preserve"> </w:t>
      </w:r>
      <w:r w:rsidRPr="00652C84">
        <w:rPr>
          <w:rFonts w:ascii="Arial" w:hAnsi="Arial" w:cs="Arial"/>
        </w:rPr>
        <w:t>establecen</w:t>
      </w:r>
      <w:r w:rsidRPr="00652C84">
        <w:rPr>
          <w:rFonts w:ascii="Arial" w:hAnsi="Arial" w:cs="Arial"/>
          <w:spacing w:val="-6"/>
        </w:rPr>
        <w:t xml:space="preserve"> </w:t>
      </w:r>
      <w:r w:rsidRPr="00652C84">
        <w:rPr>
          <w:rFonts w:ascii="Arial" w:hAnsi="Arial" w:cs="Arial"/>
        </w:rPr>
        <w:t>disposiciones</w:t>
      </w:r>
      <w:r w:rsidRPr="00652C84">
        <w:rPr>
          <w:rFonts w:ascii="Arial" w:hAnsi="Arial" w:cs="Arial"/>
          <w:spacing w:val="-5"/>
        </w:rPr>
        <w:t xml:space="preserve"> </w:t>
      </w:r>
      <w:r w:rsidRPr="00652C84">
        <w:rPr>
          <w:rFonts w:ascii="Arial" w:hAnsi="Arial" w:cs="Arial"/>
        </w:rPr>
        <w:t>y</w:t>
      </w:r>
      <w:r w:rsidRPr="00652C84">
        <w:rPr>
          <w:rFonts w:ascii="Arial" w:hAnsi="Arial" w:cs="Arial"/>
          <w:spacing w:val="-7"/>
        </w:rPr>
        <w:t xml:space="preserve"> </w:t>
      </w:r>
      <w:r w:rsidRPr="00652C84">
        <w:rPr>
          <w:rFonts w:ascii="Arial" w:hAnsi="Arial" w:cs="Arial"/>
        </w:rPr>
        <w:t>se</w:t>
      </w:r>
      <w:r w:rsidRPr="00652C84">
        <w:rPr>
          <w:rFonts w:ascii="Arial" w:hAnsi="Arial" w:cs="Arial"/>
          <w:spacing w:val="-5"/>
        </w:rPr>
        <w:t xml:space="preserve"> </w:t>
      </w:r>
      <w:r w:rsidRPr="00652C84">
        <w:rPr>
          <w:rFonts w:ascii="Arial" w:hAnsi="Arial" w:cs="Arial"/>
        </w:rPr>
        <w:t>definen</w:t>
      </w:r>
      <w:r w:rsidRPr="00652C84">
        <w:rPr>
          <w:rFonts w:ascii="Arial" w:hAnsi="Arial" w:cs="Arial"/>
          <w:spacing w:val="-59"/>
        </w:rPr>
        <w:t xml:space="preserve"> </w:t>
      </w:r>
      <w:r w:rsidRPr="00652C84">
        <w:rPr>
          <w:rFonts w:ascii="Arial" w:hAnsi="Arial" w:cs="Arial"/>
        </w:rPr>
        <w:t>responsabilidades para la identificación,</w:t>
      </w:r>
      <w:r w:rsidRPr="00652C84">
        <w:rPr>
          <w:rFonts w:ascii="Arial" w:hAnsi="Arial" w:cs="Arial"/>
          <w:spacing w:val="1"/>
        </w:rPr>
        <w:t xml:space="preserve"> </w:t>
      </w:r>
      <w:r w:rsidRPr="00652C84">
        <w:rPr>
          <w:rFonts w:ascii="Arial" w:hAnsi="Arial" w:cs="Arial"/>
        </w:rPr>
        <w:t>evaluación,</w:t>
      </w:r>
      <w:r w:rsidRPr="00652C84">
        <w:rPr>
          <w:rFonts w:ascii="Arial" w:hAnsi="Arial" w:cs="Arial"/>
          <w:spacing w:val="1"/>
        </w:rPr>
        <w:t xml:space="preserve"> </w:t>
      </w:r>
      <w:r w:rsidRPr="00652C84">
        <w:rPr>
          <w:rFonts w:ascii="Arial" w:hAnsi="Arial" w:cs="Arial"/>
        </w:rPr>
        <w:t>prevención,</w:t>
      </w:r>
      <w:r w:rsidRPr="00652C84">
        <w:rPr>
          <w:rFonts w:ascii="Arial" w:hAnsi="Arial" w:cs="Arial"/>
          <w:spacing w:val="1"/>
        </w:rPr>
        <w:t xml:space="preserve"> </w:t>
      </w:r>
      <w:r w:rsidRPr="00652C84">
        <w:rPr>
          <w:rFonts w:ascii="Arial" w:hAnsi="Arial" w:cs="Arial"/>
        </w:rPr>
        <w:t>intervención</w:t>
      </w:r>
      <w:r w:rsidRPr="00652C84">
        <w:rPr>
          <w:rFonts w:ascii="Arial" w:hAnsi="Arial" w:cs="Arial"/>
          <w:spacing w:val="1"/>
        </w:rPr>
        <w:t xml:space="preserve"> </w:t>
      </w:r>
      <w:r w:rsidRPr="00652C84">
        <w:rPr>
          <w:rFonts w:ascii="Arial" w:hAnsi="Arial" w:cs="Arial"/>
        </w:rPr>
        <w:t>y</w:t>
      </w:r>
      <w:r w:rsidRPr="00652C84">
        <w:rPr>
          <w:rFonts w:ascii="Arial" w:hAnsi="Arial" w:cs="Arial"/>
          <w:spacing w:val="1"/>
        </w:rPr>
        <w:t xml:space="preserve"> </w:t>
      </w:r>
      <w:r w:rsidRPr="00652C84">
        <w:rPr>
          <w:rFonts w:ascii="Arial" w:hAnsi="Arial" w:cs="Arial"/>
        </w:rPr>
        <w:t>monitoreo</w:t>
      </w:r>
      <w:r w:rsidRPr="00652C84">
        <w:rPr>
          <w:rFonts w:ascii="Arial" w:hAnsi="Arial" w:cs="Arial"/>
          <w:spacing w:val="-15"/>
        </w:rPr>
        <w:t xml:space="preserve"> </w:t>
      </w:r>
      <w:r w:rsidRPr="00652C84">
        <w:rPr>
          <w:rFonts w:ascii="Arial" w:hAnsi="Arial" w:cs="Arial"/>
        </w:rPr>
        <w:t>permanente</w:t>
      </w:r>
      <w:r w:rsidRPr="00652C84">
        <w:rPr>
          <w:rFonts w:ascii="Arial" w:hAnsi="Arial" w:cs="Arial"/>
          <w:spacing w:val="-15"/>
        </w:rPr>
        <w:t xml:space="preserve"> </w:t>
      </w:r>
      <w:r w:rsidRPr="00652C84">
        <w:rPr>
          <w:rFonts w:ascii="Arial" w:hAnsi="Arial" w:cs="Arial"/>
        </w:rPr>
        <w:t>de</w:t>
      </w:r>
      <w:r w:rsidRPr="00652C84">
        <w:rPr>
          <w:rFonts w:ascii="Arial" w:hAnsi="Arial" w:cs="Arial"/>
          <w:spacing w:val="-12"/>
        </w:rPr>
        <w:t xml:space="preserve"> </w:t>
      </w:r>
      <w:r w:rsidRPr="00652C84">
        <w:rPr>
          <w:rFonts w:ascii="Arial" w:hAnsi="Arial" w:cs="Arial"/>
        </w:rPr>
        <w:t>la</w:t>
      </w:r>
      <w:r w:rsidRPr="00652C84">
        <w:rPr>
          <w:rFonts w:ascii="Arial" w:hAnsi="Arial" w:cs="Arial"/>
          <w:spacing w:val="-12"/>
        </w:rPr>
        <w:t xml:space="preserve"> </w:t>
      </w:r>
      <w:r w:rsidRPr="00652C84">
        <w:rPr>
          <w:rFonts w:ascii="Arial" w:hAnsi="Arial" w:cs="Arial"/>
        </w:rPr>
        <w:t>exposición</w:t>
      </w:r>
      <w:r w:rsidRPr="00652C84">
        <w:rPr>
          <w:rFonts w:ascii="Arial" w:hAnsi="Arial" w:cs="Arial"/>
          <w:spacing w:val="-13"/>
        </w:rPr>
        <w:t xml:space="preserve"> </w:t>
      </w:r>
      <w:r w:rsidRPr="00652C84">
        <w:rPr>
          <w:rFonts w:ascii="Arial" w:hAnsi="Arial" w:cs="Arial"/>
        </w:rPr>
        <w:t>a</w:t>
      </w:r>
      <w:r w:rsidRPr="00652C84">
        <w:rPr>
          <w:rFonts w:ascii="Arial" w:hAnsi="Arial" w:cs="Arial"/>
          <w:spacing w:val="-12"/>
        </w:rPr>
        <w:t xml:space="preserve"> </w:t>
      </w:r>
      <w:r w:rsidRPr="00652C84">
        <w:rPr>
          <w:rFonts w:ascii="Arial" w:hAnsi="Arial" w:cs="Arial"/>
        </w:rPr>
        <w:t>factores</w:t>
      </w:r>
      <w:r w:rsidRPr="00652C84">
        <w:rPr>
          <w:rFonts w:ascii="Arial" w:hAnsi="Arial" w:cs="Arial"/>
          <w:spacing w:val="-15"/>
        </w:rPr>
        <w:t xml:space="preserve"> </w:t>
      </w:r>
      <w:r w:rsidRPr="00652C84">
        <w:rPr>
          <w:rFonts w:ascii="Arial" w:hAnsi="Arial" w:cs="Arial"/>
        </w:rPr>
        <w:t>de</w:t>
      </w:r>
      <w:r w:rsidRPr="00652C84">
        <w:rPr>
          <w:rFonts w:ascii="Arial" w:hAnsi="Arial" w:cs="Arial"/>
          <w:spacing w:val="-13"/>
        </w:rPr>
        <w:t xml:space="preserve"> </w:t>
      </w:r>
      <w:r w:rsidRPr="00652C84">
        <w:rPr>
          <w:rFonts w:ascii="Arial" w:hAnsi="Arial" w:cs="Arial"/>
        </w:rPr>
        <w:t>riesgo</w:t>
      </w:r>
      <w:r w:rsidRPr="00652C84">
        <w:rPr>
          <w:rFonts w:ascii="Arial" w:hAnsi="Arial" w:cs="Arial"/>
          <w:spacing w:val="-12"/>
        </w:rPr>
        <w:t xml:space="preserve"> </w:t>
      </w:r>
      <w:r w:rsidRPr="00652C84">
        <w:rPr>
          <w:rFonts w:ascii="Arial" w:hAnsi="Arial" w:cs="Arial"/>
        </w:rPr>
        <w:t>psicosocial</w:t>
      </w:r>
      <w:r w:rsidRPr="00652C84">
        <w:rPr>
          <w:rFonts w:ascii="Arial" w:hAnsi="Arial" w:cs="Arial"/>
          <w:spacing w:val="-14"/>
        </w:rPr>
        <w:t xml:space="preserve"> </w:t>
      </w:r>
      <w:r w:rsidRPr="00652C84">
        <w:rPr>
          <w:rFonts w:ascii="Arial" w:hAnsi="Arial" w:cs="Arial"/>
        </w:rPr>
        <w:t>en</w:t>
      </w:r>
      <w:r w:rsidRPr="00652C84">
        <w:rPr>
          <w:rFonts w:ascii="Arial" w:hAnsi="Arial" w:cs="Arial"/>
          <w:spacing w:val="-13"/>
        </w:rPr>
        <w:t xml:space="preserve"> </w:t>
      </w:r>
      <w:r w:rsidRPr="00652C84">
        <w:rPr>
          <w:rFonts w:ascii="Arial" w:hAnsi="Arial" w:cs="Arial"/>
        </w:rPr>
        <w:t>el</w:t>
      </w:r>
      <w:r w:rsidRPr="00652C84">
        <w:rPr>
          <w:rFonts w:ascii="Arial" w:hAnsi="Arial" w:cs="Arial"/>
          <w:spacing w:val="-14"/>
        </w:rPr>
        <w:t xml:space="preserve"> </w:t>
      </w:r>
      <w:r w:rsidRPr="00652C84">
        <w:rPr>
          <w:rFonts w:ascii="Arial" w:hAnsi="Arial" w:cs="Arial"/>
        </w:rPr>
        <w:t>trabajo</w:t>
      </w:r>
      <w:r w:rsidRPr="00652C84">
        <w:rPr>
          <w:rFonts w:ascii="Arial" w:hAnsi="Arial" w:cs="Arial"/>
          <w:spacing w:val="-59"/>
        </w:rPr>
        <w:t xml:space="preserve"> </w:t>
      </w:r>
      <w:r w:rsidRPr="00652C84">
        <w:rPr>
          <w:rFonts w:ascii="Arial" w:hAnsi="Arial" w:cs="Arial"/>
        </w:rPr>
        <w:t>y</w:t>
      </w:r>
      <w:r w:rsidRPr="00652C84">
        <w:rPr>
          <w:rFonts w:ascii="Arial" w:hAnsi="Arial" w:cs="Arial"/>
          <w:spacing w:val="1"/>
        </w:rPr>
        <w:t xml:space="preserve"> </w:t>
      </w:r>
      <w:r w:rsidRPr="00652C84">
        <w:rPr>
          <w:rFonts w:ascii="Arial" w:hAnsi="Arial" w:cs="Arial"/>
        </w:rPr>
        <w:t>para</w:t>
      </w:r>
      <w:r w:rsidRPr="00652C84">
        <w:rPr>
          <w:rFonts w:ascii="Arial" w:hAnsi="Arial" w:cs="Arial"/>
          <w:spacing w:val="1"/>
        </w:rPr>
        <w:t xml:space="preserve"> </w:t>
      </w:r>
      <w:r w:rsidRPr="00652C84">
        <w:rPr>
          <w:rFonts w:ascii="Arial" w:hAnsi="Arial" w:cs="Arial"/>
        </w:rPr>
        <w:t>la</w:t>
      </w:r>
      <w:r w:rsidRPr="00652C84">
        <w:rPr>
          <w:rFonts w:ascii="Arial" w:hAnsi="Arial" w:cs="Arial"/>
          <w:spacing w:val="1"/>
        </w:rPr>
        <w:t xml:space="preserve"> </w:t>
      </w:r>
      <w:r w:rsidRPr="00652C84">
        <w:rPr>
          <w:rFonts w:ascii="Arial" w:hAnsi="Arial" w:cs="Arial"/>
        </w:rPr>
        <w:t>determinación</w:t>
      </w:r>
      <w:r w:rsidRPr="00652C84">
        <w:rPr>
          <w:rFonts w:ascii="Arial" w:hAnsi="Arial" w:cs="Arial"/>
          <w:spacing w:val="1"/>
        </w:rPr>
        <w:t xml:space="preserve"> </w:t>
      </w:r>
      <w:r w:rsidRPr="00652C84">
        <w:rPr>
          <w:rFonts w:ascii="Arial" w:hAnsi="Arial" w:cs="Arial"/>
        </w:rPr>
        <w:t>del</w:t>
      </w:r>
      <w:r w:rsidRPr="00652C84">
        <w:rPr>
          <w:rFonts w:ascii="Arial" w:hAnsi="Arial" w:cs="Arial"/>
          <w:spacing w:val="1"/>
        </w:rPr>
        <w:t xml:space="preserve"> </w:t>
      </w:r>
      <w:r w:rsidRPr="00652C84">
        <w:rPr>
          <w:rFonts w:ascii="Arial" w:hAnsi="Arial" w:cs="Arial"/>
        </w:rPr>
        <w:t>origen</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Pr="00652C84">
        <w:rPr>
          <w:rFonts w:ascii="Arial" w:hAnsi="Arial" w:cs="Arial"/>
        </w:rPr>
        <w:t>las</w:t>
      </w:r>
      <w:r w:rsidRPr="00652C84">
        <w:rPr>
          <w:rFonts w:ascii="Arial" w:hAnsi="Arial" w:cs="Arial"/>
          <w:spacing w:val="1"/>
        </w:rPr>
        <w:t xml:space="preserve"> </w:t>
      </w:r>
      <w:r w:rsidRPr="00652C84">
        <w:rPr>
          <w:rFonts w:ascii="Arial" w:hAnsi="Arial" w:cs="Arial"/>
        </w:rPr>
        <w:t>patologías</w:t>
      </w:r>
      <w:r w:rsidRPr="00652C84">
        <w:rPr>
          <w:rFonts w:ascii="Arial" w:hAnsi="Arial" w:cs="Arial"/>
          <w:spacing w:val="1"/>
        </w:rPr>
        <w:t xml:space="preserve"> </w:t>
      </w:r>
      <w:r w:rsidRPr="00652C84">
        <w:rPr>
          <w:rFonts w:ascii="Arial" w:hAnsi="Arial" w:cs="Arial"/>
        </w:rPr>
        <w:t>causadas</w:t>
      </w:r>
      <w:r w:rsidRPr="00652C84">
        <w:rPr>
          <w:rFonts w:ascii="Arial" w:hAnsi="Arial" w:cs="Arial"/>
          <w:spacing w:val="1"/>
        </w:rPr>
        <w:t xml:space="preserve"> </w:t>
      </w:r>
      <w:r w:rsidRPr="00652C84">
        <w:rPr>
          <w:rFonts w:ascii="Arial" w:hAnsi="Arial" w:cs="Arial"/>
        </w:rPr>
        <w:t>por</w:t>
      </w:r>
      <w:r w:rsidRPr="00652C84">
        <w:rPr>
          <w:rFonts w:ascii="Arial" w:hAnsi="Arial" w:cs="Arial"/>
          <w:spacing w:val="1"/>
        </w:rPr>
        <w:t xml:space="preserve"> </w:t>
      </w:r>
      <w:r w:rsidRPr="00652C84">
        <w:rPr>
          <w:rFonts w:ascii="Arial" w:hAnsi="Arial" w:cs="Arial"/>
        </w:rPr>
        <w:t>el</w:t>
      </w:r>
      <w:r w:rsidRPr="00652C84">
        <w:rPr>
          <w:rFonts w:ascii="Arial" w:hAnsi="Arial" w:cs="Arial"/>
          <w:spacing w:val="1"/>
        </w:rPr>
        <w:t xml:space="preserve"> </w:t>
      </w:r>
      <w:r w:rsidRPr="00652C84">
        <w:rPr>
          <w:rFonts w:ascii="Arial" w:hAnsi="Arial" w:cs="Arial"/>
        </w:rPr>
        <w:t>estrés</w:t>
      </w:r>
      <w:r w:rsidRPr="00652C84">
        <w:rPr>
          <w:rFonts w:ascii="Arial" w:hAnsi="Arial" w:cs="Arial"/>
          <w:spacing w:val="1"/>
        </w:rPr>
        <w:t xml:space="preserve"> </w:t>
      </w:r>
      <w:r w:rsidRPr="00652C84">
        <w:rPr>
          <w:rFonts w:ascii="Arial" w:hAnsi="Arial" w:cs="Arial"/>
        </w:rPr>
        <w:t>ocupacional”</w:t>
      </w:r>
      <w:r w:rsidRPr="00652C84">
        <w:rPr>
          <w:rFonts w:ascii="Arial" w:hAnsi="Arial" w:cs="Arial"/>
          <w:spacing w:val="1"/>
        </w:rPr>
        <w:t xml:space="preserve"> </w:t>
      </w:r>
      <w:r w:rsidRPr="00652C84">
        <w:rPr>
          <w:rFonts w:ascii="Arial" w:hAnsi="Arial" w:cs="Arial"/>
        </w:rPr>
        <w:t>(Ministerio de</w:t>
      </w:r>
      <w:r w:rsidRPr="00652C84">
        <w:rPr>
          <w:rFonts w:ascii="Arial" w:hAnsi="Arial" w:cs="Arial"/>
          <w:spacing w:val="-2"/>
        </w:rPr>
        <w:t xml:space="preserve"> </w:t>
      </w:r>
      <w:r w:rsidRPr="00652C84">
        <w:rPr>
          <w:rFonts w:ascii="Arial" w:hAnsi="Arial" w:cs="Arial"/>
        </w:rPr>
        <w:t>Trabajo).</w:t>
      </w:r>
    </w:p>
    <w:p w:rsidR="00177820" w:rsidRPr="005730CC" w:rsidRDefault="00177820">
      <w:pPr>
        <w:pStyle w:val="Textoindependiente"/>
        <w:spacing w:before="1"/>
        <w:rPr>
          <w:rFonts w:ascii="Arial" w:hAnsi="Arial" w:cs="Arial"/>
        </w:rPr>
      </w:pPr>
    </w:p>
    <w:p w:rsidR="00177820" w:rsidRPr="00652C84" w:rsidRDefault="00070071" w:rsidP="00652C84">
      <w:pPr>
        <w:pStyle w:val="Prrafodelista"/>
        <w:numPr>
          <w:ilvl w:val="0"/>
          <w:numId w:val="5"/>
        </w:numPr>
        <w:tabs>
          <w:tab w:val="left" w:pos="842"/>
        </w:tabs>
        <w:spacing w:line="237" w:lineRule="auto"/>
        <w:ind w:right="256"/>
        <w:jc w:val="both"/>
        <w:rPr>
          <w:rFonts w:ascii="Arial" w:hAnsi="Arial" w:cs="Arial"/>
        </w:rPr>
      </w:pPr>
      <w:r w:rsidRPr="00652C84">
        <w:rPr>
          <w:rFonts w:ascii="Arial" w:hAnsi="Arial" w:cs="Arial"/>
        </w:rPr>
        <w:t>Resolución</w:t>
      </w:r>
      <w:r w:rsidRPr="00652C84">
        <w:rPr>
          <w:rFonts w:ascii="Arial" w:hAnsi="Arial" w:cs="Arial"/>
          <w:spacing w:val="1"/>
        </w:rPr>
        <w:t xml:space="preserve"> </w:t>
      </w:r>
      <w:r w:rsidRPr="00652C84">
        <w:rPr>
          <w:rFonts w:ascii="Arial" w:hAnsi="Arial" w:cs="Arial"/>
        </w:rPr>
        <w:t>No.</w:t>
      </w:r>
      <w:r w:rsidRPr="00652C84">
        <w:rPr>
          <w:rFonts w:ascii="Arial" w:hAnsi="Arial" w:cs="Arial"/>
          <w:spacing w:val="1"/>
        </w:rPr>
        <w:t xml:space="preserve"> </w:t>
      </w:r>
      <w:r w:rsidRPr="00652C84">
        <w:rPr>
          <w:rFonts w:ascii="Arial" w:hAnsi="Arial" w:cs="Arial"/>
        </w:rPr>
        <w:t>652</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Pr="00652C84">
        <w:rPr>
          <w:rFonts w:ascii="Arial" w:hAnsi="Arial" w:cs="Arial"/>
        </w:rPr>
        <w:t>2012:</w:t>
      </w:r>
      <w:r w:rsidRPr="00652C84">
        <w:rPr>
          <w:rFonts w:ascii="Arial" w:hAnsi="Arial" w:cs="Arial"/>
          <w:spacing w:val="1"/>
        </w:rPr>
        <w:t xml:space="preserve"> </w:t>
      </w:r>
      <w:r w:rsidRPr="00652C84">
        <w:rPr>
          <w:rFonts w:ascii="Arial" w:hAnsi="Arial" w:cs="Arial"/>
        </w:rPr>
        <w:t>“Por</w:t>
      </w:r>
      <w:r w:rsidRPr="00652C84">
        <w:rPr>
          <w:rFonts w:ascii="Arial" w:hAnsi="Arial" w:cs="Arial"/>
          <w:spacing w:val="1"/>
        </w:rPr>
        <w:t xml:space="preserve"> </w:t>
      </w:r>
      <w:r w:rsidRPr="00652C84">
        <w:rPr>
          <w:rFonts w:ascii="Arial" w:hAnsi="Arial" w:cs="Arial"/>
        </w:rPr>
        <w:t>la</w:t>
      </w:r>
      <w:r w:rsidRPr="00652C84">
        <w:rPr>
          <w:rFonts w:ascii="Arial" w:hAnsi="Arial" w:cs="Arial"/>
          <w:spacing w:val="1"/>
        </w:rPr>
        <w:t xml:space="preserve"> </w:t>
      </w:r>
      <w:r w:rsidRPr="00652C84">
        <w:rPr>
          <w:rFonts w:ascii="Arial" w:hAnsi="Arial" w:cs="Arial"/>
        </w:rPr>
        <w:t>cual</w:t>
      </w:r>
      <w:r w:rsidRPr="00652C84">
        <w:rPr>
          <w:rFonts w:ascii="Arial" w:hAnsi="Arial" w:cs="Arial"/>
          <w:spacing w:val="1"/>
        </w:rPr>
        <w:t xml:space="preserve"> </w:t>
      </w:r>
      <w:r w:rsidRPr="00652C84">
        <w:rPr>
          <w:rFonts w:ascii="Arial" w:hAnsi="Arial" w:cs="Arial"/>
        </w:rPr>
        <w:t>se</w:t>
      </w:r>
      <w:r w:rsidRPr="00652C84">
        <w:rPr>
          <w:rFonts w:ascii="Arial" w:hAnsi="Arial" w:cs="Arial"/>
          <w:spacing w:val="1"/>
        </w:rPr>
        <w:t xml:space="preserve"> </w:t>
      </w:r>
      <w:r w:rsidRPr="00652C84">
        <w:rPr>
          <w:rFonts w:ascii="Arial" w:hAnsi="Arial" w:cs="Arial"/>
        </w:rPr>
        <w:t>establece</w:t>
      </w:r>
      <w:r w:rsidRPr="00652C84">
        <w:rPr>
          <w:rFonts w:ascii="Arial" w:hAnsi="Arial" w:cs="Arial"/>
          <w:spacing w:val="1"/>
        </w:rPr>
        <w:t xml:space="preserve"> </w:t>
      </w:r>
      <w:r w:rsidRPr="00652C84">
        <w:rPr>
          <w:rFonts w:ascii="Arial" w:hAnsi="Arial" w:cs="Arial"/>
        </w:rPr>
        <w:t>la</w:t>
      </w:r>
      <w:r w:rsidRPr="00652C84">
        <w:rPr>
          <w:rFonts w:ascii="Arial" w:hAnsi="Arial" w:cs="Arial"/>
          <w:spacing w:val="1"/>
        </w:rPr>
        <w:t xml:space="preserve"> </w:t>
      </w:r>
      <w:r w:rsidRPr="00652C84">
        <w:rPr>
          <w:rFonts w:ascii="Arial" w:hAnsi="Arial" w:cs="Arial"/>
        </w:rPr>
        <w:t>conformación</w:t>
      </w:r>
      <w:r w:rsidRPr="00652C84">
        <w:rPr>
          <w:rFonts w:ascii="Arial" w:hAnsi="Arial" w:cs="Arial"/>
          <w:spacing w:val="1"/>
        </w:rPr>
        <w:t xml:space="preserve"> </w:t>
      </w:r>
      <w:r w:rsidRPr="00652C84">
        <w:rPr>
          <w:rFonts w:ascii="Arial" w:hAnsi="Arial" w:cs="Arial"/>
        </w:rPr>
        <w:t>y</w:t>
      </w:r>
      <w:r w:rsidRPr="00652C84">
        <w:rPr>
          <w:rFonts w:ascii="Arial" w:hAnsi="Arial" w:cs="Arial"/>
          <w:spacing w:val="1"/>
        </w:rPr>
        <w:t xml:space="preserve"> </w:t>
      </w:r>
      <w:r w:rsidRPr="00652C84">
        <w:rPr>
          <w:rFonts w:ascii="Arial" w:hAnsi="Arial" w:cs="Arial"/>
        </w:rPr>
        <w:t>funcionamiento</w:t>
      </w:r>
      <w:r w:rsidRPr="00652C84">
        <w:rPr>
          <w:rFonts w:ascii="Arial" w:hAnsi="Arial" w:cs="Arial"/>
          <w:spacing w:val="1"/>
        </w:rPr>
        <w:t xml:space="preserve"> </w:t>
      </w:r>
      <w:r w:rsidRPr="00652C84">
        <w:rPr>
          <w:rFonts w:ascii="Arial" w:hAnsi="Arial" w:cs="Arial"/>
        </w:rPr>
        <w:t>del</w:t>
      </w:r>
      <w:r w:rsidRPr="00652C84">
        <w:rPr>
          <w:rFonts w:ascii="Arial" w:hAnsi="Arial" w:cs="Arial"/>
          <w:spacing w:val="1"/>
        </w:rPr>
        <w:t xml:space="preserve"> </w:t>
      </w:r>
      <w:r w:rsidRPr="00652C84">
        <w:rPr>
          <w:rFonts w:ascii="Arial" w:hAnsi="Arial" w:cs="Arial"/>
        </w:rPr>
        <w:t>Comité</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Pr="00652C84">
        <w:rPr>
          <w:rFonts w:ascii="Arial" w:hAnsi="Arial" w:cs="Arial"/>
        </w:rPr>
        <w:t>Convivencia</w:t>
      </w:r>
      <w:r w:rsidRPr="00652C84">
        <w:rPr>
          <w:rFonts w:ascii="Arial" w:hAnsi="Arial" w:cs="Arial"/>
          <w:spacing w:val="1"/>
        </w:rPr>
        <w:t xml:space="preserve"> </w:t>
      </w:r>
      <w:r w:rsidRPr="00652C84">
        <w:rPr>
          <w:rFonts w:ascii="Arial" w:hAnsi="Arial" w:cs="Arial"/>
        </w:rPr>
        <w:t>Laboral</w:t>
      </w:r>
      <w:r w:rsidRPr="00652C84">
        <w:rPr>
          <w:rFonts w:ascii="Arial" w:hAnsi="Arial" w:cs="Arial"/>
          <w:spacing w:val="1"/>
        </w:rPr>
        <w:t xml:space="preserve"> </w:t>
      </w:r>
      <w:r w:rsidRPr="00652C84">
        <w:rPr>
          <w:rFonts w:ascii="Arial" w:hAnsi="Arial" w:cs="Arial"/>
        </w:rPr>
        <w:t>en</w:t>
      </w:r>
      <w:r w:rsidRPr="00652C84">
        <w:rPr>
          <w:rFonts w:ascii="Arial" w:hAnsi="Arial" w:cs="Arial"/>
          <w:spacing w:val="1"/>
        </w:rPr>
        <w:t xml:space="preserve"> </w:t>
      </w:r>
      <w:r w:rsidRPr="00652C84">
        <w:rPr>
          <w:rFonts w:ascii="Arial" w:hAnsi="Arial" w:cs="Arial"/>
        </w:rPr>
        <w:t>entidades</w:t>
      </w:r>
      <w:r w:rsidRPr="00652C84">
        <w:rPr>
          <w:rFonts w:ascii="Arial" w:hAnsi="Arial" w:cs="Arial"/>
          <w:spacing w:val="1"/>
        </w:rPr>
        <w:t xml:space="preserve"> </w:t>
      </w:r>
      <w:r w:rsidRPr="00652C84">
        <w:rPr>
          <w:rFonts w:ascii="Arial" w:hAnsi="Arial" w:cs="Arial"/>
        </w:rPr>
        <w:t>públicas</w:t>
      </w:r>
      <w:r w:rsidRPr="00652C84">
        <w:rPr>
          <w:rFonts w:ascii="Arial" w:hAnsi="Arial" w:cs="Arial"/>
          <w:spacing w:val="1"/>
        </w:rPr>
        <w:t xml:space="preserve"> </w:t>
      </w:r>
      <w:r w:rsidRPr="00652C84">
        <w:rPr>
          <w:rFonts w:ascii="Arial" w:hAnsi="Arial" w:cs="Arial"/>
        </w:rPr>
        <w:t>y</w:t>
      </w:r>
      <w:r w:rsidRPr="00652C84">
        <w:rPr>
          <w:rFonts w:ascii="Arial" w:hAnsi="Arial" w:cs="Arial"/>
          <w:spacing w:val="1"/>
        </w:rPr>
        <w:t xml:space="preserve"> </w:t>
      </w:r>
      <w:r w:rsidRPr="00652C84">
        <w:rPr>
          <w:rFonts w:ascii="Arial" w:hAnsi="Arial" w:cs="Arial"/>
        </w:rPr>
        <w:t>empresas</w:t>
      </w:r>
      <w:r w:rsidRPr="00652C84">
        <w:rPr>
          <w:rFonts w:ascii="Arial" w:hAnsi="Arial" w:cs="Arial"/>
          <w:spacing w:val="-3"/>
        </w:rPr>
        <w:t xml:space="preserve"> </w:t>
      </w:r>
      <w:r w:rsidRPr="00652C84">
        <w:rPr>
          <w:rFonts w:ascii="Arial" w:hAnsi="Arial" w:cs="Arial"/>
        </w:rPr>
        <w:t>privadas y</w:t>
      </w:r>
      <w:r w:rsidRPr="00652C84">
        <w:rPr>
          <w:rFonts w:ascii="Arial" w:hAnsi="Arial" w:cs="Arial"/>
          <w:spacing w:val="-2"/>
        </w:rPr>
        <w:t xml:space="preserve"> </w:t>
      </w:r>
      <w:r w:rsidRPr="00652C84">
        <w:rPr>
          <w:rFonts w:ascii="Arial" w:hAnsi="Arial" w:cs="Arial"/>
        </w:rPr>
        <w:t>se dictan</w:t>
      </w:r>
      <w:r w:rsidRPr="00652C84">
        <w:rPr>
          <w:rFonts w:ascii="Arial" w:hAnsi="Arial" w:cs="Arial"/>
          <w:spacing w:val="-1"/>
        </w:rPr>
        <w:t xml:space="preserve"> </w:t>
      </w:r>
      <w:r w:rsidRPr="00652C84">
        <w:rPr>
          <w:rFonts w:ascii="Arial" w:hAnsi="Arial" w:cs="Arial"/>
        </w:rPr>
        <w:t>otras</w:t>
      </w:r>
      <w:r w:rsidRPr="00652C84">
        <w:rPr>
          <w:rFonts w:ascii="Arial" w:hAnsi="Arial" w:cs="Arial"/>
          <w:spacing w:val="-2"/>
        </w:rPr>
        <w:t xml:space="preserve"> </w:t>
      </w:r>
      <w:r w:rsidRPr="00652C84">
        <w:rPr>
          <w:rFonts w:ascii="Arial" w:hAnsi="Arial" w:cs="Arial"/>
        </w:rPr>
        <w:t>disposiciones”</w:t>
      </w:r>
      <w:r w:rsidRPr="00652C84">
        <w:rPr>
          <w:rFonts w:ascii="Arial" w:hAnsi="Arial" w:cs="Arial"/>
          <w:spacing w:val="-1"/>
        </w:rPr>
        <w:t xml:space="preserve"> </w:t>
      </w:r>
      <w:r w:rsidRPr="00652C84">
        <w:rPr>
          <w:rFonts w:ascii="Arial" w:hAnsi="Arial" w:cs="Arial"/>
        </w:rPr>
        <w:t>(Ministerio</w:t>
      </w:r>
      <w:r w:rsidRPr="00652C84">
        <w:rPr>
          <w:rFonts w:ascii="Arial" w:hAnsi="Arial" w:cs="Arial"/>
          <w:spacing w:val="-1"/>
        </w:rPr>
        <w:t xml:space="preserve"> </w:t>
      </w:r>
      <w:r w:rsidRPr="00652C84">
        <w:rPr>
          <w:rFonts w:ascii="Arial" w:hAnsi="Arial" w:cs="Arial"/>
        </w:rPr>
        <w:t>de Trabajo).</w:t>
      </w:r>
    </w:p>
    <w:p w:rsidR="00177820" w:rsidRPr="005730CC" w:rsidRDefault="00177820">
      <w:pPr>
        <w:pStyle w:val="Textoindependiente"/>
        <w:spacing w:before="7"/>
        <w:rPr>
          <w:rFonts w:ascii="Arial" w:hAnsi="Arial" w:cs="Arial"/>
        </w:rPr>
      </w:pPr>
    </w:p>
    <w:p w:rsidR="00177820" w:rsidRPr="00652C84" w:rsidRDefault="00070071" w:rsidP="00652C84">
      <w:pPr>
        <w:pStyle w:val="Prrafodelista"/>
        <w:numPr>
          <w:ilvl w:val="0"/>
          <w:numId w:val="5"/>
        </w:numPr>
        <w:tabs>
          <w:tab w:val="left" w:pos="842"/>
        </w:tabs>
        <w:spacing w:line="237" w:lineRule="auto"/>
        <w:ind w:right="261"/>
        <w:jc w:val="both"/>
        <w:rPr>
          <w:rFonts w:ascii="Arial" w:hAnsi="Arial" w:cs="Arial"/>
        </w:rPr>
      </w:pPr>
      <w:r w:rsidRPr="00652C84">
        <w:rPr>
          <w:rFonts w:ascii="Arial" w:hAnsi="Arial" w:cs="Arial"/>
        </w:rPr>
        <w:t>Resolución No. 1356 de 2012: “Por la cual se modifica parcialmente la Resolución</w:t>
      </w:r>
      <w:r w:rsidRPr="00652C84">
        <w:rPr>
          <w:rFonts w:ascii="Arial" w:hAnsi="Arial" w:cs="Arial"/>
          <w:spacing w:val="1"/>
        </w:rPr>
        <w:t xml:space="preserve"> </w:t>
      </w:r>
      <w:r w:rsidRPr="00652C84">
        <w:rPr>
          <w:rFonts w:ascii="Arial" w:hAnsi="Arial" w:cs="Arial"/>
        </w:rPr>
        <w:t>652</w:t>
      </w:r>
      <w:r w:rsidRPr="00652C84">
        <w:rPr>
          <w:rFonts w:ascii="Arial" w:hAnsi="Arial" w:cs="Arial"/>
          <w:spacing w:val="-1"/>
        </w:rPr>
        <w:t xml:space="preserve"> </w:t>
      </w:r>
      <w:r w:rsidRPr="00652C84">
        <w:rPr>
          <w:rFonts w:ascii="Arial" w:hAnsi="Arial" w:cs="Arial"/>
        </w:rPr>
        <w:t>de 2012”</w:t>
      </w:r>
      <w:r w:rsidRPr="00652C84">
        <w:rPr>
          <w:rFonts w:ascii="Arial" w:hAnsi="Arial" w:cs="Arial"/>
          <w:spacing w:val="-1"/>
        </w:rPr>
        <w:t xml:space="preserve"> </w:t>
      </w:r>
      <w:r w:rsidRPr="00652C84">
        <w:rPr>
          <w:rFonts w:ascii="Arial" w:hAnsi="Arial" w:cs="Arial"/>
        </w:rPr>
        <w:t>(Ministerio</w:t>
      </w:r>
      <w:r w:rsidRPr="00652C84">
        <w:rPr>
          <w:rFonts w:ascii="Arial" w:hAnsi="Arial" w:cs="Arial"/>
          <w:spacing w:val="1"/>
        </w:rPr>
        <w:t xml:space="preserve"> </w:t>
      </w:r>
      <w:r w:rsidRPr="00652C84">
        <w:rPr>
          <w:rFonts w:ascii="Arial" w:hAnsi="Arial" w:cs="Arial"/>
        </w:rPr>
        <w:t>de</w:t>
      </w:r>
      <w:r w:rsidRPr="00652C84">
        <w:rPr>
          <w:rFonts w:ascii="Arial" w:hAnsi="Arial" w:cs="Arial"/>
          <w:spacing w:val="-2"/>
        </w:rPr>
        <w:t xml:space="preserve"> </w:t>
      </w:r>
      <w:r w:rsidRPr="00652C84">
        <w:rPr>
          <w:rFonts w:ascii="Arial" w:hAnsi="Arial" w:cs="Arial"/>
        </w:rPr>
        <w:t>Trabajo).</w:t>
      </w:r>
    </w:p>
    <w:p w:rsidR="00177820" w:rsidRPr="005730CC" w:rsidRDefault="00177820">
      <w:pPr>
        <w:pStyle w:val="Textoindependiente"/>
        <w:spacing w:before="1"/>
        <w:rPr>
          <w:rFonts w:ascii="Arial" w:hAnsi="Arial" w:cs="Arial"/>
        </w:rPr>
      </w:pPr>
    </w:p>
    <w:p w:rsidR="00177820" w:rsidRDefault="00070071" w:rsidP="00652C84">
      <w:pPr>
        <w:pStyle w:val="Prrafodelista"/>
        <w:numPr>
          <w:ilvl w:val="0"/>
          <w:numId w:val="5"/>
        </w:numPr>
        <w:tabs>
          <w:tab w:val="left" w:pos="842"/>
        </w:tabs>
        <w:ind w:right="257"/>
        <w:jc w:val="both"/>
        <w:rPr>
          <w:rFonts w:ascii="Arial" w:hAnsi="Arial" w:cs="Arial"/>
        </w:rPr>
      </w:pPr>
      <w:r w:rsidRPr="00652C84">
        <w:rPr>
          <w:rFonts w:ascii="Arial" w:hAnsi="Arial" w:cs="Arial"/>
        </w:rPr>
        <w:t>Resolución</w:t>
      </w:r>
      <w:r w:rsidRPr="00652C84">
        <w:rPr>
          <w:rFonts w:ascii="Arial" w:hAnsi="Arial" w:cs="Arial"/>
          <w:spacing w:val="1"/>
        </w:rPr>
        <w:t xml:space="preserve"> </w:t>
      </w:r>
      <w:r w:rsidRPr="00652C84">
        <w:rPr>
          <w:rFonts w:ascii="Arial" w:hAnsi="Arial" w:cs="Arial"/>
        </w:rPr>
        <w:t>No.</w:t>
      </w:r>
      <w:r w:rsidRPr="00652C84">
        <w:rPr>
          <w:rFonts w:ascii="Arial" w:hAnsi="Arial" w:cs="Arial"/>
          <w:spacing w:val="1"/>
        </w:rPr>
        <w:t xml:space="preserve"> </w:t>
      </w:r>
      <w:r w:rsidRPr="00652C84">
        <w:rPr>
          <w:rFonts w:ascii="Arial" w:hAnsi="Arial" w:cs="Arial"/>
        </w:rPr>
        <w:t>513</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Pr="00652C84">
        <w:rPr>
          <w:rFonts w:ascii="Arial" w:hAnsi="Arial" w:cs="Arial"/>
        </w:rPr>
        <w:t>2022:</w:t>
      </w:r>
      <w:r w:rsidRPr="00652C84">
        <w:rPr>
          <w:rFonts w:ascii="Arial" w:hAnsi="Arial" w:cs="Arial"/>
          <w:spacing w:val="1"/>
        </w:rPr>
        <w:t xml:space="preserve"> </w:t>
      </w:r>
      <w:r w:rsidRPr="00652C84">
        <w:rPr>
          <w:rFonts w:ascii="Arial" w:hAnsi="Arial" w:cs="Arial"/>
        </w:rPr>
        <w:t>““Por</w:t>
      </w:r>
      <w:r w:rsidRPr="00652C84">
        <w:rPr>
          <w:rFonts w:ascii="Arial" w:hAnsi="Arial" w:cs="Arial"/>
          <w:spacing w:val="1"/>
        </w:rPr>
        <w:t xml:space="preserve"> </w:t>
      </w:r>
      <w:r w:rsidRPr="00652C84">
        <w:rPr>
          <w:rFonts w:ascii="Arial" w:hAnsi="Arial" w:cs="Arial"/>
        </w:rPr>
        <w:t>la</w:t>
      </w:r>
      <w:r w:rsidRPr="00652C84">
        <w:rPr>
          <w:rFonts w:ascii="Arial" w:hAnsi="Arial" w:cs="Arial"/>
          <w:spacing w:val="1"/>
        </w:rPr>
        <w:t xml:space="preserve"> </w:t>
      </w:r>
      <w:r w:rsidRPr="00652C84">
        <w:rPr>
          <w:rFonts w:ascii="Arial" w:hAnsi="Arial" w:cs="Arial"/>
        </w:rPr>
        <w:t>cual</w:t>
      </w:r>
      <w:r w:rsidRPr="00652C84">
        <w:rPr>
          <w:rFonts w:ascii="Arial" w:hAnsi="Arial" w:cs="Arial"/>
          <w:spacing w:val="1"/>
        </w:rPr>
        <w:t xml:space="preserve"> </w:t>
      </w:r>
      <w:r w:rsidRPr="00652C84">
        <w:rPr>
          <w:rFonts w:ascii="Arial" w:hAnsi="Arial" w:cs="Arial"/>
        </w:rPr>
        <w:t>se</w:t>
      </w:r>
      <w:r w:rsidRPr="00652C84">
        <w:rPr>
          <w:rFonts w:ascii="Arial" w:hAnsi="Arial" w:cs="Arial"/>
          <w:spacing w:val="1"/>
        </w:rPr>
        <w:t xml:space="preserve"> </w:t>
      </w:r>
      <w:r w:rsidRPr="00652C84">
        <w:rPr>
          <w:rFonts w:ascii="Arial" w:hAnsi="Arial" w:cs="Arial"/>
        </w:rPr>
        <w:t>dictan</w:t>
      </w:r>
      <w:r w:rsidRPr="00652C84">
        <w:rPr>
          <w:rFonts w:ascii="Arial" w:hAnsi="Arial" w:cs="Arial"/>
          <w:spacing w:val="1"/>
        </w:rPr>
        <w:t xml:space="preserve"> </w:t>
      </w:r>
      <w:r w:rsidRPr="00652C84">
        <w:rPr>
          <w:rFonts w:ascii="Arial" w:hAnsi="Arial" w:cs="Arial"/>
        </w:rPr>
        <w:t>disposiciones</w:t>
      </w:r>
      <w:r w:rsidRPr="00652C84">
        <w:rPr>
          <w:rFonts w:ascii="Arial" w:hAnsi="Arial" w:cs="Arial"/>
          <w:spacing w:val="1"/>
        </w:rPr>
        <w:t xml:space="preserve"> </w:t>
      </w:r>
      <w:r w:rsidRPr="00652C84">
        <w:rPr>
          <w:rFonts w:ascii="Arial" w:hAnsi="Arial" w:cs="Arial"/>
        </w:rPr>
        <w:t>sobre</w:t>
      </w:r>
      <w:r w:rsidRPr="00652C84">
        <w:rPr>
          <w:rFonts w:ascii="Arial" w:hAnsi="Arial" w:cs="Arial"/>
          <w:spacing w:val="1"/>
        </w:rPr>
        <w:t xml:space="preserve"> </w:t>
      </w:r>
      <w:r w:rsidRPr="00652C84">
        <w:rPr>
          <w:rFonts w:ascii="Arial" w:hAnsi="Arial" w:cs="Arial"/>
        </w:rPr>
        <w:t>la</w:t>
      </w:r>
      <w:r w:rsidRPr="00652C84">
        <w:rPr>
          <w:rFonts w:ascii="Arial" w:hAnsi="Arial" w:cs="Arial"/>
          <w:spacing w:val="1"/>
        </w:rPr>
        <w:t xml:space="preserve"> </w:t>
      </w:r>
      <w:r w:rsidRPr="00652C84">
        <w:rPr>
          <w:rFonts w:ascii="Arial" w:hAnsi="Arial" w:cs="Arial"/>
        </w:rPr>
        <w:t>conformación y funcionamiento del Comité de Convivencia Laboral del Fondo de</w:t>
      </w:r>
      <w:r w:rsidRPr="00652C84">
        <w:rPr>
          <w:rFonts w:ascii="Arial" w:hAnsi="Arial" w:cs="Arial"/>
          <w:spacing w:val="1"/>
        </w:rPr>
        <w:t xml:space="preserve"> </w:t>
      </w:r>
      <w:r w:rsidRPr="00652C84">
        <w:rPr>
          <w:rFonts w:ascii="Arial" w:hAnsi="Arial" w:cs="Arial"/>
        </w:rPr>
        <w:t>Bienestar</w:t>
      </w:r>
      <w:r w:rsidRPr="00652C84">
        <w:rPr>
          <w:rFonts w:ascii="Arial" w:hAnsi="Arial" w:cs="Arial"/>
          <w:spacing w:val="1"/>
        </w:rPr>
        <w:t xml:space="preserve"> </w:t>
      </w:r>
      <w:r w:rsidRPr="00652C84">
        <w:rPr>
          <w:rFonts w:ascii="Arial" w:hAnsi="Arial" w:cs="Arial"/>
        </w:rPr>
        <w:t>Social de la Contraloría</w:t>
      </w:r>
      <w:r w:rsidRPr="00652C84">
        <w:rPr>
          <w:rFonts w:ascii="Arial" w:hAnsi="Arial" w:cs="Arial"/>
          <w:spacing w:val="1"/>
        </w:rPr>
        <w:t xml:space="preserve"> </w:t>
      </w:r>
      <w:r w:rsidRPr="00652C84">
        <w:rPr>
          <w:rFonts w:ascii="Arial" w:hAnsi="Arial" w:cs="Arial"/>
        </w:rPr>
        <w:t>General de la</w:t>
      </w:r>
      <w:r w:rsidRPr="00652C84">
        <w:rPr>
          <w:rFonts w:ascii="Arial" w:hAnsi="Arial" w:cs="Arial"/>
          <w:spacing w:val="1"/>
        </w:rPr>
        <w:t xml:space="preserve"> </w:t>
      </w:r>
      <w:r w:rsidRPr="00652C84">
        <w:rPr>
          <w:rFonts w:ascii="Arial" w:hAnsi="Arial" w:cs="Arial"/>
        </w:rPr>
        <w:t>República,</w:t>
      </w:r>
      <w:r w:rsidRPr="00652C84">
        <w:rPr>
          <w:rFonts w:ascii="Arial" w:hAnsi="Arial" w:cs="Arial"/>
          <w:spacing w:val="1"/>
        </w:rPr>
        <w:t xml:space="preserve"> </w:t>
      </w:r>
      <w:r w:rsidRPr="00652C84">
        <w:rPr>
          <w:rFonts w:ascii="Arial" w:hAnsi="Arial" w:cs="Arial"/>
        </w:rPr>
        <w:t>y se</w:t>
      </w:r>
      <w:r w:rsidRPr="00652C84">
        <w:rPr>
          <w:rFonts w:ascii="Arial" w:hAnsi="Arial" w:cs="Arial"/>
          <w:spacing w:val="1"/>
        </w:rPr>
        <w:t xml:space="preserve"> </w:t>
      </w:r>
      <w:r w:rsidRPr="00652C84">
        <w:rPr>
          <w:rFonts w:ascii="Arial" w:hAnsi="Arial" w:cs="Arial"/>
        </w:rPr>
        <w:t>dictan otras</w:t>
      </w:r>
      <w:r w:rsidRPr="00652C84">
        <w:rPr>
          <w:rFonts w:ascii="Arial" w:hAnsi="Arial" w:cs="Arial"/>
          <w:spacing w:val="1"/>
        </w:rPr>
        <w:t xml:space="preserve"> </w:t>
      </w:r>
      <w:r w:rsidRPr="00652C84">
        <w:rPr>
          <w:rFonts w:ascii="Arial" w:hAnsi="Arial" w:cs="Arial"/>
        </w:rPr>
        <w:t>disposiciones”</w:t>
      </w:r>
      <w:r w:rsidRPr="00652C84">
        <w:rPr>
          <w:rFonts w:ascii="Arial" w:hAnsi="Arial" w:cs="Arial"/>
          <w:spacing w:val="1"/>
        </w:rPr>
        <w:t xml:space="preserve"> </w:t>
      </w:r>
      <w:r w:rsidRPr="00652C84">
        <w:rPr>
          <w:rFonts w:ascii="Arial" w:hAnsi="Arial" w:cs="Arial"/>
        </w:rPr>
        <w:t>(Fondo</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Pr="00652C84">
        <w:rPr>
          <w:rFonts w:ascii="Arial" w:hAnsi="Arial" w:cs="Arial"/>
        </w:rPr>
        <w:t>Bienestar</w:t>
      </w:r>
      <w:r w:rsidRPr="00652C84">
        <w:rPr>
          <w:rFonts w:ascii="Arial" w:hAnsi="Arial" w:cs="Arial"/>
          <w:spacing w:val="1"/>
        </w:rPr>
        <w:t xml:space="preserve"> </w:t>
      </w:r>
      <w:r w:rsidRPr="00652C84">
        <w:rPr>
          <w:rFonts w:ascii="Arial" w:hAnsi="Arial" w:cs="Arial"/>
        </w:rPr>
        <w:t>Social</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Pr="00652C84">
        <w:rPr>
          <w:rFonts w:ascii="Arial" w:hAnsi="Arial" w:cs="Arial"/>
        </w:rPr>
        <w:t>la</w:t>
      </w:r>
      <w:r w:rsidRPr="00652C84">
        <w:rPr>
          <w:rFonts w:ascii="Arial" w:hAnsi="Arial" w:cs="Arial"/>
          <w:spacing w:val="1"/>
        </w:rPr>
        <w:t xml:space="preserve"> </w:t>
      </w:r>
      <w:r w:rsidRPr="00652C84">
        <w:rPr>
          <w:rFonts w:ascii="Arial" w:hAnsi="Arial" w:cs="Arial"/>
        </w:rPr>
        <w:t>Contraloría</w:t>
      </w:r>
      <w:r w:rsidRPr="00652C84">
        <w:rPr>
          <w:rFonts w:ascii="Arial" w:hAnsi="Arial" w:cs="Arial"/>
          <w:spacing w:val="1"/>
        </w:rPr>
        <w:t xml:space="preserve"> </w:t>
      </w:r>
      <w:r w:rsidRPr="00652C84">
        <w:rPr>
          <w:rFonts w:ascii="Arial" w:hAnsi="Arial" w:cs="Arial"/>
        </w:rPr>
        <w:t>General</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Pr="00652C84">
        <w:rPr>
          <w:rFonts w:ascii="Arial" w:hAnsi="Arial" w:cs="Arial"/>
        </w:rPr>
        <w:t>la</w:t>
      </w:r>
      <w:r w:rsidRPr="00652C84">
        <w:rPr>
          <w:rFonts w:ascii="Arial" w:hAnsi="Arial" w:cs="Arial"/>
          <w:spacing w:val="1"/>
        </w:rPr>
        <w:t xml:space="preserve"> </w:t>
      </w:r>
      <w:r w:rsidRPr="00652C84">
        <w:rPr>
          <w:rFonts w:ascii="Arial" w:hAnsi="Arial" w:cs="Arial"/>
        </w:rPr>
        <w:t>República).</w:t>
      </w:r>
    </w:p>
    <w:p w:rsidR="00652C84" w:rsidRPr="00652C84" w:rsidRDefault="00652C84" w:rsidP="00652C84">
      <w:pPr>
        <w:tabs>
          <w:tab w:val="left" w:pos="842"/>
        </w:tabs>
        <w:ind w:right="257"/>
        <w:jc w:val="both"/>
        <w:rPr>
          <w:rFonts w:ascii="Arial" w:hAnsi="Arial" w:cs="Arial"/>
        </w:rPr>
      </w:pPr>
    </w:p>
    <w:p w:rsidR="00177820" w:rsidRPr="00652C84" w:rsidRDefault="00070071" w:rsidP="00652C84">
      <w:pPr>
        <w:pStyle w:val="Ttulo1"/>
        <w:numPr>
          <w:ilvl w:val="0"/>
          <w:numId w:val="3"/>
        </w:numPr>
        <w:tabs>
          <w:tab w:val="left" w:pos="842"/>
        </w:tabs>
        <w:spacing w:before="94"/>
        <w:ind w:hanging="361"/>
      </w:pPr>
      <w:r w:rsidRPr="005730CC">
        <w:t>ANEXOS.</w:t>
      </w:r>
    </w:p>
    <w:sectPr w:rsidR="00177820" w:rsidRPr="00652C84" w:rsidSect="00652C84">
      <w:headerReference w:type="default" r:id="rId8"/>
      <w:footerReference w:type="default" r:id="rId9"/>
      <w:pgSz w:w="12240" w:h="15840"/>
      <w:pgMar w:top="1418" w:right="1418" w:bottom="1134" w:left="1418" w:header="34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17F4" w:rsidRDefault="006817F4">
      <w:r>
        <w:separator/>
      </w:r>
    </w:p>
  </w:endnote>
  <w:endnote w:type="continuationSeparator" w:id="0">
    <w:p w:rsidR="006817F4" w:rsidRDefault="00681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78" w:type="dxa"/>
      <w:tblInd w:w="-3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395"/>
      <w:gridCol w:w="2268"/>
      <w:gridCol w:w="2815"/>
    </w:tblGrid>
    <w:tr w:rsidR="00652C84" w:rsidRPr="004666A1" w:rsidTr="00251A38">
      <w:trPr>
        <w:trHeight w:val="167"/>
      </w:trPr>
      <w:tc>
        <w:tcPr>
          <w:tcW w:w="4395" w:type="dxa"/>
          <w:shd w:val="clear" w:color="auto" w:fill="8EAADB"/>
        </w:tcPr>
        <w:p w:rsidR="00652C84" w:rsidRPr="00106463" w:rsidRDefault="00652C84" w:rsidP="00652C84">
          <w:pPr>
            <w:tabs>
              <w:tab w:val="left" w:pos="402"/>
            </w:tabs>
            <w:spacing w:line="0" w:lineRule="atLeast"/>
            <w:rPr>
              <w:rFonts w:ascii="Arial" w:eastAsia="Calibri" w:hAnsi="Arial" w:cs="Arial"/>
              <w:b/>
              <w:sz w:val="16"/>
              <w:szCs w:val="16"/>
              <w:lang w:val="es-CO" w:eastAsia="es-CO"/>
            </w:rPr>
          </w:pPr>
          <w:r w:rsidRPr="00106463">
            <w:rPr>
              <w:rFonts w:ascii="Arial" w:eastAsia="Calibri" w:hAnsi="Arial" w:cs="Arial"/>
              <w:b/>
              <w:sz w:val="16"/>
              <w:szCs w:val="16"/>
              <w:lang w:val="es-CO" w:eastAsia="es-CO"/>
            </w:rPr>
            <w:t>E</w:t>
          </w:r>
          <w:r>
            <w:rPr>
              <w:rFonts w:ascii="Arial" w:eastAsia="Calibri" w:hAnsi="Arial" w:cs="Arial"/>
              <w:b/>
              <w:sz w:val="16"/>
              <w:szCs w:val="16"/>
              <w:lang w:val="es-CO" w:eastAsia="es-CO"/>
            </w:rPr>
            <w:t xml:space="preserve">laboró – Aprobó </w:t>
          </w:r>
        </w:p>
      </w:tc>
      <w:tc>
        <w:tcPr>
          <w:tcW w:w="2268" w:type="dxa"/>
          <w:shd w:val="clear" w:color="auto" w:fill="8EAADB"/>
        </w:tcPr>
        <w:p w:rsidR="00652C84" w:rsidRPr="00106463" w:rsidRDefault="00652C84" w:rsidP="00652C84">
          <w:pPr>
            <w:rPr>
              <w:rFonts w:ascii="Arial" w:eastAsia="Calibri" w:hAnsi="Arial" w:cs="Arial"/>
              <w:b/>
              <w:sz w:val="16"/>
              <w:szCs w:val="16"/>
              <w:lang w:val="es-CO" w:eastAsia="es-CO"/>
            </w:rPr>
          </w:pPr>
          <w:r>
            <w:rPr>
              <w:rFonts w:ascii="Arial" w:eastAsia="Calibri" w:hAnsi="Arial" w:cs="Arial"/>
              <w:b/>
              <w:sz w:val="16"/>
              <w:szCs w:val="16"/>
              <w:lang w:val="es-CO" w:eastAsia="es-CO"/>
            </w:rPr>
            <w:t>Revisó</w:t>
          </w:r>
        </w:p>
      </w:tc>
      <w:tc>
        <w:tcPr>
          <w:tcW w:w="2815" w:type="dxa"/>
          <w:shd w:val="clear" w:color="auto" w:fill="8EAADB"/>
        </w:tcPr>
        <w:p w:rsidR="00652C84" w:rsidRPr="00106463" w:rsidRDefault="00652C84" w:rsidP="00652C84">
          <w:pPr>
            <w:spacing w:line="0" w:lineRule="atLeast"/>
            <w:rPr>
              <w:rFonts w:ascii="Arial" w:eastAsia="Calibri" w:hAnsi="Arial" w:cs="Arial"/>
              <w:sz w:val="16"/>
              <w:szCs w:val="16"/>
              <w:lang w:val="es-CO" w:eastAsia="es-CO"/>
            </w:rPr>
          </w:pPr>
          <w:r>
            <w:rPr>
              <w:rFonts w:ascii="Arial" w:eastAsia="Calibri" w:hAnsi="Arial" w:cs="Arial"/>
              <w:b/>
              <w:sz w:val="16"/>
              <w:szCs w:val="16"/>
              <w:lang w:val="es-CO" w:eastAsia="es-CO"/>
            </w:rPr>
            <w:t xml:space="preserve">Publicación </w:t>
          </w:r>
        </w:p>
      </w:tc>
    </w:tr>
    <w:tr w:rsidR="00652C84" w:rsidRPr="004666A1" w:rsidTr="00251A38">
      <w:trPr>
        <w:trHeight w:val="322"/>
      </w:trPr>
      <w:tc>
        <w:tcPr>
          <w:tcW w:w="4395" w:type="dxa"/>
          <w:shd w:val="clear" w:color="auto" w:fill="auto"/>
          <w:vAlign w:val="center"/>
        </w:tcPr>
        <w:p w:rsidR="00652C84" w:rsidRPr="00106463" w:rsidRDefault="00652C84" w:rsidP="00652C84">
          <w:pPr>
            <w:spacing w:line="0" w:lineRule="atLeast"/>
            <w:rPr>
              <w:rFonts w:ascii="Arial" w:eastAsia="Calibri" w:hAnsi="Arial" w:cs="Arial"/>
              <w:sz w:val="16"/>
              <w:szCs w:val="16"/>
              <w:lang w:val="es-CO" w:eastAsia="es-CO"/>
            </w:rPr>
          </w:pPr>
          <w:r w:rsidRPr="000E2B74">
            <w:rPr>
              <w:rFonts w:ascii="Arial" w:hAnsi="Arial"/>
              <w:bCs/>
              <w:color w:val="000000"/>
              <w:sz w:val="16"/>
              <w:szCs w:val="16"/>
            </w:rPr>
            <w:t>Grupo de Gestión del Talento Humano y Desarrollo Organizacional</w:t>
          </w:r>
          <w:r>
            <w:rPr>
              <w:rFonts w:ascii="Arial" w:hAnsi="Arial"/>
              <w:bCs/>
              <w:color w:val="000000"/>
              <w:sz w:val="16"/>
              <w:szCs w:val="16"/>
            </w:rPr>
            <w:t xml:space="preserve"> – Dirección de Gestión Corporativa</w:t>
          </w:r>
        </w:p>
      </w:tc>
      <w:tc>
        <w:tcPr>
          <w:tcW w:w="2268" w:type="dxa"/>
          <w:shd w:val="clear" w:color="auto" w:fill="auto"/>
        </w:tcPr>
        <w:p w:rsidR="00652C84" w:rsidRPr="00106463" w:rsidRDefault="00652C84" w:rsidP="00652C84">
          <w:pPr>
            <w:spacing w:line="0" w:lineRule="atLeast"/>
            <w:rPr>
              <w:rFonts w:ascii="Arial" w:eastAsia="Calibri" w:hAnsi="Arial" w:cs="Arial"/>
              <w:sz w:val="16"/>
              <w:szCs w:val="16"/>
              <w:lang w:val="es-CO" w:eastAsia="es-CO"/>
            </w:rPr>
          </w:pPr>
          <w:r>
            <w:rPr>
              <w:rFonts w:ascii="Arial" w:eastAsia="Calibri" w:hAnsi="Arial" w:cs="Arial"/>
              <w:sz w:val="16"/>
              <w:szCs w:val="16"/>
              <w:lang w:val="es-CO" w:eastAsia="es-CO"/>
            </w:rPr>
            <w:t>Oficina</w:t>
          </w:r>
          <w:r w:rsidRPr="00106463">
            <w:rPr>
              <w:rFonts w:ascii="Arial" w:eastAsia="Calibri" w:hAnsi="Arial" w:cs="Arial"/>
              <w:sz w:val="16"/>
              <w:szCs w:val="16"/>
              <w:lang w:val="es-CO" w:eastAsia="es-CO"/>
            </w:rPr>
            <w:t xml:space="preserve"> de Planeación</w:t>
          </w:r>
        </w:p>
      </w:tc>
      <w:tc>
        <w:tcPr>
          <w:tcW w:w="2815" w:type="dxa"/>
          <w:shd w:val="clear" w:color="auto" w:fill="auto"/>
        </w:tcPr>
        <w:p w:rsidR="00652C84" w:rsidRPr="00106463" w:rsidRDefault="00652C84" w:rsidP="00652C84">
          <w:pPr>
            <w:spacing w:line="0" w:lineRule="atLeast"/>
            <w:rPr>
              <w:rFonts w:ascii="Arial" w:eastAsia="Calibri" w:hAnsi="Arial" w:cs="Arial"/>
              <w:sz w:val="16"/>
              <w:szCs w:val="16"/>
              <w:lang w:val="es-CO" w:eastAsia="es-CO"/>
            </w:rPr>
          </w:pPr>
          <w:r w:rsidRPr="00106463">
            <w:rPr>
              <w:rFonts w:ascii="Arial" w:eastAsia="Calibri" w:hAnsi="Arial" w:cs="Arial"/>
              <w:b/>
              <w:sz w:val="16"/>
              <w:szCs w:val="16"/>
              <w:lang w:val="es-CO" w:eastAsia="es-CO"/>
            </w:rPr>
            <w:t>Fecha:</w:t>
          </w:r>
          <w:r w:rsidRPr="00106463">
            <w:rPr>
              <w:rFonts w:ascii="Arial" w:eastAsia="Calibri" w:hAnsi="Arial" w:cs="Arial"/>
              <w:sz w:val="16"/>
              <w:szCs w:val="16"/>
              <w:lang w:val="es-CO" w:eastAsia="es-CO"/>
            </w:rPr>
            <w:t xml:space="preserve"> </w:t>
          </w:r>
          <w:r w:rsidR="002E2969">
            <w:rPr>
              <w:rFonts w:ascii="Arial" w:eastAsia="Calibri" w:hAnsi="Arial" w:cs="Arial"/>
              <w:sz w:val="16"/>
              <w:szCs w:val="16"/>
              <w:lang w:val="es-CO" w:eastAsia="es-CO"/>
            </w:rPr>
            <w:t>04 de junio de 204</w:t>
          </w:r>
        </w:p>
      </w:tc>
    </w:tr>
  </w:tbl>
  <w:p w:rsidR="00177820" w:rsidRPr="00065BF5" w:rsidRDefault="00177820" w:rsidP="00065BF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17F4" w:rsidRDefault="006817F4">
      <w:r>
        <w:separator/>
      </w:r>
    </w:p>
  </w:footnote>
  <w:footnote w:type="continuationSeparator" w:id="0">
    <w:p w:rsidR="006817F4" w:rsidRDefault="006817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065BF5" w:rsidRPr="00065BF5" w:rsidTr="00065BF5">
      <w:trPr>
        <w:trHeight w:val="354"/>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rsidR="00065BF5" w:rsidRPr="00065BF5" w:rsidRDefault="00065BF5" w:rsidP="00065BF5">
          <w:pPr>
            <w:widowControl/>
            <w:tabs>
              <w:tab w:val="center" w:pos="4419"/>
              <w:tab w:val="right" w:pos="8838"/>
            </w:tabs>
            <w:autoSpaceDE/>
            <w:autoSpaceDN/>
            <w:rPr>
              <w:rFonts w:ascii="Arial" w:eastAsia="Calibri" w:hAnsi="Arial" w:cs="Times New Roman"/>
              <w:lang w:val="es-CO"/>
            </w:rPr>
          </w:pPr>
          <w:r w:rsidRPr="00065BF5">
            <w:rPr>
              <w:rFonts w:ascii="Arial" w:eastAsia="Calibri" w:hAnsi="Arial" w:cs="Times New Roman"/>
              <w:noProof/>
              <w:lang w:val="es-CO" w:eastAsia="es-CO"/>
            </w:rPr>
            <w:drawing>
              <wp:inline distT="0" distB="0" distL="0" distR="0" wp14:anchorId="1C8020D3" wp14:editId="7A780335">
                <wp:extent cx="1499870" cy="351577"/>
                <wp:effectExtent l="0" t="0" r="508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065BF5" w:rsidRPr="00065BF5" w:rsidRDefault="00065BF5" w:rsidP="00065BF5">
          <w:pPr>
            <w:widowControl/>
            <w:tabs>
              <w:tab w:val="center" w:pos="4419"/>
              <w:tab w:val="right" w:pos="8838"/>
            </w:tabs>
            <w:autoSpaceDE/>
            <w:autoSpaceDN/>
            <w:jc w:val="center"/>
            <w:rPr>
              <w:rFonts w:ascii="Arial" w:eastAsia="Calibri" w:hAnsi="Arial" w:cs="Arial"/>
              <w:color w:val="000000"/>
              <w:sz w:val="16"/>
              <w:lang w:val="es-CO"/>
            </w:rPr>
          </w:pPr>
          <w:r w:rsidRPr="00065BF5">
            <w:rPr>
              <w:rFonts w:ascii="Arial" w:eastAsia="Calibri" w:hAnsi="Arial" w:cs="Arial"/>
              <w:color w:val="000000"/>
              <w:sz w:val="16"/>
              <w:lang w:val="es-CO"/>
            </w:rPr>
            <w:t>Proceso Gestión Humana</w:t>
          </w:r>
        </w:p>
        <w:p w:rsidR="00065BF5" w:rsidRPr="00065BF5" w:rsidRDefault="00065BF5" w:rsidP="001B1A61">
          <w:pPr>
            <w:spacing w:before="1" w:line="195" w:lineRule="exact"/>
            <w:ind w:left="107"/>
            <w:jc w:val="center"/>
            <w:rPr>
              <w:rFonts w:ascii="Arial" w:eastAsia="Calibri" w:hAnsi="Arial" w:cs="Arial"/>
              <w:color w:val="000000"/>
              <w:sz w:val="16"/>
            </w:rPr>
          </w:pPr>
          <w:r w:rsidRPr="00065BF5">
            <w:rPr>
              <w:rFonts w:ascii="Arial" w:eastAsia="Calibri" w:hAnsi="Arial" w:cs="Arial"/>
              <w:color w:val="000000"/>
              <w:sz w:val="16"/>
            </w:rPr>
            <w:t>Procedimiento</w:t>
          </w:r>
          <w:r w:rsidR="001B1A61">
            <w:rPr>
              <w:rFonts w:ascii="Arial" w:eastAsia="Calibri" w:hAnsi="Arial" w:cs="Arial"/>
              <w:color w:val="000000"/>
              <w:sz w:val="16"/>
            </w:rPr>
            <w:t xml:space="preserve"> </w:t>
          </w:r>
          <w:r w:rsidR="00344A3D" w:rsidRPr="00344A3D">
            <w:rPr>
              <w:rFonts w:ascii="Arial" w:eastAsia="Calibri" w:hAnsi="Arial" w:cs="Arial"/>
              <w:color w:val="000000"/>
              <w:sz w:val="16"/>
            </w:rPr>
            <w:t>Gestión de quejas por conductas de presunto acoso laboral y conductas no convivientes</w:t>
          </w: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065BF5" w:rsidRPr="00065BF5" w:rsidRDefault="00065BF5" w:rsidP="00065BF5">
          <w:pPr>
            <w:widowControl/>
            <w:tabs>
              <w:tab w:val="center" w:pos="4419"/>
              <w:tab w:val="right" w:pos="8838"/>
            </w:tabs>
            <w:autoSpaceDE/>
            <w:autoSpaceDN/>
            <w:rPr>
              <w:rFonts w:ascii="Arial" w:eastAsia="Calibri" w:hAnsi="Arial" w:cs="Arial"/>
              <w:color w:val="000000"/>
              <w:sz w:val="16"/>
              <w:lang w:val="es-CO"/>
            </w:rPr>
          </w:pPr>
          <w:r w:rsidRPr="00065BF5">
            <w:rPr>
              <w:rFonts w:ascii="Arial" w:eastAsia="Calibri" w:hAnsi="Arial" w:cs="Arial"/>
              <w:b/>
              <w:color w:val="000000"/>
              <w:sz w:val="16"/>
              <w:lang w:val="es-CO"/>
            </w:rPr>
            <w:t xml:space="preserve">Código: </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rsidR="00065BF5" w:rsidRPr="00065BF5" w:rsidRDefault="00065BF5" w:rsidP="00065BF5">
          <w:pPr>
            <w:widowControl/>
            <w:tabs>
              <w:tab w:val="center" w:pos="4419"/>
              <w:tab w:val="right" w:pos="8838"/>
            </w:tabs>
            <w:autoSpaceDE/>
            <w:autoSpaceDN/>
            <w:rPr>
              <w:rFonts w:ascii="Arial" w:eastAsia="Calibri" w:hAnsi="Arial" w:cs="Arial"/>
              <w:color w:val="000000"/>
              <w:sz w:val="16"/>
              <w:lang w:val="es-CO"/>
            </w:rPr>
          </w:pPr>
          <w:r w:rsidRPr="00065BF5">
            <w:rPr>
              <w:rFonts w:ascii="Arial" w:eastAsia="Calibri" w:hAnsi="Arial" w:cs="Arial"/>
              <w:color w:val="000000"/>
              <w:sz w:val="16"/>
              <w:lang w:val="es-CO"/>
            </w:rPr>
            <w:t>PT-A-3040-19</w:t>
          </w:r>
        </w:p>
      </w:tc>
    </w:tr>
    <w:tr w:rsidR="00065BF5" w:rsidRPr="00065BF5" w:rsidTr="00065BF5">
      <w:trPr>
        <w:trHeight w:val="400"/>
      </w:trPr>
      <w:tc>
        <w:tcPr>
          <w:tcW w:w="2586" w:type="dxa"/>
          <w:vMerge/>
          <w:tcBorders>
            <w:top w:val="single" w:sz="4" w:space="0" w:color="BDD6EE"/>
            <w:left w:val="single" w:sz="4" w:space="0" w:color="2F5496"/>
            <w:bottom w:val="single" w:sz="4" w:space="0" w:color="2F5496"/>
            <w:right w:val="single" w:sz="4" w:space="0" w:color="2F5496"/>
          </w:tcBorders>
          <w:vAlign w:val="center"/>
        </w:tcPr>
        <w:p w:rsidR="00065BF5" w:rsidRPr="00065BF5" w:rsidRDefault="00065BF5" w:rsidP="00065BF5">
          <w:pPr>
            <w:widowControl/>
            <w:tabs>
              <w:tab w:val="center" w:pos="4419"/>
              <w:tab w:val="right" w:pos="8838"/>
            </w:tabs>
            <w:autoSpaceDE/>
            <w:autoSpaceDN/>
            <w:jc w:val="center"/>
            <w:rPr>
              <w:rFonts w:ascii="Arial" w:eastAsia="Calibri" w:hAnsi="Arial" w:cs="Times New Roman"/>
              <w:noProof/>
              <w:lang w:val="es-MX" w:eastAsia="es-MX"/>
            </w:rPr>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065BF5" w:rsidRPr="00065BF5" w:rsidRDefault="00065BF5" w:rsidP="00065BF5">
          <w:pPr>
            <w:widowControl/>
            <w:tabs>
              <w:tab w:val="center" w:pos="4419"/>
              <w:tab w:val="right" w:pos="8838"/>
            </w:tabs>
            <w:autoSpaceDE/>
            <w:autoSpaceDN/>
            <w:rPr>
              <w:rFonts w:ascii="Arial" w:eastAsia="Calibri" w:hAnsi="Arial" w:cs="Arial"/>
              <w:b/>
              <w:color w:val="000000"/>
              <w:sz w:val="16"/>
              <w:lang w:val="es-CO"/>
            </w:rPr>
          </w:pP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065BF5" w:rsidRPr="00065BF5" w:rsidRDefault="00065BF5" w:rsidP="00065BF5">
          <w:pPr>
            <w:widowControl/>
            <w:tabs>
              <w:tab w:val="center" w:pos="4419"/>
              <w:tab w:val="right" w:pos="8838"/>
            </w:tabs>
            <w:autoSpaceDE/>
            <w:autoSpaceDN/>
            <w:rPr>
              <w:rFonts w:ascii="Arial" w:eastAsia="Calibri" w:hAnsi="Arial" w:cs="Arial"/>
              <w:b/>
              <w:color w:val="000000"/>
              <w:sz w:val="16"/>
              <w:lang w:val="es-CO"/>
            </w:rPr>
          </w:pPr>
          <w:r w:rsidRPr="00065BF5">
            <w:rPr>
              <w:rFonts w:ascii="Arial" w:eastAsia="Calibri" w:hAnsi="Arial" w:cs="Arial"/>
              <w:b/>
              <w:color w:val="000000"/>
              <w:sz w:val="16"/>
              <w:lang w:val="es-CO"/>
            </w:rPr>
            <w:t>Versión</w:t>
          </w:r>
          <w:r w:rsidRPr="00065BF5">
            <w:rPr>
              <w:rFonts w:ascii="Arial" w:eastAsia="Calibri" w:hAnsi="Arial" w:cs="Arial"/>
              <w:color w:val="000000"/>
              <w:sz w:val="16"/>
              <w:lang w:val="es-CO"/>
            </w:rPr>
            <w:t>:</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rsidR="00065BF5" w:rsidRPr="00065BF5" w:rsidRDefault="002E2969" w:rsidP="00065BF5">
          <w:pPr>
            <w:widowControl/>
            <w:tabs>
              <w:tab w:val="center" w:pos="4419"/>
              <w:tab w:val="right" w:pos="8838"/>
            </w:tabs>
            <w:autoSpaceDE/>
            <w:autoSpaceDN/>
            <w:rPr>
              <w:rFonts w:ascii="Arial" w:eastAsia="Calibri" w:hAnsi="Arial" w:cs="Arial"/>
              <w:b/>
              <w:color w:val="000000"/>
              <w:sz w:val="16"/>
              <w:lang w:val="es-CO"/>
            </w:rPr>
          </w:pPr>
          <w:r>
            <w:rPr>
              <w:rFonts w:ascii="Arial" w:eastAsia="Calibri" w:hAnsi="Arial" w:cs="Arial"/>
              <w:color w:val="000000"/>
              <w:sz w:val="16"/>
              <w:lang w:val="es-CO"/>
            </w:rPr>
            <w:t>2</w:t>
          </w:r>
        </w:p>
      </w:tc>
    </w:tr>
  </w:tbl>
  <w:p w:rsidR="00177820" w:rsidRDefault="00177820">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p w:rsidR="00652C84" w:rsidRDefault="00652C84">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F602D6"/>
    <w:multiLevelType w:val="multilevel"/>
    <w:tmpl w:val="37647D94"/>
    <w:lvl w:ilvl="0">
      <w:start w:val="4"/>
      <w:numFmt w:val="decimal"/>
      <w:lvlText w:val="%1"/>
      <w:lvlJc w:val="left"/>
      <w:pPr>
        <w:ind w:left="842" w:hanging="360"/>
      </w:pPr>
      <w:rPr>
        <w:rFonts w:hint="default"/>
        <w:lang w:val="es-ES" w:eastAsia="en-US" w:bidi="ar-SA"/>
      </w:rPr>
    </w:lvl>
    <w:lvl w:ilvl="1">
      <w:start w:val="1"/>
      <w:numFmt w:val="decimal"/>
      <w:lvlText w:val="%1.%2"/>
      <w:lvlJc w:val="left"/>
      <w:pPr>
        <w:ind w:left="842" w:hanging="360"/>
      </w:pPr>
      <w:rPr>
        <w:rFonts w:ascii="Arial" w:eastAsia="Arial" w:hAnsi="Arial" w:cs="Arial" w:hint="default"/>
        <w:b/>
        <w:bCs/>
        <w:w w:val="100"/>
        <w:sz w:val="22"/>
        <w:szCs w:val="22"/>
        <w:lang w:val="es-ES" w:eastAsia="en-US" w:bidi="ar-SA"/>
      </w:rPr>
    </w:lvl>
    <w:lvl w:ilvl="2">
      <w:numFmt w:val="bullet"/>
      <w:lvlText w:val="•"/>
      <w:lvlJc w:val="left"/>
      <w:pPr>
        <w:ind w:left="2516" w:hanging="360"/>
      </w:pPr>
      <w:rPr>
        <w:rFonts w:hint="default"/>
        <w:lang w:val="es-ES" w:eastAsia="en-US" w:bidi="ar-SA"/>
      </w:rPr>
    </w:lvl>
    <w:lvl w:ilvl="3">
      <w:numFmt w:val="bullet"/>
      <w:lvlText w:val="•"/>
      <w:lvlJc w:val="left"/>
      <w:pPr>
        <w:ind w:left="3354" w:hanging="360"/>
      </w:pPr>
      <w:rPr>
        <w:rFonts w:hint="default"/>
        <w:lang w:val="es-ES" w:eastAsia="en-US" w:bidi="ar-SA"/>
      </w:rPr>
    </w:lvl>
    <w:lvl w:ilvl="4">
      <w:numFmt w:val="bullet"/>
      <w:lvlText w:val="•"/>
      <w:lvlJc w:val="left"/>
      <w:pPr>
        <w:ind w:left="4192" w:hanging="360"/>
      </w:pPr>
      <w:rPr>
        <w:rFonts w:hint="default"/>
        <w:lang w:val="es-ES" w:eastAsia="en-US" w:bidi="ar-SA"/>
      </w:rPr>
    </w:lvl>
    <w:lvl w:ilvl="5">
      <w:numFmt w:val="bullet"/>
      <w:lvlText w:val="•"/>
      <w:lvlJc w:val="left"/>
      <w:pPr>
        <w:ind w:left="5030" w:hanging="360"/>
      </w:pPr>
      <w:rPr>
        <w:rFonts w:hint="default"/>
        <w:lang w:val="es-ES" w:eastAsia="en-US" w:bidi="ar-SA"/>
      </w:rPr>
    </w:lvl>
    <w:lvl w:ilvl="6">
      <w:numFmt w:val="bullet"/>
      <w:lvlText w:val="•"/>
      <w:lvlJc w:val="left"/>
      <w:pPr>
        <w:ind w:left="5868" w:hanging="360"/>
      </w:pPr>
      <w:rPr>
        <w:rFonts w:hint="default"/>
        <w:lang w:val="es-ES" w:eastAsia="en-US" w:bidi="ar-SA"/>
      </w:rPr>
    </w:lvl>
    <w:lvl w:ilvl="7">
      <w:numFmt w:val="bullet"/>
      <w:lvlText w:val="•"/>
      <w:lvlJc w:val="left"/>
      <w:pPr>
        <w:ind w:left="6706" w:hanging="360"/>
      </w:pPr>
      <w:rPr>
        <w:rFonts w:hint="default"/>
        <w:lang w:val="es-ES" w:eastAsia="en-US" w:bidi="ar-SA"/>
      </w:rPr>
    </w:lvl>
    <w:lvl w:ilvl="8">
      <w:numFmt w:val="bullet"/>
      <w:lvlText w:val="•"/>
      <w:lvlJc w:val="left"/>
      <w:pPr>
        <w:ind w:left="7544" w:hanging="360"/>
      </w:pPr>
      <w:rPr>
        <w:rFonts w:hint="default"/>
        <w:lang w:val="es-ES" w:eastAsia="en-US" w:bidi="ar-SA"/>
      </w:rPr>
    </w:lvl>
  </w:abstractNum>
  <w:abstractNum w:abstractNumId="1" w15:restartNumberingAfterBreak="0">
    <w:nsid w:val="18855430"/>
    <w:multiLevelType w:val="hybridMultilevel"/>
    <w:tmpl w:val="DE2A9BA6"/>
    <w:lvl w:ilvl="0" w:tplc="C56AEDB6">
      <w:start w:val="1"/>
      <w:numFmt w:val="decimal"/>
      <w:lvlText w:val="%1."/>
      <w:lvlJc w:val="left"/>
      <w:pPr>
        <w:ind w:left="842" w:hanging="360"/>
      </w:pPr>
      <w:rPr>
        <w:rFonts w:ascii="Arial" w:eastAsia="Arial" w:hAnsi="Arial" w:cs="Arial" w:hint="default"/>
        <w:b/>
        <w:bCs/>
        <w:spacing w:val="-1"/>
        <w:w w:val="100"/>
        <w:sz w:val="22"/>
        <w:szCs w:val="22"/>
        <w:lang w:val="es-ES" w:eastAsia="en-US" w:bidi="ar-SA"/>
      </w:rPr>
    </w:lvl>
    <w:lvl w:ilvl="1" w:tplc="FAD0A2FE">
      <w:numFmt w:val="bullet"/>
      <w:lvlText w:val=""/>
      <w:lvlJc w:val="left"/>
      <w:pPr>
        <w:ind w:left="1202" w:hanging="360"/>
      </w:pPr>
      <w:rPr>
        <w:rFonts w:ascii="Symbol" w:eastAsia="Symbol" w:hAnsi="Symbol" w:cs="Symbol" w:hint="default"/>
        <w:w w:val="100"/>
        <w:sz w:val="22"/>
        <w:szCs w:val="22"/>
        <w:lang w:val="es-ES" w:eastAsia="en-US" w:bidi="ar-SA"/>
      </w:rPr>
    </w:lvl>
    <w:lvl w:ilvl="2" w:tplc="6E4A76EE">
      <w:numFmt w:val="bullet"/>
      <w:lvlText w:val="•"/>
      <w:lvlJc w:val="left"/>
      <w:pPr>
        <w:ind w:left="2091" w:hanging="360"/>
      </w:pPr>
      <w:rPr>
        <w:rFonts w:hint="default"/>
        <w:lang w:val="es-ES" w:eastAsia="en-US" w:bidi="ar-SA"/>
      </w:rPr>
    </w:lvl>
    <w:lvl w:ilvl="3" w:tplc="FF3AF4D2">
      <w:numFmt w:val="bullet"/>
      <w:lvlText w:val="•"/>
      <w:lvlJc w:val="left"/>
      <w:pPr>
        <w:ind w:left="2982" w:hanging="360"/>
      </w:pPr>
      <w:rPr>
        <w:rFonts w:hint="default"/>
        <w:lang w:val="es-ES" w:eastAsia="en-US" w:bidi="ar-SA"/>
      </w:rPr>
    </w:lvl>
    <w:lvl w:ilvl="4" w:tplc="D10088FE">
      <w:numFmt w:val="bullet"/>
      <w:lvlText w:val="•"/>
      <w:lvlJc w:val="left"/>
      <w:pPr>
        <w:ind w:left="3873" w:hanging="360"/>
      </w:pPr>
      <w:rPr>
        <w:rFonts w:hint="default"/>
        <w:lang w:val="es-ES" w:eastAsia="en-US" w:bidi="ar-SA"/>
      </w:rPr>
    </w:lvl>
    <w:lvl w:ilvl="5" w:tplc="EEE2E89E">
      <w:numFmt w:val="bullet"/>
      <w:lvlText w:val="•"/>
      <w:lvlJc w:val="left"/>
      <w:pPr>
        <w:ind w:left="4764" w:hanging="360"/>
      </w:pPr>
      <w:rPr>
        <w:rFonts w:hint="default"/>
        <w:lang w:val="es-ES" w:eastAsia="en-US" w:bidi="ar-SA"/>
      </w:rPr>
    </w:lvl>
    <w:lvl w:ilvl="6" w:tplc="7DA001BC">
      <w:numFmt w:val="bullet"/>
      <w:lvlText w:val="•"/>
      <w:lvlJc w:val="left"/>
      <w:pPr>
        <w:ind w:left="5655" w:hanging="360"/>
      </w:pPr>
      <w:rPr>
        <w:rFonts w:hint="default"/>
        <w:lang w:val="es-ES" w:eastAsia="en-US" w:bidi="ar-SA"/>
      </w:rPr>
    </w:lvl>
    <w:lvl w:ilvl="7" w:tplc="DA326298">
      <w:numFmt w:val="bullet"/>
      <w:lvlText w:val="•"/>
      <w:lvlJc w:val="left"/>
      <w:pPr>
        <w:ind w:left="6546" w:hanging="360"/>
      </w:pPr>
      <w:rPr>
        <w:rFonts w:hint="default"/>
        <w:lang w:val="es-ES" w:eastAsia="en-US" w:bidi="ar-SA"/>
      </w:rPr>
    </w:lvl>
    <w:lvl w:ilvl="8" w:tplc="BFC0BF72">
      <w:numFmt w:val="bullet"/>
      <w:lvlText w:val="•"/>
      <w:lvlJc w:val="left"/>
      <w:pPr>
        <w:ind w:left="7437" w:hanging="360"/>
      </w:pPr>
      <w:rPr>
        <w:rFonts w:hint="default"/>
        <w:lang w:val="es-ES" w:eastAsia="en-US" w:bidi="ar-SA"/>
      </w:rPr>
    </w:lvl>
  </w:abstractNum>
  <w:abstractNum w:abstractNumId="2" w15:restartNumberingAfterBreak="0">
    <w:nsid w:val="26123151"/>
    <w:multiLevelType w:val="hybridMultilevel"/>
    <w:tmpl w:val="57D28B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C205114"/>
    <w:multiLevelType w:val="hybridMultilevel"/>
    <w:tmpl w:val="F766A6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5138127D"/>
    <w:multiLevelType w:val="hybridMultilevel"/>
    <w:tmpl w:val="F65017D4"/>
    <w:lvl w:ilvl="0" w:tplc="A3544846">
      <w:numFmt w:val="bullet"/>
      <w:lvlText w:val=""/>
      <w:lvlJc w:val="left"/>
      <w:pPr>
        <w:ind w:left="842" w:hanging="360"/>
      </w:pPr>
      <w:rPr>
        <w:rFonts w:hint="default"/>
        <w:w w:val="100"/>
        <w:lang w:val="es-ES" w:eastAsia="en-US" w:bidi="ar-SA"/>
      </w:rPr>
    </w:lvl>
    <w:lvl w:ilvl="1" w:tplc="063C99EC">
      <w:numFmt w:val="bullet"/>
      <w:lvlText w:val="•"/>
      <w:lvlJc w:val="left"/>
      <w:pPr>
        <w:ind w:left="1678" w:hanging="360"/>
      </w:pPr>
      <w:rPr>
        <w:rFonts w:hint="default"/>
        <w:lang w:val="es-ES" w:eastAsia="en-US" w:bidi="ar-SA"/>
      </w:rPr>
    </w:lvl>
    <w:lvl w:ilvl="2" w:tplc="8D7EA61C">
      <w:numFmt w:val="bullet"/>
      <w:lvlText w:val="•"/>
      <w:lvlJc w:val="left"/>
      <w:pPr>
        <w:ind w:left="2516" w:hanging="360"/>
      </w:pPr>
      <w:rPr>
        <w:rFonts w:hint="default"/>
        <w:lang w:val="es-ES" w:eastAsia="en-US" w:bidi="ar-SA"/>
      </w:rPr>
    </w:lvl>
    <w:lvl w:ilvl="3" w:tplc="07B8744C">
      <w:numFmt w:val="bullet"/>
      <w:lvlText w:val="•"/>
      <w:lvlJc w:val="left"/>
      <w:pPr>
        <w:ind w:left="3354" w:hanging="360"/>
      </w:pPr>
      <w:rPr>
        <w:rFonts w:hint="default"/>
        <w:lang w:val="es-ES" w:eastAsia="en-US" w:bidi="ar-SA"/>
      </w:rPr>
    </w:lvl>
    <w:lvl w:ilvl="4" w:tplc="1E483A2C">
      <w:numFmt w:val="bullet"/>
      <w:lvlText w:val="•"/>
      <w:lvlJc w:val="left"/>
      <w:pPr>
        <w:ind w:left="4192" w:hanging="360"/>
      </w:pPr>
      <w:rPr>
        <w:rFonts w:hint="default"/>
        <w:lang w:val="es-ES" w:eastAsia="en-US" w:bidi="ar-SA"/>
      </w:rPr>
    </w:lvl>
    <w:lvl w:ilvl="5" w:tplc="F8C8D7DE">
      <w:numFmt w:val="bullet"/>
      <w:lvlText w:val="•"/>
      <w:lvlJc w:val="left"/>
      <w:pPr>
        <w:ind w:left="5030" w:hanging="360"/>
      </w:pPr>
      <w:rPr>
        <w:rFonts w:hint="default"/>
        <w:lang w:val="es-ES" w:eastAsia="en-US" w:bidi="ar-SA"/>
      </w:rPr>
    </w:lvl>
    <w:lvl w:ilvl="6" w:tplc="D722B692">
      <w:numFmt w:val="bullet"/>
      <w:lvlText w:val="•"/>
      <w:lvlJc w:val="left"/>
      <w:pPr>
        <w:ind w:left="5868" w:hanging="360"/>
      </w:pPr>
      <w:rPr>
        <w:rFonts w:hint="default"/>
        <w:lang w:val="es-ES" w:eastAsia="en-US" w:bidi="ar-SA"/>
      </w:rPr>
    </w:lvl>
    <w:lvl w:ilvl="7" w:tplc="83A84A76">
      <w:numFmt w:val="bullet"/>
      <w:lvlText w:val="•"/>
      <w:lvlJc w:val="left"/>
      <w:pPr>
        <w:ind w:left="6706" w:hanging="360"/>
      </w:pPr>
      <w:rPr>
        <w:rFonts w:hint="default"/>
        <w:lang w:val="es-ES" w:eastAsia="en-US" w:bidi="ar-SA"/>
      </w:rPr>
    </w:lvl>
    <w:lvl w:ilvl="8" w:tplc="F160A0B8">
      <w:numFmt w:val="bullet"/>
      <w:lvlText w:val="•"/>
      <w:lvlJc w:val="left"/>
      <w:pPr>
        <w:ind w:left="7544" w:hanging="360"/>
      </w:pPr>
      <w:rPr>
        <w:rFonts w:hint="default"/>
        <w:lang w:val="es-ES" w:eastAsia="en-US" w:bidi="ar-SA"/>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820"/>
    <w:rsid w:val="00065BF5"/>
    <w:rsid w:val="00070071"/>
    <w:rsid w:val="000955B5"/>
    <w:rsid w:val="001474C6"/>
    <w:rsid w:val="00177820"/>
    <w:rsid w:val="001B1A61"/>
    <w:rsid w:val="002E2969"/>
    <w:rsid w:val="00344A3D"/>
    <w:rsid w:val="003D35E2"/>
    <w:rsid w:val="003F3821"/>
    <w:rsid w:val="004C0F13"/>
    <w:rsid w:val="005108B1"/>
    <w:rsid w:val="005730CC"/>
    <w:rsid w:val="00652C84"/>
    <w:rsid w:val="006817F4"/>
    <w:rsid w:val="007F24D9"/>
    <w:rsid w:val="00A41B82"/>
    <w:rsid w:val="00C16E88"/>
    <w:rsid w:val="00D81C49"/>
    <w:rsid w:val="00F951B3"/>
    <w:rsid w:val="00FA642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0DCAF69-627D-4AFD-9090-8D2A57332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uiPriority w:val="1"/>
    <w:qFormat/>
    <w:pPr>
      <w:ind w:left="842" w:hanging="361"/>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41" w:hanging="360"/>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065BF5"/>
    <w:pPr>
      <w:tabs>
        <w:tab w:val="center" w:pos="4419"/>
        <w:tab w:val="right" w:pos="8838"/>
      </w:tabs>
    </w:pPr>
  </w:style>
  <w:style w:type="character" w:customStyle="1" w:styleId="EncabezadoCar">
    <w:name w:val="Encabezado Car"/>
    <w:basedOn w:val="Fuentedeprrafopredeter"/>
    <w:link w:val="Encabezado"/>
    <w:uiPriority w:val="99"/>
    <w:rsid w:val="00065BF5"/>
    <w:rPr>
      <w:rFonts w:ascii="Arial MT" w:eastAsia="Arial MT" w:hAnsi="Arial MT" w:cs="Arial MT"/>
      <w:lang w:val="es-ES"/>
    </w:rPr>
  </w:style>
  <w:style w:type="paragraph" w:styleId="Piedepgina">
    <w:name w:val="footer"/>
    <w:basedOn w:val="Normal"/>
    <w:link w:val="PiedepginaCar"/>
    <w:uiPriority w:val="99"/>
    <w:unhideWhenUsed/>
    <w:rsid w:val="00065BF5"/>
    <w:pPr>
      <w:tabs>
        <w:tab w:val="center" w:pos="4419"/>
        <w:tab w:val="right" w:pos="8838"/>
      </w:tabs>
    </w:pPr>
  </w:style>
  <w:style w:type="character" w:customStyle="1" w:styleId="PiedepginaCar">
    <w:name w:val="Pie de página Car"/>
    <w:basedOn w:val="Fuentedeprrafopredeter"/>
    <w:link w:val="Piedepgina"/>
    <w:uiPriority w:val="99"/>
    <w:rsid w:val="00065BF5"/>
    <w:rPr>
      <w:rFonts w:ascii="Arial MT" w:eastAsia="Arial MT" w:hAnsi="Arial MT" w:cs="Arial MT"/>
      <w:lang w:val="es-ES"/>
    </w:rPr>
  </w:style>
  <w:style w:type="table" w:styleId="Tablaconcuadrcula">
    <w:name w:val="Table Grid"/>
    <w:basedOn w:val="Tablanormal"/>
    <w:uiPriority w:val="59"/>
    <w:rsid w:val="00065BF5"/>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065BF5"/>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08428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610D6-47C3-4ABB-A2BA-1D5939DDC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1166</Words>
  <Characters>6418</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HP</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creator>HP</dc:creator>
  <cp:lastModifiedBy>Jairo Rico Bolivar</cp:lastModifiedBy>
  <cp:revision>3</cp:revision>
  <dcterms:created xsi:type="dcterms:W3CDTF">2024-06-04T14:34:00Z</dcterms:created>
  <dcterms:modified xsi:type="dcterms:W3CDTF">2024-06-04T15:58:00Z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2023-02-22T00:00:00Z</vt:filetime>
  </property>
  <property fmtid="{D5CDD505-2E9C-101B-9397-08002B2CF9AE}" pid="3" name="Creator">
    <vt:lpwstr>Microsoft® Word 2016</vt:lpwstr>
  </property>
  <property fmtid="{D5CDD505-2E9C-101B-9397-08002B2CF9AE}" pid="4" name="LastSaved">
    <vt:filetime>2023-06-23T00:00:00Z</vt:filetime>
  </property>
</Properties>
</file>