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580607198"/>
        <w:docPartObj>
          <w:docPartGallery w:val="Cover Pages"/>
          <w:docPartUnique/>
        </w:docPartObj>
      </w:sdtPr>
      <w:sdtEndPr>
        <w:rPr>
          <w:rFonts w:ascii="Arial" w:eastAsia="Arial" w:hAnsi="Arial"/>
          <w:sz w:val="22"/>
        </w:rPr>
      </w:sdtEndPr>
      <w:sdtContent>
        <w:p w:rsidR="00E62E55" w:rsidRDefault="00402032">
          <w:r>
            <w:rPr>
              <w:noProof/>
            </w:rPr>
            <w:t xml:space="preserve"> </w:t>
          </w:r>
          <w:r w:rsidR="00E62E55">
            <w:rPr>
              <w:noProof/>
              <w:lang w:val="es-MX" w:eastAsia="es-MX"/>
            </w:rPr>
            <mc:AlternateContent>
              <mc:Choice Requires="wpg">
                <w:drawing>
                  <wp:anchor distT="0" distB="0" distL="114300" distR="114300" simplePos="0" relativeHeight="251658239" behindDoc="0" locked="0" layoutInCell="1" allowOverlap="1">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upo 149"/>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ángulo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ángulo 151"/>
                            <wps:cNvSpPr/>
                            <wps:spPr>
                              <a:xfrm>
                                <a:off x="0" y="0"/>
                                <a:ext cx="7315200" cy="1216152"/>
                              </a:xfrm>
                              <a:prstGeom prst="rect">
                                <a:avLst/>
                              </a:prstGeom>
                              <a:blipFill>
                                <a:blip r:embed="rId9"/>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xmlns:cx1="http://schemas.microsoft.com/office/drawing/2015/9/8/chartex">
                <w:pict>
                  <v:group w14:anchorId="5BEEE6A7" id="Grupo 149" o:spid="_x0000_s1026" style="position:absolute;margin-left:0;margin-top:0;width:8in;height:95.7pt;z-index:251658239;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">
                    <v:shape id="Rectángulo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5b9bd5 [3204]" stroked="f" strokeweight="1pt">
                      <v:stroke joinstyle="miter"/>
                      <v:path arrowok="t" o:connecttype="custom" o:connectlocs="0,0;7315200,0;7315200,1130373;3620757,733885;0,1092249;0,0" o:connectangles="0,0,0,0,0,0"/>
                    </v:shape>
                    <v:rect id="Rectángulo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0" o:title="" recolor="t" rotate="t" type="frame"/>
                    </v:rect>
                    <w10:wrap anchorx="page" anchory="page"/>
                  </v:group>
                </w:pict>
              </mc:Fallback>
            </mc:AlternateContent>
          </w:r>
        </w:p>
        <w:p w:rsidR="00E62E55" w:rsidRDefault="00021CD8">
          <w:pPr>
            <w:spacing w:after="160" w:line="259" w:lineRule="auto"/>
            <w:rPr>
              <w:rFonts w:ascii="Arial" w:eastAsia="Arial" w:hAnsi="Arial"/>
              <w:sz w:val="22"/>
            </w:rPr>
          </w:pPr>
          <w:r>
            <w:rPr>
              <w:noProof/>
              <w:lang w:val="es-MX" w:eastAsia="es-MX"/>
            </w:rPr>
            <mc:AlternateContent>
              <mc:Choice Requires="wps">
                <w:drawing>
                  <wp:anchor distT="0" distB="0" distL="114300" distR="114300" simplePos="0" relativeHeight="251659264" behindDoc="0" locked="0" layoutInCell="1" allowOverlap="1">
                    <wp:simplePos x="0" y="0"/>
                    <wp:positionH relativeFrom="page">
                      <wp:posOffset>228600</wp:posOffset>
                    </wp:positionH>
                    <wp:positionV relativeFrom="page">
                      <wp:posOffset>2584938</wp:posOffset>
                    </wp:positionV>
                    <wp:extent cx="7315200" cy="3508131"/>
                    <wp:effectExtent l="0" t="0" r="0" b="0"/>
                    <wp:wrapSquare wrapText="bothSides"/>
                    <wp:docPr id="154" name="Cuadro de texto 154"/>
                    <wp:cNvGraphicFramePr/>
                    <a:graphic xmlns:a="http://schemas.openxmlformats.org/drawingml/2006/main">
                      <a:graphicData uri="http://schemas.microsoft.com/office/word/2010/wordprocessingShape">
                        <wps:wsp>
                          <wps:cNvSpPr txBox="1"/>
                          <wps:spPr>
                            <a:xfrm>
                              <a:off x="0" y="0"/>
                              <a:ext cx="7315200" cy="350813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363EE" w:rsidRPr="00CA1AA7" w:rsidRDefault="006B7709" w:rsidP="00E62E55">
                                <w:pPr>
                                  <w:ind w:left="-1134"/>
                                  <w:jc w:val="center"/>
                                  <w:rPr>
                                    <w:color w:val="000000" w:themeColor="text1"/>
                                    <w:sz w:val="64"/>
                                    <w:szCs w:val="64"/>
                                  </w:rPr>
                                </w:pPr>
                                <w:sdt>
                                  <w:sdtPr>
                                    <w:rPr>
                                      <w:caps/>
                                      <w:color w:val="000000" w:themeColor="tex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7363EE" w:rsidRPr="00CA1AA7">
                                      <w:rPr>
                                        <w:caps/>
                                        <w:color w:val="000000" w:themeColor="text1"/>
                                        <w:sz w:val="64"/>
                                        <w:szCs w:val="64"/>
                                      </w:rPr>
                                      <w:t>INFORME DE GESTIÓN</w:t>
                                    </w:r>
                                  </w:sdtContent>
                                </w:sdt>
                                <w:r w:rsidR="007363EE" w:rsidRPr="00CA1AA7">
                                  <w:rPr>
                                    <w:color w:val="000000" w:themeColor="text1"/>
                                    <w:sz w:val="64"/>
                                    <w:szCs w:val="64"/>
                                  </w:rPr>
                                  <w:t xml:space="preserve"> </w:t>
                                </w:r>
                              </w:p>
                              <w:p w:rsidR="007363EE" w:rsidRPr="00CA1AA7" w:rsidRDefault="006B7709" w:rsidP="00E62E55">
                                <w:pPr>
                                  <w:ind w:left="-1134"/>
                                  <w:jc w:val="center"/>
                                  <w:rPr>
                                    <w:color w:val="000000" w:themeColor="text1"/>
                                    <w:sz w:val="64"/>
                                    <w:szCs w:val="64"/>
                                  </w:rPr>
                                </w:pPr>
                                <w:sdt>
                                  <w:sdtPr>
                                    <w:rPr>
                                      <w:color w:val="000000" w:themeColor="text1"/>
                                      <w:sz w:val="64"/>
                                      <w:szCs w:val="64"/>
                                    </w:rPr>
                                    <w:alias w:val="Área o Proceso"/>
                                    <w:tag w:val="Área o Proceso"/>
                                    <w:id w:val="703517427"/>
                                    <w:placeholder>
                                      <w:docPart w:val="FBCE6571C4EF4CCAB164F75C193BA047"/>
                                    </w:placeholder>
                                  </w:sdtPr>
                                  <w:sdtEndPr/>
                                  <w:sdtContent>
                                    <w:r w:rsidR="007363EE">
                                      <w:rPr>
                                        <w:color w:val="000000" w:themeColor="text1"/>
                                        <w:sz w:val="64"/>
                                        <w:szCs w:val="64"/>
                                      </w:rPr>
                                      <w:t>PRESUPUESTAL</w:t>
                                    </w:r>
                                  </w:sdtContent>
                                </w:sdt>
                              </w:p>
                              <w:p w:rsidR="007363EE" w:rsidRPr="00CA1AA7" w:rsidRDefault="006B7709" w:rsidP="00E62E55">
                                <w:pPr>
                                  <w:ind w:left="-1134"/>
                                  <w:jc w:val="center"/>
                                  <w:rPr>
                                    <w:color w:val="000000" w:themeColor="text1"/>
                                    <w:sz w:val="64"/>
                                    <w:szCs w:val="64"/>
                                  </w:rPr>
                                </w:pPr>
                                <w:sdt>
                                  <w:sdtPr>
                                    <w:rPr>
                                      <w:rStyle w:val="Ttulo1Car"/>
                                      <w:b/>
                                      <w:color w:val="000000" w:themeColor="text1"/>
                                    </w:rPr>
                                    <w:alias w:val="DEPENDENCIA O PROCESO"/>
                                    <w:tag w:val="DEPENDENCIA O PROCESO"/>
                                    <w:id w:val="-101416614"/>
                                  </w:sdtPr>
                                  <w:sdtEndPr>
                                    <w:rPr>
                                      <w:rStyle w:val="Ttulo1Car"/>
                                    </w:rPr>
                                  </w:sdtEndPr>
                                  <w:sdtContent>
                                    <w:sdt>
                                      <w:sdtPr>
                                        <w:rPr>
                                          <w:rFonts w:asciiTheme="majorHAnsi" w:eastAsiaTheme="majorEastAsia" w:hAnsiTheme="majorHAnsi" w:cstheme="majorBidi"/>
                                          <w:b/>
                                          <w:color w:val="000000" w:themeColor="text1"/>
                                          <w:sz w:val="40"/>
                                          <w:szCs w:val="40"/>
                                        </w:rPr>
                                        <w:alias w:val="Periodo"/>
                                        <w:tag w:val="Periodo"/>
                                        <w:id w:val="-339697811"/>
                                        <w:placeholder>
                                          <w:docPart w:val="EB1E6D1DDDC84A30AF411B9E0CCF6826"/>
                                        </w:placeholder>
                                        <w:comboBox>
                                          <w:listItem w:value="Elija un elemento."/>
                                          <w:listItem w:displayText="Primer Cuatrimestre de" w:value="Primer Cuatrimestre de"/>
                                          <w:listItem w:displayText="Segundo Cuatrimestre de" w:value="Segundo Cuatrimestre de"/>
                                          <w:listItem w:displayText="Vigencia " w:value="Vigencia "/>
                                        </w:comboBox>
                                      </w:sdtPr>
                                      <w:sdtEndPr/>
                                      <w:sdtContent>
                                        <w:r w:rsidR="007363EE">
                                          <w:rPr>
                                            <w:rFonts w:asciiTheme="majorHAnsi" w:eastAsiaTheme="majorEastAsia" w:hAnsiTheme="majorHAnsi" w:cstheme="majorBidi"/>
                                            <w:b/>
                                            <w:color w:val="000000" w:themeColor="text1"/>
                                            <w:sz w:val="40"/>
                                            <w:szCs w:val="40"/>
                                          </w:rPr>
                                          <w:t>Segundo Cuatrimestre de</w:t>
                                        </w:r>
                                      </w:sdtContent>
                                    </w:sdt>
                                  </w:sdtContent>
                                </w:sdt>
                                <w:r w:rsidR="007363EE" w:rsidRPr="00CA1AA7">
                                  <w:rPr>
                                    <w:rStyle w:val="Ttulo1Car"/>
                                    <w:b/>
                                    <w:color w:val="000000" w:themeColor="text1"/>
                                  </w:rPr>
                                  <w:t xml:space="preserve"> </w:t>
                                </w:r>
                                <w:sdt>
                                  <w:sdtPr>
                                    <w:rPr>
                                      <w:rStyle w:val="Ttulo1Car"/>
                                      <w:rFonts w:cstheme="majorHAnsi"/>
                                      <w:b/>
                                      <w:color w:val="000000" w:themeColor="text1"/>
                                      <w:sz w:val="40"/>
                                      <w:szCs w:val="40"/>
                                    </w:rPr>
                                    <w:alias w:val="Año Desarrollo Actividades"/>
                                    <w:tag w:val="Año Desarrollo Actividades"/>
                                    <w:id w:val="-686595980"/>
                                    <w:placeholder>
                                      <w:docPart w:val="5FC8CD9BD9734AB7A09BA97B6AEF01FE"/>
                                    </w:placeholder>
                                    <w:comboBox>
                                      <w:listItem w:value="Elija un elemento."/>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comboBox>
                                  </w:sdtPr>
                                  <w:sdtEndPr>
                                    <w:rPr>
                                      <w:rStyle w:val="Ttulo1Car"/>
                                    </w:rPr>
                                  </w:sdtEndPr>
                                  <w:sdtContent>
                                    <w:r w:rsidR="007363EE">
                                      <w:rPr>
                                        <w:rStyle w:val="Ttulo1Car"/>
                                        <w:rFonts w:cstheme="majorHAnsi"/>
                                        <w:b/>
                                        <w:color w:val="000000" w:themeColor="text1"/>
                                        <w:sz w:val="40"/>
                                        <w:szCs w:val="40"/>
                                      </w:rPr>
                                      <w:t>2021</w:t>
                                    </w:r>
                                  </w:sdtContent>
                                </w:sdt>
                              </w:p>
                              <w:p w:rsidR="007363EE" w:rsidRPr="00CA1AA7" w:rsidRDefault="007363EE" w:rsidP="00E62E55">
                                <w:pPr>
                                  <w:jc w:val="center"/>
                                  <w:rPr>
                                    <w:smallCaps/>
                                    <w:color w:val="000000" w:themeColor="text1"/>
                                    <w:sz w:val="36"/>
                                    <w:szCs w:val="36"/>
                                  </w:rPr>
                                </w:pPr>
                              </w:p>
                              <w:p w:rsidR="007363EE" w:rsidRDefault="007363EE" w:rsidP="00E62E55">
                                <w:pPr>
                                  <w:jc w:val="center"/>
                                  <w:rPr>
                                    <w:smallCaps/>
                                    <w:color w:val="404040" w:themeColor="text1" w:themeTint="BF"/>
                                    <w:sz w:val="36"/>
                                    <w:szCs w:val="36"/>
                                  </w:rPr>
                                </w:pPr>
                              </w:p>
                              <w:p w:rsidR="007363EE" w:rsidRDefault="007363EE" w:rsidP="00E62E55">
                                <w:pPr>
                                  <w:jc w:val="center"/>
                                  <w:rPr>
                                    <w:smallCaps/>
                                    <w:color w:val="404040" w:themeColor="text1" w:themeTint="BF"/>
                                    <w:sz w:val="36"/>
                                    <w:szCs w:val="36"/>
                                  </w:rPr>
                                </w:pPr>
                              </w:p>
                              <w:p w:rsidR="007363EE" w:rsidRDefault="007363EE" w:rsidP="00E62E55">
                                <w:pPr>
                                  <w:jc w:val="center"/>
                                  <w:rPr>
                                    <w:smallCaps/>
                                    <w:color w:val="404040" w:themeColor="text1" w:themeTint="BF"/>
                                    <w:sz w:val="36"/>
                                    <w:szCs w:val="36"/>
                                  </w:rPr>
                                </w:pPr>
                              </w:p>
                              <w:p w:rsidR="007363EE" w:rsidRDefault="007363EE" w:rsidP="00E62E55">
                                <w:pPr>
                                  <w:jc w:val="center"/>
                                  <w:rPr>
                                    <w:smallCaps/>
                                    <w:color w:val="404040" w:themeColor="text1" w:themeTint="BF"/>
                                    <w:sz w:val="36"/>
                                    <w:szCs w:val="36"/>
                                  </w:rPr>
                                </w:pPr>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Cuadro de texto 154" o:spid="_x0000_s1026" type="#_x0000_t202" style="position:absolute;margin-left:18pt;margin-top:203.55pt;width:8in;height:276.25pt;z-index:251659264;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" filled="f" stroked="f" strokeweight=".5pt">
                    <v:textbox inset="126pt,0,54pt,0">
                      <w:txbxContent>
                        <w:p w:rsidR="007363EE" w:rsidRPr="00CA1AA7" w:rsidRDefault="007363EE" w:rsidP="00E62E55">
                          <w:pPr>
                            <w:ind w:left="-1134"/>
                            <w:jc w:val="center"/>
                            <w:rPr>
                              <w:color w:val="000000" w:themeColor="text1"/>
                              <w:sz w:val="64"/>
                              <w:szCs w:val="64"/>
                            </w:rPr>
                          </w:pPr>
                          <w:sdt>
                            <w:sdtPr>
                              <w:rPr>
                                <w:caps/>
                                <w:color w:val="000000" w:themeColor="text1"/>
                                <w:sz w:val="64"/>
                                <w:szCs w:val="64"/>
                              </w:rPr>
                              <w:alias w:val="Título"/>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Pr="00CA1AA7">
                                <w:rPr>
                                  <w:caps/>
                                  <w:color w:val="000000" w:themeColor="text1"/>
                                  <w:sz w:val="64"/>
                                  <w:szCs w:val="64"/>
                                </w:rPr>
                                <w:t>INFORME DE GESTIÓN</w:t>
                              </w:r>
                            </w:sdtContent>
                          </w:sdt>
                          <w:r w:rsidRPr="00CA1AA7">
                            <w:rPr>
                              <w:color w:val="000000" w:themeColor="text1"/>
                              <w:sz w:val="64"/>
                              <w:szCs w:val="64"/>
                            </w:rPr>
                            <w:t xml:space="preserve"> </w:t>
                          </w:r>
                        </w:p>
                        <w:p w:rsidR="007363EE" w:rsidRPr="00CA1AA7" w:rsidRDefault="007363EE" w:rsidP="00E62E55">
                          <w:pPr>
                            <w:ind w:left="-1134"/>
                            <w:jc w:val="center"/>
                            <w:rPr>
                              <w:color w:val="000000" w:themeColor="text1"/>
                              <w:sz w:val="64"/>
                              <w:szCs w:val="64"/>
                            </w:rPr>
                          </w:pPr>
                          <w:sdt>
                            <w:sdtPr>
                              <w:rPr>
                                <w:color w:val="000000" w:themeColor="text1"/>
                                <w:sz w:val="64"/>
                                <w:szCs w:val="64"/>
                              </w:rPr>
                              <w:alias w:val="Área o Proceso"/>
                              <w:tag w:val="Área o Proceso"/>
                              <w:id w:val="703517427"/>
                              <w:placeholder>
                                <w:docPart w:val="FBCE6571C4EF4CCAB164F75C193BA047"/>
                              </w:placeholder>
                            </w:sdtPr>
                            <w:sdtContent>
                              <w:r>
                                <w:rPr>
                                  <w:color w:val="000000" w:themeColor="text1"/>
                                  <w:sz w:val="64"/>
                                  <w:szCs w:val="64"/>
                                </w:rPr>
                                <w:t>PRESUPUESTAL</w:t>
                              </w:r>
                            </w:sdtContent>
                          </w:sdt>
                        </w:p>
                        <w:p w:rsidR="007363EE" w:rsidRPr="00CA1AA7" w:rsidRDefault="007363EE" w:rsidP="00E62E55">
                          <w:pPr>
                            <w:ind w:left="-1134"/>
                            <w:jc w:val="center"/>
                            <w:rPr>
                              <w:color w:val="000000" w:themeColor="text1"/>
                              <w:sz w:val="64"/>
                              <w:szCs w:val="64"/>
                            </w:rPr>
                          </w:pPr>
                          <w:sdt>
                            <w:sdtPr>
                              <w:rPr>
                                <w:rStyle w:val="Ttulo1Car"/>
                                <w:b/>
                                <w:color w:val="000000" w:themeColor="text1"/>
                              </w:rPr>
                              <w:alias w:val="DEPENDENCIA O PROCESO"/>
                              <w:tag w:val="DEPENDENCIA O PROCESO"/>
                              <w:id w:val="-101416614"/>
                            </w:sdtPr>
                            <w:sdtContent>
                              <w:sdt>
                                <w:sdtPr>
                                  <w:rPr>
                                    <w:rFonts w:asciiTheme="majorHAnsi" w:eastAsiaTheme="majorEastAsia" w:hAnsiTheme="majorHAnsi" w:cstheme="majorBidi"/>
                                    <w:b/>
                                    <w:color w:val="000000" w:themeColor="text1"/>
                                    <w:sz w:val="40"/>
                                    <w:szCs w:val="40"/>
                                  </w:rPr>
                                  <w:alias w:val="Periodo"/>
                                  <w:tag w:val="Periodo"/>
                                  <w:id w:val="-339697811"/>
                                  <w:placeholder>
                                    <w:docPart w:val="EB1E6D1DDDC84A30AF411B9E0CCF6826"/>
                                  </w:placeholder>
                                  <w:comboBox>
                                    <w:listItem w:value="Elija un elemento."/>
                                    <w:listItem w:displayText="Primer Cuatrimestre de" w:value="Primer Cuatrimestre de"/>
                                    <w:listItem w:displayText="Segundo Cuatrimestre de" w:value="Segundo Cuatrimestre de"/>
                                    <w:listItem w:displayText="Vigencia " w:value="Vigencia "/>
                                  </w:comboBox>
                                </w:sdtPr>
                                <w:sdtContent>
                                  <w:r>
                                    <w:rPr>
                                      <w:rFonts w:asciiTheme="majorHAnsi" w:eastAsiaTheme="majorEastAsia" w:hAnsiTheme="majorHAnsi" w:cstheme="majorBidi"/>
                                      <w:b/>
                                      <w:color w:val="000000" w:themeColor="text1"/>
                                      <w:sz w:val="40"/>
                                      <w:szCs w:val="40"/>
                                    </w:rPr>
                                    <w:t>Segundo Cuatrimestre de</w:t>
                                  </w:r>
                                </w:sdtContent>
                              </w:sdt>
                            </w:sdtContent>
                          </w:sdt>
                          <w:r w:rsidRPr="00CA1AA7">
                            <w:rPr>
                              <w:rStyle w:val="Ttulo1Car"/>
                              <w:b/>
                              <w:color w:val="000000" w:themeColor="text1"/>
                            </w:rPr>
                            <w:t xml:space="preserve"> </w:t>
                          </w:r>
                          <w:sdt>
                            <w:sdtPr>
                              <w:rPr>
                                <w:rStyle w:val="Ttulo1Car"/>
                                <w:rFonts w:cstheme="majorHAnsi"/>
                                <w:b/>
                                <w:color w:val="000000" w:themeColor="text1"/>
                                <w:sz w:val="40"/>
                                <w:szCs w:val="40"/>
                              </w:rPr>
                              <w:alias w:val="Año Desarrollo Actividades"/>
                              <w:tag w:val="Año Desarrollo Actividades"/>
                              <w:id w:val="-686595980"/>
                              <w:placeholder>
                                <w:docPart w:val="5FC8CD9BD9734AB7A09BA97B6AEF01FE"/>
                              </w:placeholder>
                              <w:comboBox>
                                <w:listItem w:value="Elija un elemento."/>
                                <w:listItem w:displayText="2019" w:value="2019"/>
                                <w:listItem w:displayText="2020" w:value="2020"/>
                                <w:listItem w:displayText="2021" w:value="2021"/>
                                <w:listItem w:displayText="2022" w:value="2022"/>
                                <w:listItem w:displayText="2023" w:value="2023"/>
                                <w:listItem w:displayText="2024" w:value="2024"/>
                                <w:listItem w:displayText="2025" w:value="2025"/>
                                <w:listItem w:displayText="2026" w:value="2026"/>
                                <w:listItem w:displayText="2027" w:value="2027"/>
                                <w:listItem w:displayText="2028" w:value="2028"/>
                                <w:listItem w:displayText="2029" w:value="2029"/>
                              </w:comboBox>
                            </w:sdtPr>
                            <w:sdtContent>
                              <w:r>
                                <w:rPr>
                                  <w:rStyle w:val="Ttulo1Car"/>
                                  <w:rFonts w:cstheme="majorHAnsi"/>
                                  <w:b/>
                                  <w:color w:val="000000" w:themeColor="text1"/>
                                  <w:sz w:val="40"/>
                                  <w:szCs w:val="40"/>
                                </w:rPr>
                                <w:t>2021</w:t>
                              </w:r>
                            </w:sdtContent>
                          </w:sdt>
                        </w:p>
                        <w:p w:rsidR="007363EE" w:rsidRPr="00CA1AA7" w:rsidRDefault="007363EE" w:rsidP="00E62E55">
                          <w:pPr>
                            <w:jc w:val="center"/>
                            <w:rPr>
                              <w:smallCaps/>
                              <w:color w:val="000000" w:themeColor="text1"/>
                              <w:sz w:val="36"/>
                              <w:szCs w:val="36"/>
                            </w:rPr>
                          </w:pPr>
                        </w:p>
                        <w:p w:rsidR="007363EE" w:rsidRDefault="007363EE" w:rsidP="00E62E55">
                          <w:pPr>
                            <w:jc w:val="center"/>
                            <w:rPr>
                              <w:smallCaps/>
                              <w:color w:val="404040" w:themeColor="text1" w:themeTint="BF"/>
                              <w:sz w:val="36"/>
                              <w:szCs w:val="36"/>
                            </w:rPr>
                          </w:pPr>
                        </w:p>
                        <w:p w:rsidR="007363EE" w:rsidRDefault="007363EE" w:rsidP="00E62E55">
                          <w:pPr>
                            <w:jc w:val="center"/>
                            <w:rPr>
                              <w:smallCaps/>
                              <w:color w:val="404040" w:themeColor="text1" w:themeTint="BF"/>
                              <w:sz w:val="36"/>
                              <w:szCs w:val="36"/>
                            </w:rPr>
                          </w:pPr>
                        </w:p>
                        <w:p w:rsidR="007363EE" w:rsidRDefault="007363EE" w:rsidP="00E62E55">
                          <w:pPr>
                            <w:jc w:val="center"/>
                            <w:rPr>
                              <w:smallCaps/>
                              <w:color w:val="404040" w:themeColor="text1" w:themeTint="BF"/>
                              <w:sz w:val="36"/>
                              <w:szCs w:val="36"/>
                            </w:rPr>
                          </w:pPr>
                        </w:p>
                        <w:p w:rsidR="007363EE" w:rsidRDefault="007363EE" w:rsidP="00E62E55">
                          <w:pPr>
                            <w:jc w:val="center"/>
                            <w:rPr>
                              <w:smallCaps/>
                              <w:color w:val="404040" w:themeColor="text1" w:themeTint="BF"/>
                              <w:sz w:val="36"/>
                              <w:szCs w:val="36"/>
                            </w:rPr>
                          </w:pPr>
                        </w:p>
                      </w:txbxContent>
                    </v:textbox>
                    <w10:wrap type="square" anchorx="page" anchory="page"/>
                  </v:shape>
                </w:pict>
              </mc:Fallback>
            </mc:AlternateContent>
          </w:r>
          <w:r w:rsidR="006F3399">
            <w:rPr>
              <w:noProof/>
              <w:lang w:val="es-MX" w:eastAsia="es-MX"/>
            </w:rPr>
            <mc:AlternateContent>
              <mc:Choice Requires="wps">
                <w:drawing>
                  <wp:anchor distT="0" distB="0" distL="114300" distR="114300" simplePos="0" relativeHeight="251660288" behindDoc="0" locked="0" layoutInCell="1" allowOverlap="1">
                    <wp:simplePos x="0" y="0"/>
                    <wp:positionH relativeFrom="page">
                      <wp:posOffset>228600</wp:posOffset>
                    </wp:positionH>
                    <wp:positionV relativeFrom="page">
                      <wp:posOffset>7605345</wp:posOffset>
                    </wp:positionV>
                    <wp:extent cx="7315200" cy="1546567"/>
                    <wp:effectExtent l="0" t="0" r="0" b="0"/>
                    <wp:wrapSquare wrapText="bothSides"/>
                    <wp:docPr id="152" name="Cuadro de texto 152"/>
                    <wp:cNvGraphicFramePr/>
                    <a:graphic xmlns:a="http://schemas.openxmlformats.org/drawingml/2006/main">
                      <a:graphicData uri="http://schemas.microsoft.com/office/word/2010/wordprocessingShape">
                        <wps:wsp>
                          <wps:cNvSpPr txBox="1"/>
                          <wps:spPr>
                            <a:xfrm>
                              <a:off x="0" y="0"/>
                              <a:ext cx="7315200" cy="1546567"/>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363EE" w:rsidRPr="00CA1AA7" w:rsidRDefault="007363EE" w:rsidP="00402032">
                                <w:pPr>
                                  <w:pStyle w:val="Sinespaciado"/>
                                  <w:tabs>
                                    <w:tab w:val="left" w:pos="2268"/>
                                  </w:tabs>
                                  <w:ind w:left="2268" w:hanging="425"/>
                                  <w:rPr>
                                    <w:b/>
                                    <w:color w:val="000000" w:themeColor="text1"/>
                                    <w:sz w:val="24"/>
                                    <w:szCs w:val="28"/>
                                  </w:rPr>
                                </w:pPr>
                                <w:r w:rsidRPr="00CA1AA7">
                                  <w:rPr>
                                    <w:b/>
                                    <w:color w:val="000000" w:themeColor="text1"/>
                                    <w:sz w:val="24"/>
                                    <w:szCs w:val="28"/>
                                  </w:rPr>
                                  <w:t>Elaborado Por:</w:t>
                                </w:r>
                              </w:p>
                              <w:p w:rsidR="007363EE" w:rsidRPr="00CA1AA7" w:rsidRDefault="007363EE" w:rsidP="00402032">
                                <w:pPr>
                                  <w:pStyle w:val="Sinespaciado"/>
                                  <w:tabs>
                                    <w:tab w:val="left" w:pos="2268"/>
                                  </w:tabs>
                                  <w:ind w:left="2268"/>
                                  <w:rPr>
                                    <w:b/>
                                    <w:color w:val="000000" w:themeColor="text1"/>
                                    <w:sz w:val="24"/>
                                    <w:szCs w:val="28"/>
                                  </w:rPr>
                                </w:pPr>
                              </w:p>
                              <w:p w:rsidR="007363EE" w:rsidRPr="00CA1AA7" w:rsidRDefault="007363EE">
                                <w:pPr>
                                  <w:pStyle w:val="Sinespaciado"/>
                                  <w:jc w:val="right"/>
                                  <w:rPr>
                                    <w:b/>
                                    <w:color w:val="000000" w:themeColor="text1"/>
                                    <w:sz w:val="24"/>
                                    <w:szCs w:val="28"/>
                                  </w:rPr>
                                </w:pPr>
                              </w:p>
                              <w:p w:rsidR="007363EE" w:rsidRPr="00CA1AA7" w:rsidRDefault="006B7709" w:rsidP="00402032">
                                <w:pPr>
                                  <w:pStyle w:val="Sinespaciado"/>
                                  <w:ind w:left="2268" w:hanging="425"/>
                                  <w:rPr>
                                    <w:b/>
                                    <w:color w:val="000000" w:themeColor="text1"/>
                                    <w:sz w:val="24"/>
                                    <w:szCs w:val="28"/>
                                  </w:rPr>
                                </w:pPr>
                                <w:sdt>
                                  <w:sdtPr>
                                    <w:rPr>
                                      <w:b/>
                                      <w:color w:val="000000" w:themeColor="text1"/>
                                      <w:sz w:val="24"/>
                                      <w:szCs w:val="28"/>
                                    </w:rPr>
                                    <w:alias w:val="Elaborado Por"/>
                                    <w:tag w:val="Autor del Informe"/>
                                    <w:id w:val="789243997"/>
                                    <w:dataBinding w:prefixMappings="xmlns:ns0='http://purl.org/dc/elements/1.1/' xmlns:ns1='http://schemas.openxmlformats.org/package/2006/metadata/core-properties' " w:xpath="/ns1:coreProperties[1]/ns0:creator[1]" w:storeItemID="{6C3C8BC8-F283-45AE-878A-BAB7291924A1}"/>
                                    <w:text/>
                                  </w:sdtPr>
                                  <w:sdtEndPr/>
                                  <w:sdtContent>
                                    <w:r w:rsidR="007363EE">
                                      <w:rPr>
                                        <w:b/>
                                        <w:color w:val="000000" w:themeColor="text1"/>
                                        <w:sz w:val="24"/>
                                        <w:szCs w:val="28"/>
                                      </w:rPr>
                                      <w:t>LUZ MERY PORTELA DAVID</w:t>
                                    </w:r>
                                  </w:sdtContent>
                                </w:sdt>
                              </w:p>
                              <w:p w:rsidR="007363EE" w:rsidRPr="00CA1AA7" w:rsidRDefault="006B7709" w:rsidP="00402032">
                                <w:pPr>
                                  <w:pStyle w:val="Sinespaciado"/>
                                  <w:ind w:left="1843"/>
                                  <w:rPr>
                                    <w:rFonts w:cstheme="minorHAnsi"/>
                                    <w:color w:val="000000" w:themeColor="text1"/>
                                    <w:sz w:val="24"/>
                                    <w:szCs w:val="32"/>
                                  </w:rPr>
                                </w:pPr>
                                <w:sdt>
                                  <w:sdtPr>
                                    <w:rPr>
                                      <w:rFonts w:cstheme="minorHAnsi"/>
                                      <w:color w:val="000000" w:themeColor="text1"/>
                                      <w:sz w:val="24"/>
                                      <w:szCs w:val="32"/>
                                    </w:rPr>
                                    <w:alias w:val="Cargo del Funcionario"/>
                                    <w:tag w:val="Cargo del Funcionario"/>
                                    <w:id w:val="942260680"/>
                                    <w:dataBinding w:prefixMappings="xmlns:ns0='http://schemas.microsoft.com/office/2006/coverPageProps' " w:xpath="/ns0:CoverPageProperties[1]/ns0:CompanyEmail[1]" w:storeItemID="{55AF091B-3C7A-41E3-B477-F2FDAA23CFDA}"/>
                                    <w:text/>
                                  </w:sdtPr>
                                  <w:sdtEndPr/>
                                  <w:sdtContent>
                                    <w:r w:rsidR="007363EE">
                                      <w:rPr>
                                        <w:rFonts w:cstheme="minorHAnsi"/>
                                        <w:color w:val="000000" w:themeColor="text1"/>
                                        <w:sz w:val="24"/>
                                        <w:szCs w:val="32"/>
                                      </w:rPr>
                                      <w:t>Asesora Financiera</w:t>
                                    </w:r>
                                  </w:sdtContent>
                                </w:sdt>
                              </w:p>
                              <w:p w:rsidR="007363EE" w:rsidRPr="00CA1AA7" w:rsidRDefault="007363EE" w:rsidP="00402032">
                                <w:pPr>
                                  <w:pStyle w:val="Sinespaciado"/>
                                  <w:ind w:left="1843"/>
                                  <w:rPr>
                                    <w:rFonts w:cstheme="minorHAnsi"/>
                                    <w:color w:val="000000" w:themeColor="text1"/>
                                    <w:sz w:val="24"/>
                                    <w:szCs w:val="32"/>
                                  </w:rPr>
                                </w:pPr>
                                <w:r w:rsidRPr="00CA1AA7">
                                  <w:rPr>
                                    <w:rFonts w:cstheme="minorHAnsi"/>
                                    <w:color w:val="000000" w:themeColor="text1"/>
                                    <w:sz w:val="24"/>
                                    <w:szCs w:val="32"/>
                                  </w:rPr>
                                  <w:t xml:space="preserve">Fecha Informe </w:t>
                                </w:r>
                                <w:sdt>
                                  <w:sdtPr>
                                    <w:rPr>
                                      <w:rFonts w:cstheme="minorHAnsi"/>
                                      <w:color w:val="000000" w:themeColor="text1"/>
                                      <w:sz w:val="24"/>
                                      <w:szCs w:val="32"/>
                                    </w:rPr>
                                    <w:alias w:val="Fecha"/>
                                    <w:tag w:val="Fecha"/>
                                    <w:id w:val="-1568491214"/>
                                  </w:sdtPr>
                                  <w:sdtEndPr/>
                                  <w:sdtContent>
                                    <w:r>
                                      <w:rPr>
                                        <w:rFonts w:cstheme="minorHAnsi"/>
                                        <w:color w:val="000000" w:themeColor="text1"/>
                                        <w:sz w:val="24"/>
                                        <w:szCs w:val="32"/>
                                      </w:rPr>
                                      <w:t>13/09/2021</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14:sizeRelH relativeFrom="page">
                      <wp14:pctWidth>94100</wp14:pctWidth>
                    </wp14:sizeRelH>
                    <wp14:sizeRelV relativeFrom="page">
                      <wp14:pctHeight>0</wp14:pctHeight>
                    </wp14:sizeRelV>
                  </wp:anchor>
                </w:drawing>
              </mc:Choice>
              <mc:Fallback xmlns:cx1="http://schemas.microsoft.com/office/drawing/2015/9/8/chartex">
                <w:pict>
                  <v:shape id="Cuadro de texto 152" o:spid="_x0000_s1027" type="#_x0000_t202" style="position:absolute;margin-left:18pt;margin-top:598.85pt;width:8in;height:121.8pt;z-index:251660288;visibility:visible;mso-wrap-style:square;mso-width-percent:941;mso-height-percent:0;mso-wrap-distance-left:9pt;mso-wrap-distance-top:0;mso-wrap-distance-right:9pt;mso-wrap-distance-bottom:0;mso-position-horizontal:absolute;mso-position-horizontal-relative:page;mso-position-vertical:absolute;mso-position-vertical-relative:page;mso-width-percent:941;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" filled="f" stroked="f" strokeweight=".5pt">
                    <v:textbox inset="126pt,0,54pt,0">
                      <w:txbxContent>
                        <w:p w:rsidR="007363EE" w:rsidRPr="00CA1AA7" w:rsidRDefault="007363EE" w:rsidP="00402032">
                          <w:pPr>
                            <w:pStyle w:val="Sinespaciado"/>
                            <w:tabs>
                              <w:tab w:val="left" w:pos="2268"/>
                            </w:tabs>
                            <w:ind w:left="2268" w:hanging="425"/>
                            <w:rPr>
                              <w:b/>
                              <w:color w:val="000000" w:themeColor="text1"/>
                              <w:sz w:val="24"/>
                              <w:szCs w:val="28"/>
                            </w:rPr>
                          </w:pPr>
                          <w:r w:rsidRPr="00CA1AA7">
                            <w:rPr>
                              <w:b/>
                              <w:color w:val="000000" w:themeColor="text1"/>
                              <w:sz w:val="24"/>
                              <w:szCs w:val="28"/>
                            </w:rPr>
                            <w:t>Elaborado Por:</w:t>
                          </w:r>
                        </w:p>
                        <w:p w:rsidR="007363EE" w:rsidRPr="00CA1AA7" w:rsidRDefault="007363EE" w:rsidP="00402032">
                          <w:pPr>
                            <w:pStyle w:val="Sinespaciado"/>
                            <w:tabs>
                              <w:tab w:val="left" w:pos="2268"/>
                            </w:tabs>
                            <w:ind w:left="2268"/>
                            <w:rPr>
                              <w:b/>
                              <w:color w:val="000000" w:themeColor="text1"/>
                              <w:sz w:val="24"/>
                              <w:szCs w:val="28"/>
                            </w:rPr>
                          </w:pPr>
                        </w:p>
                        <w:p w:rsidR="007363EE" w:rsidRPr="00CA1AA7" w:rsidRDefault="007363EE">
                          <w:pPr>
                            <w:pStyle w:val="Sinespaciado"/>
                            <w:jc w:val="right"/>
                            <w:rPr>
                              <w:b/>
                              <w:color w:val="000000" w:themeColor="text1"/>
                              <w:sz w:val="24"/>
                              <w:szCs w:val="28"/>
                            </w:rPr>
                          </w:pPr>
                        </w:p>
                        <w:p w:rsidR="007363EE" w:rsidRPr="00CA1AA7" w:rsidRDefault="007363EE" w:rsidP="00402032">
                          <w:pPr>
                            <w:pStyle w:val="Sinespaciado"/>
                            <w:ind w:left="2268" w:hanging="425"/>
                            <w:rPr>
                              <w:b/>
                              <w:color w:val="000000" w:themeColor="text1"/>
                              <w:sz w:val="24"/>
                              <w:szCs w:val="28"/>
                            </w:rPr>
                          </w:pPr>
                          <w:sdt>
                            <w:sdtPr>
                              <w:rPr>
                                <w:b/>
                                <w:color w:val="000000" w:themeColor="text1"/>
                                <w:sz w:val="24"/>
                                <w:szCs w:val="28"/>
                              </w:rPr>
                              <w:alias w:val="Elaborado Por"/>
                              <w:tag w:val="Autor del Informe"/>
                              <w:id w:val="789243997"/>
                              <w:dataBinding w:prefixMappings="xmlns:ns0='http://purl.org/dc/elements/1.1/' xmlns:ns1='http://schemas.openxmlformats.org/package/2006/metadata/core-properties' " w:xpath="/ns1:coreProperties[1]/ns0:creator[1]" w:storeItemID="{6C3C8BC8-F283-45AE-878A-BAB7291924A1}"/>
                              <w:text/>
                            </w:sdtPr>
                            <w:sdtContent>
                              <w:r>
                                <w:rPr>
                                  <w:b/>
                                  <w:color w:val="000000" w:themeColor="text1"/>
                                  <w:sz w:val="24"/>
                                  <w:szCs w:val="28"/>
                                </w:rPr>
                                <w:t>LUZ MERY PORTELA DAVID</w:t>
                              </w:r>
                            </w:sdtContent>
                          </w:sdt>
                        </w:p>
                        <w:p w:rsidR="007363EE" w:rsidRPr="00CA1AA7" w:rsidRDefault="007363EE" w:rsidP="00402032">
                          <w:pPr>
                            <w:pStyle w:val="Sinespaciado"/>
                            <w:ind w:left="1843"/>
                            <w:rPr>
                              <w:rFonts w:cstheme="minorHAnsi"/>
                              <w:color w:val="000000" w:themeColor="text1"/>
                              <w:sz w:val="24"/>
                              <w:szCs w:val="32"/>
                            </w:rPr>
                          </w:pPr>
                          <w:sdt>
                            <w:sdtPr>
                              <w:rPr>
                                <w:rFonts w:cstheme="minorHAnsi"/>
                                <w:color w:val="000000" w:themeColor="text1"/>
                                <w:sz w:val="24"/>
                                <w:szCs w:val="32"/>
                              </w:rPr>
                              <w:alias w:val="Cargo del Funcionario"/>
                              <w:tag w:val="Cargo del Funcionario"/>
                              <w:id w:val="942260680"/>
                              <w:dataBinding w:prefixMappings="xmlns:ns0='http://schemas.microsoft.com/office/2006/coverPageProps' " w:xpath="/ns0:CoverPageProperties[1]/ns0:CompanyEmail[1]" w:storeItemID="{55AF091B-3C7A-41E3-B477-F2FDAA23CFDA}"/>
                              <w:text/>
                            </w:sdtPr>
                            <w:sdtContent>
                              <w:r>
                                <w:rPr>
                                  <w:rFonts w:cstheme="minorHAnsi"/>
                                  <w:color w:val="000000" w:themeColor="text1"/>
                                  <w:sz w:val="24"/>
                                  <w:szCs w:val="32"/>
                                </w:rPr>
                                <w:t>Asesora Financiera</w:t>
                              </w:r>
                            </w:sdtContent>
                          </w:sdt>
                        </w:p>
                        <w:p w:rsidR="007363EE" w:rsidRPr="00CA1AA7" w:rsidRDefault="007363EE" w:rsidP="00402032">
                          <w:pPr>
                            <w:pStyle w:val="Sinespaciado"/>
                            <w:ind w:left="1843"/>
                            <w:rPr>
                              <w:rFonts w:cstheme="minorHAnsi"/>
                              <w:color w:val="000000" w:themeColor="text1"/>
                              <w:sz w:val="24"/>
                              <w:szCs w:val="32"/>
                            </w:rPr>
                          </w:pPr>
                          <w:r w:rsidRPr="00CA1AA7">
                            <w:rPr>
                              <w:rFonts w:cstheme="minorHAnsi"/>
                              <w:color w:val="000000" w:themeColor="text1"/>
                              <w:sz w:val="24"/>
                              <w:szCs w:val="32"/>
                            </w:rPr>
                            <w:t xml:space="preserve">Fecha Informe </w:t>
                          </w:r>
                          <w:sdt>
                            <w:sdtPr>
                              <w:rPr>
                                <w:rFonts w:cstheme="minorHAnsi"/>
                                <w:color w:val="000000" w:themeColor="text1"/>
                                <w:sz w:val="24"/>
                                <w:szCs w:val="32"/>
                              </w:rPr>
                              <w:alias w:val="Fecha"/>
                              <w:tag w:val="Fecha"/>
                              <w:id w:val="-1568491214"/>
                            </w:sdtPr>
                            <w:sdtContent>
                              <w:r>
                                <w:rPr>
                                  <w:rFonts w:cstheme="minorHAnsi"/>
                                  <w:color w:val="000000" w:themeColor="text1"/>
                                  <w:sz w:val="24"/>
                                  <w:szCs w:val="32"/>
                                </w:rPr>
                                <w:t>13/09/2021</w:t>
                              </w:r>
                            </w:sdtContent>
                          </w:sdt>
                        </w:p>
                      </w:txbxContent>
                    </v:textbox>
                    <w10:wrap type="square" anchorx="page" anchory="page"/>
                  </v:shape>
                </w:pict>
              </mc:Fallback>
            </mc:AlternateContent>
          </w:r>
          <w:r w:rsidR="00402032">
            <w:rPr>
              <w:noProof/>
              <w:lang w:val="es-MX" w:eastAsia="es-MX"/>
            </w:rPr>
            <w:drawing>
              <wp:anchor distT="0" distB="0" distL="114300" distR="114300" simplePos="0" relativeHeight="251664384" behindDoc="1" locked="0" layoutInCell="1" allowOverlap="1" wp14:anchorId="582CAC0C" wp14:editId="44D11F20">
                <wp:simplePos x="0" y="0"/>
                <wp:positionH relativeFrom="column">
                  <wp:posOffset>-851388</wp:posOffset>
                </wp:positionH>
                <wp:positionV relativeFrom="paragraph">
                  <wp:posOffset>389402</wp:posOffset>
                </wp:positionV>
                <wp:extent cx="2781300" cy="695325"/>
                <wp:effectExtent l="0" t="0" r="0" b="9525"/>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FBS con texto.png"/>
                        <pic:cNvPicPr/>
                      </pic:nvPicPr>
                      <pic:blipFill>
                        <a:blip r:embed="rId11">
                          <a:extLst>
                            <a:ext uri="{28A0092B-C50C-407E-A947-70E740481C1C}">
                              <a14:useLocalDpi xmlns:a14="http://schemas.microsoft.com/office/drawing/2010/main" val="0"/>
                            </a:ext>
                          </a:extLst>
                        </a:blip>
                        <a:stretch>
                          <a:fillRect/>
                        </a:stretch>
                      </pic:blipFill>
                      <pic:spPr>
                        <a:xfrm>
                          <a:off x="0" y="0"/>
                          <a:ext cx="2781300" cy="695325"/>
                        </a:xfrm>
                        <a:prstGeom prst="rect">
                          <a:avLst/>
                        </a:prstGeom>
                      </pic:spPr>
                    </pic:pic>
                  </a:graphicData>
                </a:graphic>
              </wp:anchor>
            </w:drawing>
          </w:r>
          <w:r w:rsidR="00E62E55">
            <w:rPr>
              <w:rFonts w:ascii="Arial" w:eastAsia="Arial" w:hAnsi="Arial"/>
              <w:sz w:val="22"/>
            </w:rPr>
            <w:br w:type="page"/>
          </w:r>
        </w:p>
      </w:sdtContent>
    </w:sdt>
    <w:p w:rsidR="00CC47B5" w:rsidRPr="00F158B8" w:rsidRDefault="00503639" w:rsidP="006F3399">
      <w:pPr>
        <w:pStyle w:val="Prrafodelista"/>
        <w:numPr>
          <w:ilvl w:val="0"/>
          <w:numId w:val="45"/>
        </w:numPr>
        <w:tabs>
          <w:tab w:val="left" w:pos="519"/>
        </w:tabs>
        <w:spacing w:line="239" w:lineRule="auto"/>
        <w:ind w:left="0" w:right="100" w:firstLine="0"/>
        <w:jc w:val="both"/>
        <w:rPr>
          <w:rFonts w:ascii="Arial" w:eastAsia="Arial" w:hAnsi="Arial"/>
          <w:sz w:val="22"/>
        </w:rPr>
      </w:pPr>
      <w:r w:rsidRPr="006F3399">
        <w:rPr>
          <w:rFonts w:ascii="Arial" w:eastAsia="Arial" w:hAnsi="Arial"/>
          <w:b/>
          <w:sz w:val="22"/>
        </w:rPr>
        <w:lastRenderedPageBreak/>
        <w:t>INTRODUCCIÓN</w:t>
      </w:r>
      <w:r w:rsidR="00CC47B5" w:rsidRPr="006F3399">
        <w:rPr>
          <w:rFonts w:ascii="Arial" w:eastAsia="Arial" w:hAnsi="Arial"/>
          <w:b/>
          <w:sz w:val="22"/>
        </w:rPr>
        <w:t xml:space="preserve"> </w:t>
      </w:r>
    </w:p>
    <w:p w:rsidR="00F158B8" w:rsidRDefault="00F158B8" w:rsidP="00F158B8">
      <w:pPr>
        <w:pStyle w:val="Prrafodelista"/>
        <w:tabs>
          <w:tab w:val="left" w:pos="519"/>
        </w:tabs>
        <w:spacing w:line="239" w:lineRule="auto"/>
        <w:ind w:left="0" w:right="100"/>
        <w:jc w:val="both"/>
        <w:rPr>
          <w:rFonts w:ascii="Arial" w:eastAsia="Arial" w:hAnsi="Arial"/>
          <w:b/>
          <w:sz w:val="22"/>
        </w:rPr>
      </w:pPr>
    </w:p>
    <w:p w:rsidR="006F3399" w:rsidRDefault="00F056BC" w:rsidP="006F3399">
      <w:pPr>
        <w:tabs>
          <w:tab w:val="left" w:pos="519"/>
        </w:tabs>
        <w:spacing w:line="239" w:lineRule="auto"/>
        <w:ind w:right="100"/>
        <w:jc w:val="both"/>
        <w:rPr>
          <w:rFonts w:ascii="Arial" w:eastAsia="Arial" w:hAnsi="Arial"/>
          <w:sz w:val="22"/>
        </w:rPr>
      </w:pPr>
      <w:r w:rsidRPr="00F056BC">
        <w:rPr>
          <w:rFonts w:ascii="Arial" w:eastAsia="Arial" w:hAnsi="Arial"/>
          <w:sz w:val="22"/>
        </w:rPr>
        <w:t>La finalidad del informe, tiene como objeto fundamental rendir de forma clara y precisa, a la comunidad de la CGR y los ciudadanos en general, un balance financiero de la gestión y ejecución de los recursos propios y los recursos nación.</w:t>
      </w:r>
    </w:p>
    <w:p w:rsidR="006F3399" w:rsidRDefault="006F3399" w:rsidP="006F3399">
      <w:pPr>
        <w:tabs>
          <w:tab w:val="left" w:pos="519"/>
        </w:tabs>
        <w:spacing w:line="239" w:lineRule="auto"/>
        <w:ind w:right="100"/>
        <w:jc w:val="both"/>
        <w:rPr>
          <w:rFonts w:ascii="Arial" w:eastAsia="Arial" w:hAnsi="Arial"/>
          <w:sz w:val="22"/>
        </w:rPr>
      </w:pPr>
    </w:p>
    <w:p w:rsidR="00514231" w:rsidRPr="006F3399" w:rsidRDefault="00CE4A9C" w:rsidP="006F3399">
      <w:pPr>
        <w:pStyle w:val="Prrafodelista"/>
        <w:numPr>
          <w:ilvl w:val="0"/>
          <w:numId w:val="45"/>
        </w:numPr>
        <w:tabs>
          <w:tab w:val="left" w:pos="519"/>
        </w:tabs>
        <w:spacing w:line="239" w:lineRule="auto"/>
        <w:ind w:left="0" w:right="100" w:firstLine="0"/>
        <w:jc w:val="both"/>
        <w:rPr>
          <w:rFonts w:ascii="Arial" w:eastAsiaTheme="minorHAnsi" w:hAnsi="Arial"/>
          <w:b/>
          <w:sz w:val="22"/>
          <w:szCs w:val="22"/>
          <w:lang w:val="es-MX" w:eastAsia="en-US"/>
        </w:rPr>
      </w:pPr>
      <w:r w:rsidRPr="006F3399">
        <w:rPr>
          <w:rFonts w:ascii="Arial" w:eastAsiaTheme="minorHAnsi" w:hAnsi="Arial"/>
          <w:b/>
          <w:sz w:val="22"/>
          <w:szCs w:val="22"/>
          <w:lang w:val="es-MX" w:eastAsia="en-US"/>
        </w:rPr>
        <w:t>Actividades desarrolladas</w:t>
      </w:r>
    </w:p>
    <w:p w:rsidR="00402032" w:rsidRDefault="00402032" w:rsidP="006F3399">
      <w:pPr>
        <w:tabs>
          <w:tab w:val="left" w:pos="519"/>
        </w:tabs>
        <w:spacing w:line="239" w:lineRule="auto"/>
        <w:ind w:right="100"/>
        <w:jc w:val="both"/>
        <w:rPr>
          <w:rFonts w:ascii="Arial" w:eastAsiaTheme="minorHAnsi" w:hAnsi="Arial"/>
          <w:sz w:val="22"/>
          <w:szCs w:val="22"/>
          <w:lang w:val="es-MX" w:eastAsia="en-US"/>
        </w:rPr>
      </w:pPr>
    </w:p>
    <w:p w:rsidR="00F056BC" w:rsidRDefault="00F056BC" w:rsidP="00F056BC">
      <w:pPr>
        <w:jc w:val="both"/>
        <w:rPr>
          <w:rFonts w:ascii="Arial" w:eastAsia="Arial" w:hAnsi="Arial"/>
          <w:sz w:val="22"/>
        </w:rPr>
      </w:pPr>
      <w:r w:rsidRPr="00F056BC">
        <w:rPr>
          <w:rFonts w:ascii="Arial" w:eastAsia="Arial" w:hAnsi="Arial"/>
          <w:sz w:val="22"/>
        </w:rPr>
        <w:t>Al Fondo de Bienestar Social de la Contraloría General de la República, mediante el Decreto 1805 del 31 de diciembre de 2020, por el cual se liquida el Presupuesto General de la Nación para la vigencia 2021, le fueron entregados recursos por valor de $87.748 millones, distribuidos así:</w:t>
      </w:r>
    </w:p>
    <w:p w:rsidR="000E01C3" w:rsidRPr="00F056BC" w:rsidRDefault="000E01C3" w:rsidP="00F056BC">
      <w:pPr>
        <w:jc w:val="both"/>
        <w:rPr>
          <w:rFonts w:ascii="Arial" w:eastAsia="Arial" w:hAnsi="Arial"/>
          <w:sz w:val="22"/>
        </w:rPr>
      </w:pPr>
    </w:p>
    <w:p w:rsidR="004A5CDE" w:rsidRDefault="0063690D" w:rsidP="004A5CDE">
      <w:pPr>
        <w:jc w:val="both"/>
        <w:rPr>
          <w:rFonts w:ascii="Arial" w:hAnsi="Arial"/>
          <w:lang w:val="es-ES"/>
        </w:rPr>
      </w:pPr>
      <w:r>
        <w:rPr>
          <w:noProof/>
          <w:lang w:val="es-MX" w:eastAsia="es-MX"/>
        </w:rPr>
        <w:drawing>
          <wp:inline distT="0" distB="0" distL="0" distR="0" wp14:anchorId="538EB2A5" wp14:editId="22B36327">
            <wp:extent cx="5600700" cy="2130724"/>
            <wp:effectExtent l="0" t="38100" r="114300" b="60325"/>
            <wp:docPr id="2" name="Gráfico 2">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0E01C3" w:rsidRDefault="000E01C3" w:rsidP="004A5CDE">
      <w:pPr>
        <w:jc w:val="both"/>
        <w:rPr>
          <w:rFonts w:ascii="Arial" w:hAnsi="Arial"/>
          <w:sz w:val="22"/>
          <w:szCs w:val="22"/>
          <w:lang w:val="es-ES"/>
        </w:rPr>
      </w:pPr>
    </w:p>
    <w:p w:rsidR="003767B0" w:rsidRPr="003767B0" w:rsidRDefault="003767B0" w:rsidP="004A5CDE">
      <w:pPr>
        <w:jc w:val="both"/>
        <w:rPr>
          <w:rFonts w:ascii="Arial" w:hAnsi="Arial"/>
          <w:sz w:val="22"/>
          <w:szCs w:val="22"/>
          <w:lang w:val="es-ES"/>
        </w:rPr>
      </w:pPr>
      <w:r>
        <w:rPr>
          <w:rFonts w:ascii="Arial" w:hAnsi="Arial"/>
          <w:sz w:val="22"/>
          <w:szCs w:val="22"/>
          <w:lang w:val="es-ES"/>
        </w:rPr>
        <w:t>El Fondo de Bienestar, avanza en la ejecución de sus recursos tanto de Ingresos Propios como los de Nación, teniendo en cuenta que en noviembre comienza a regir la Ley de Garantías, por las elecciones que se avecinan.</w:t>
      </w:r>
    </w:p>
    <w:p w:rsidR="004A5CDE" w:rsidRDefault="004A5CDE" w:rsidP="004A5CDE">
      <w:pPr>
        <w:jc w:val="both"/>
        <w:rPr>
          <w:rFonts w:ascii="Arial" w:hAnsi="Arial"/>
          <w:lang w:val="es-ES"/>
        </w:rPr>
      </w:pPr>
    </w:p>
    <w:tbl>
      <w:tblPr>
        <w:tblW w:w="8828" w:type="dxa"/>
        <w:tblCellMar>
          <w:left w:w="70" w:type="dxa"/>
          <w:right w:w="70" w:type="dxa"/>
        </w:tblCellMar>
        <w:tblLook w:val="04A0" w:firstRow="1" w:lastRow="0" w:firstColumn="1" w:lastColumn="0" w:noHBand="0" w:noVBand="1"/>
      </w:tblPr>
      <w:tblGrid>
        <w:gridCol w:w="1974"/>
        <w:gridCol w:w="1144"/>
        <w:gridCol w:w="984"/>
        <w:gridCol w:w="994"/>
        <w:gridCol w:w="1136"/>
        <w:gridCol w:w="1276"/>
        <w:gridCol w:w="1320"/>
      </w:tblGrid>
      <w:tr w:rsidR="00034AF8" w:rsidRPr="00034AF8" w:rsidTr="00E7635F">
        <w:trPr>
          <w:trHeight w:val="76"/>
        </w:trPr>
        <w:tc>
          <w:tcPr>
            <w:tcW w:w="1974"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CONCEPTO</w:t>
            </w:r>
          </w:p>
        </w:tc>
        <w:tc>
          <w:tcPr>
            <w:tcW w:w="1144"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AFORADO</w:t>
            </w:r>
          </w:p>
        </w:tc>
        <w:tc>
          <w:tcPr>
            <w:tcW w:w="984" w:type="dxa"/>
            <w:tcBorders>
              <w:top w:val="single" w:sz="4" w:space="0" w:color="auto"/>
              <w:left w:val="nil"/>
              <w:bottom w:val="single" w:sz="4" w:space="0" w:color="auto"/>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Primer</w:t>
            </w:r>
          </w:p>
        </w:tc>
        <w:tc>
          <w:tcPr>
            <w:tcW w:w="994" w:type="dxa"/>
            <w:tcBorders>
              <w:top w:val="single" w:sz="4" w:space="0" w:color="auto"/>
              <w:left w:val="nil"/>
              <w:bottom w:val="single" w:sz="4" w:space="0" w:color="auto"/>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Segundo</w:t>
            </w:r>
          </w:p>
        </w:tc>
        <w:tc>
          <w:tcPr>
            <w:tcW w:w="1136"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4"/>
                <w:szCs w:val="14"/>
              </w:rPr>
            </w:pPr>
            <w:r w:rsidRPr="00034AF8">
              <w:rPr>
                <w:rFonts w:ascii="Arial" w:eastAsia="Times New Roman" w:hAnsi="Arial"/>
                <w:b/>
                <w:bCs/>
                <w:color w:val="000000"/>
                <w:sz w:val="14"/>
                <w:szCs w:val="14"/>
              </w:rPr>
              <w:t>Devoluciones Acumuladas</w:t>
            </w:r>
          </w:p>
        </w:tc>
        <w:tc>
          <w:tcPr>
            <w:tcW w:w="1276"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Total Recaudado</w:t>
            </w:r>
          </w:p>
        </w:tc>
        <w:tc>
          <w:tcPr>
            <w:tcW w:w="1320"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 Ejecución</w:t>
            </w:r>
          </w:p>
        </w:tc>
      </w:tr>
      <w:tr w:rsidR="00034AF8" w:rsidRPr="00034AF8" w:rsidTr="00E7635F">
        <w:trPr>
          <w:trHeight w:val="136"/>
        </w:trPr>
        <w:tc>
          <w:tcPr>
            <w:tcW w:w="1974" w:type="dxa"/>
            <w:vMerge/>
            <w:tcBorders>
              <w:top w:val="single" w:sz="4" w:space="0" w:color="auto"/>
              <w:left w:val="single" w:sz="4" w:space="0" w:color="auto"/>
              <w:bottom w:val="single" w:sz="4" w:space="0" w:color="auto"/>
              <w:right w:val="single" w:sz="4" w:space="0" w:color="auto"/>
            </w:tcBorders>
            <w:vAlign w:val="center"/>
            <w:hideMark/>
          </w:tcPr>
          <w:p w:rsidR="00034AF8" w:rsidRPr="00034AF8" w:rsidRDefault="00034AF8" w:rsidP="00034AF8">
            <w:pPr>
              <w:rPr>
                <w:rFonts w:ascii="Arial" w:eastAsia="Times New Roman" w:hAnsi="Arial"/>
                <w:b/>
                <w:bCs/>
                <w:color w:val="000000"/>
                <w:sz w:val="18"/>
                <w:szCs w:val="18"/>
              </w:rPr>
            </w:pPr>
          </w:p>
        </w:tc>
        <w:tc>
          <w:tcPr>
            <w:tcW w:w="1144" w:type="dxa"/>
            <w:vMerge/>
            <w:tcBorders>
              <w:top w:val="single" w:sz="4" w:space="0" w:color="auto"/>
              <w:left w:val="single" w:sz="4" w:space="0" w:color="auto"/>
              <w:bottom w:val="single" w:sz="4" w:space="0" w:color="auto"/>
              <w:right w:val="single" w:sz="4" w:space="0" w:color="auto"/>
            </w:tcBorders>
            <w:vAlign w:val="center"/>
            <w:hideMark/>
          </w:tcPr>
          <w:p w:rsidR="00034AF8" w:rsidRPr="00034AF8" w:rsidRDefault="00034AF8" w:rsidP="00034AF8">
            <w:pPr>
              <w:rPr>
                <w:rFonts w:ascii="Arial" w:eastAsia="Times New Roman" w:hAnsi="Arial"/>
                <w:b/>
                <w:bCs/>
                <w:color w:val="000000"/>
                <w:sz w:val="18"/>
                <w:szCs w:val="18"/>
              </w:rPr>
            </w:pPr>
          </w:p>
        </w:tc>
        <w:tc>
          <w:tcPr>
            <w:tcW w:w="1978" w:type="dxa"/>
            <w:gridSpan w:val="2"/>
            <w:tcBorders>
              <w:top w:val="single" w:sz="4" w:space="0" w:color="auto"/>
              <w:left w:val="nil"/>
              <w:bottom w:val="nil"/>
              <w:right w:val="single" w:sz="4" w:space="0" w:color="auto"/>
            </w:tcBorders>
            <w:shd w:val="clear" w:color="000000" w:fill="ACB9CA"/>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CUATRIMESTRE</w:t>
            </w:r>
          </w:p>
        </w:tc>
        <w:tc>
          <w:tcPr>
            <w:tcW w:w="1136" w:type="dxa"/>
            <w:vMerge/>
            <w:tcBorders>
              <w:top w:val="single" w:sz="4" w:space="0" w:color="auto"/>
              <w:left w:val="single" w:sz="4" w:space="0" w:color="auto"/>
              <w:bottom w:val="single" w:sz="4" w:space="0" w:color="auto"/>
              <w:right w:val="single" w:sz="4" w:space="0" w:color="auto"/>
            </w:tcBorders>
            <w:vAlign w:val="center"/>
            <w:hideMark/>
          </w:tcPr>
          <w:p w:rsidR="00034AF8" w:rsidRPr="00034AF8" w:rsidRDefault="00034AF8" w:rsidP="00034AF8">
            <w:pPr>
              <w:rPr>
                <w:rFonts w:ascii="Arial" w:eastAsia="Times New Roman" w:hAnsi="Arial"/>
                <w:b/>
                <w:bCs/>
                <w:color w:val="000000"/>
                <w:sz w:val="14"/>
                <w:szCs w:val="14"/>
              </w:rPr>
            </w:pPr>
          </w:p>
        </w:tc>
        <w:tc>
          <w:tcPr>
            <w:tcW w:w="1276" w:type="dxa"/>
            <w:vMerge/>
            <w:tcBorders>
              <w:top w:val="single" w:sz="4" w:space="0" w:color="auto"/>
              <w:left w:val="single" w:sz="4" w:space="0" w:color="auto"/>
              <w:bottom w:val="single" w:sz="4" w:space="0" w:color="auto"/>
              <w:right w:val="single" w:sz="4" w:space="0" w:color="auto"/>
            </w:tcBorders>
            <w:vAlign w:val="center"/>
            <w:hideMark/>
          </w:tcPr>
          <w:p w:rsidR="00034AF8" w:rsidRPr="00034AF8" w:rsidRDefault="00034AF8" w:rsidP="00034AF8">
            <w:pPr>
              <w:rPr>
                <w:rFonts w:ascii="Arial" w:eastAsia="Times New Roman" w:hAnsi="Arial"/>
                <w:b/>
                <w:bCs/>
                <w:color w:val="000000"/>
                <w:sz w:val="18"/>
                <w:szCs w:val="18"/>
              </w:rPr>
            </w:pPr>
          </w:p>
        </w:tc>
        <w:tc>
          <w:tcPr>
            <w:tcW w:w="1320" w:type="dxa"/>
            <w:vMerge/>
            <w:tcBorders>
              <w:top w:val="single" w:sz="4" w:space="0" w:color="auto"/>
              <w:left w:val="single" w:sz="4" w:space="0" w:color="auto"/>
              <w:bottom w:val="single" w:sz="4" w:space="0" w:color="auto"/>
              <w:right w:val="single" w:sz="4" w:space="0" w:color="auto"/>
            </w:tcBorders>
            <w:vAlign w:val="center"/>
            <w:hideMark/>
          </w:tcPr>
          <w:p w:rsidR="00034AF8" w:rsidRPr="00034AF8" w:rsidRDefault="00034AF8" w:rsidP="00034AF8">
            <w:pPr>
              <w:rPr>
                <w:rFonts w:ascii="Arial" w:eastAsia="Times New Roman" w:hAnsi="Arial"/>
                <w:b/>
                <w:bCs/>
                <w:color w:val="000000"/>
                <w:sz w:val="18"/>
                <w:szCs w:val="18"/>
              </w:rPr>
            </w:pPr>
          </w:p>
        </w:tc>
      </w:tr>
      <w:tr w:rsidR="00034AF8" w:rsidRPr="00034AF8" w:rsidTr="00034AF8">
        <w:trPr>
          <w:trHeight w:val="283"/>
        </w:trPr>
        <w:tc>
          <w:tcPr>
            <w:tcW w:w="197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34AF8" w:rsidRPr="00034AF8" w:rsidRDefault="00034AF8" w:rsidP="00034AF8">
            <w:pPr>
              <w:rPr>
                <w:rFonts w:ascii="Arial" w:eastAsia="Times New Roman" w:hAnsi="Arial"/>
                <w:color w:val="000000"/>
                <w:sz w:val="18"/>
                <w:szCs w:val="18"/>
              </w:rPr>
            </w:pPr>
            <w:r w:rsidRPr="00034AF8">
              <w:rPr>
                <w:rFonts w:ascii="Arial" w:eastAsia="Times New Roman" w:hAnsi="Arial"/>
                <w:color w:val="000000"/>
                <w:sz w:val="18"/>
                <w:szCs w:val="18"/>
              </w:rPr>
              <w:t>Ingresos Propios</w:t>
            </w:r>
          </w:p>
        </w:tc>
        <w:tc>
          <w:tcPr>
            <w:tcW w:w="1144" w:type="dxa"/>
            <w:tcBorders>
              <w:top w:val="single" w:sz="4" w:space="0" w:color="auto"/>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20.933</w:t>
            </w:r>
          </w:p>
        </w:tc>
        <w:tc>
          <w:tcPr>
            <w:tcW w:w="984" w:type="dxa"/>
            <w:tcBorders>
              <w:top w:val="single" w:sz="4" w:space="0" w:color="auto"/>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4.260</w:t>
            </w:r>
          </w:p>
        </w:tc>
        <w:tc>
          <w:tcPr>
            <w:tcW w:w="994" w:type="dxa"/>
            <w:tcBorders>
              <w:top w:val="single" w:sz="4" w:space="0" w:color="auto"/>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6.340</w:t>
            </w:r>
          </w:p>
        </w:tc>
        <w:tc>
          <w:tcPr>
            <w:tcW w:w="1136" w:type="dxa"/>
            <w:tcBorders>
              <w:top w:val="single" w:sz="4" w:space="0" w:color="auto"/>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27</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10.574</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50,51%</w:t>
            </w:r>
          </w:p>
        </w:tc>
      </w:tr>
      <w:tr w:rsidR="00034AF8" w:rsidRPr="00034AF8" w:rsidTr="00034AF8">
        <w:trPr>
          <w:trHeight w:val="297"/>
        </w:trPr>
        <w:tc>
          <w:tcPr>
            <w:tcW w:w="1974" w:type="dxa"/>
            <w:tcBorders>
              <w:top w:val="nil"/>
              <w:left w:val="single" w:sz="4" w:space="0" w:color="auto"/>
              <w:bottom w:val="single" w:sz="4" w:space="0" w:color="auto"/>
              <w:right w:val="single" w:sz="4" w:space="0" w:color="auto"/>
            </w:tcBorders>
            <w:shd w:val="clear" w:color="auto" w:fill="auto"/>
            <w:noWrap/>
            <w:vAlign w:val="center"/>
            <w:hideMark/>
          </w:tcPr>
          <w:p w:rsidR="00034AF8" w:rsidRPr="00034AF8" w:rsidRDefault="00034AF8" w:rsidP="00034AF8">
            <w:pPr>
              <w:rPr>
                <w:rFonts w:ascii="Arial" w:eastAsia="Times New Roman" w:hAnsi="Arial"/>
                <w:color w:val="000000"/>
                <w:sz w:val="18"/>
                <w:szCs w:val="18"/>
              </w:rPr>
            </w:pPr>
            <w:r w:rsidRPr="00034AF8">
              <w:rPr>
                <w:rFonts w:ascii="Arial" w:eastAsia="Times New Roman" w:hAnsi="Arial"/>
                <w:color w:val="000000"/>
                <w:sz w:val="18"/>
                <w:szCs w:val="18"/>
              </w:rPr>
              <w:t>Ingresos Nación</w:t>
            </w:r>
          </w:p>
        </w:tc>
        <w:tc>
          <w:tcPr>
            <w:tcW w:w="1144" w:type="dxa"/>
            <w:tcBorders>
              <w:top w:val="nil"/>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66.815</w:t>
            </w:r>
          </w:p>
        </w:tc>
        <w:tc>
          <w:tcPr>
            <w:tcW w:w="984" w:type="dxa"/>
            <w:tcBorders>
              <w:top w:val="nil"/>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15.872</w:t>
            </w:r>
          </w:p>
        </w:tc>
        <w:tc>
          <w:tcPr>
            <w:tcW w:w="994" w:type="dxa"/>
            <w:tcBorders>
              <w:top w:val="nil"/>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16.603</w:t>
            </w:r>
          </w:p>
        </w:tc>
        <w:tc>
          <w:tcPr>
            <w:tcW w:w="1136" w:type="dxa"/>
            <w:tcBorders>
              <w:top w:val="nil"/>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0</w:t>
            </w:r>
          </w:p>
        </w:tc>
        <w:tc>
          <w:tcPr>
            <w:tcW w:w="1276" w:type="dxa"/>
            <w:tcBorders>
              <w:top w:val="nil"/>
              <w:left w:val="nil"/>
              <w:bottom w:val="single" w:sz="4" w:space="0" w:color="auto"/>
              <w:right w:val="single" w:sz="4" w:space="0" w:color="auto"/>
            </w:tcBorders>
            <w:shd w:val="clear" w:color="auto" w:fill="auto"/>
            <w:noWrap/>
            <w:vAlign w:val="center"/>
            <w:hideMark/>
          </w:tcPr>
          <w:p w:rsidR="00034AF8" w:rsidRPr="00034AF8" w:rsidRDefault="00034AF8" w:rsidP="00034AF8">
            <w:pPr>
              <w:jc w:val="right"/>
              <w:rPr>
                <w:rFonts w:ascii="Arial" w:eastAsia="Times New Roman" w:hAnsi="Arial"/>
                <w:b/>
                <w:bCs/>
                <w:color w:val="000000"/>
                <w:sz w:val="18"/>
                <w:szCs w:val="18"/>
              </w:rPr>
            </w:pPr>
            <w:r w:rsidRPr="00034AF8">
              <w:rPr>
                <w:rFonts w:ascii="Arial" w:eastAsia="Times New Roman" w:hAnsi="Arial"/>
                <w:b/>
                <w:bCs/>
                <w:color w:val="000000"/>
                <w:sz w:val="18"/>
                <w:szCs w:val="18"/>
              </w:rPr>
              <w:t>32.476</w:t>
            </w:r>
          </w:p>
        </w:tc>
        <w:tc>
          <w:tcPr>
            <w:tcW w:w="1320" w:type="dxa"/>
            <w:tcBorders>
              <w:top w:val="nil"/>
              <w:left w:val="nil"/>
              <w:bottom w:val="single" w:sz="4" w:space="0" w:color="auto"/>
              <w:right w:val="single" w:sz="4" w:space="0" w:color="auto"/>
            </w:tcBorders>
            <w:shd w:val="clear" w:color="auto" w:fill="auto"/>
            <w:noWrap/>
            <w:vAlign w:val="center"/>
            <w:hideMark/>
          </w:tcPr>
          <w:p w:rsidR="00034AF8" w:rsidRPr="00034AF8" w:rsidRDefault="00034AF8" w:rsidP="00034AF8">
            <w:pPr>
              <w:jc w:val="center"/>
              <w:rPr>
                <w:rFonts w:ascii="Arial" w:eastAsia="Times New Roman" w:hAnsi="Arial"/>
                <w:b/>
                <w:bCs/>
                <w:color w:val="000000"/>
                <w:sz w:val="18"/>
                <w:szCs w:val="18"/>
              </w:rPr>
            </w:pPr>
            <w:r w:rsidRPr="00034AF8">
              <w:rPr>
                <w:rFonts w:ascii="Arial" w:eastAsia="Times New Roman" w:hAnsi="Arial"/>
                <w:b/>
                <w:bCs/>
                <w:color w:val="000000"/>
                <w:sz w:val="18"/>
                <w:szCs w:val="18"/>
              </w:rPr>
              <w:t>48,61%</w:t>
            </w:r>
          </w:p>
        </w:tc>
      </w:tr>
      <w:tr w:rsidR="00034AF8" w:rsidRPr="00034AF8" w:rsidTr="00034AF8">
        <w:trPr>
          <w:trHeight w:val="312"/>
        </w:trPr>
        <w:tc>
          <w:tcPr>
            <w:tcW w:w="1974" w:type="dxa"/>
            <w:tcBorders>
              <w:top w:val="nil"/>
              <w:left w:val="single" w:sz="4" w:space="0" w:color="auto"/>
              <w:bottom w:val="single" w:sz="4" w:space="0" w:color="auto"/>
              <w:right w:val="single" w:sz="4" w:space="0" w:color="auto"/>
            </w:tcBorders>
            <w:shd w:val="clear" w:color="000000" w:fill="AEAAAA"/>
            <w:noWrap/>
            <w:vAlign w:val="center"/>
            <w:hideMark/>
          </w:tcPr>
          <w:p w:rsidR="00034AF8" w:rsidRPr="00034AF8" w:rsidRDefault="00034AF8" w:rsidP="00034AF8">
            <w:pPr>
              <w:rPr>
                <w:rFonts w:ascii="Arial" w:eastAsia="Times New Roman" w:hAnsi="Arial"/>
                <w:b/>
                <w:bCs/>
                <w:color w:val="000000"/>
              </w:rPr>
            </w:pPr>
            <w:r w:rsidRPr="00034AF8">
              <w:rPr>
                <w:rFonts w:ascii="Arial" w:eastAsia="Times New Roman" w:hAnsi="Arial"/>
                <w:b/>
                <w:bCs/>
                <w:color w:val="000000"/>
              </w:rPr>
              <w:t>TOTAL</w:t>
            </w:r>
          </w:p>
        </w:tc>
        <w:tc>
          <w:tcPr>
            <w:tcW w:w="1144" w:type="dxa"/>
            <w:tcBorders>
              <w:top w:val="nil"/>
              <w:left w:val="nil"/>
              <w:bottom w:val="single" w:sz="4" w:space="0" w:color="auto"/>
              <w:right w:val="single" w:sz="4" w:space="0" w:color="auto"/>
            </w:tcBorders>
            <w:shd w:val="clear" w:color="000000" w:fill="AEAAAA"/>
            <w:noWrap/>
            <w:vAlign w:val="center"/>
            <w:hideMark/>
          </w:tcPr>
          <w:p w:rsidR="00034AF8" w:rsidRPr="00034AF8" w:rsidRDefault="00034AF8" w:rsidP="00034AF8">
            <w:pPr>
              <w:jc w:val="right"/>
              <w:rPr>
                <w:rFonts w:ascii="Arial" w:eastAsia="Times New Roman" w:hAnsi="Arial"/>
                <w:b/>
                <w:bCs/>
                <w:color w:val="000000"/>
              </w:rPr>
            </w:pPr>
            <w:r w:rsidRPr="00034AF8">
              <w:rPr>
                <w:rFonts w:ascii="Arial" w:eastAsia="Times New Roman" w:hAnsi="Arial"/>
                <w:b/>
                <w:bCs/>
                <w:color w:val="000000"/>
              </w:rPr>
              <w:t>87.748</w:t>
            </w:r>
          </w:p>
        </w:tc>
        <w:tc>
          <w:tcPr>
            <w:tcW w:w="984" w:type="dxa"/>
            <w:tcBorders>
              <w:top w:val="nil"/>
              <w:left w:val="nil"/>
              <w:bottom w:val="single" w:sz="4" w:space="0" w:color="auto"/>
              <w:right w:val="single" w:sz="4" w:space="0" w:color="auto"/>
            </w:tcBorders>
            <w:shd w:val="clear" w:color="000000" w:fill="AEAAAA"/>
            <w:noWrap/>
            <w:vAlign w:val="center"/>
            <w:hideMark/>
          </w:tcPr>
          <w:p w:rsidR="00034AF8" w:rsidRPr="00034AF8" w:rsidRDefault="00034AF8" w:rsidP="00034AF8">
            <w:pPr>
              <w:jc w:val="right"/>
              <w:rPr>
                <w:rFonts w:ascii="Arial" w:eastAsia="Times New Roman" w:hAnsi="Arial"/>
                <w:b/>
                <w:bCs/>
                <w:color w:val="000000"/>
              </w:rPr>
            </w:pPr>
            <w:r w:rsidRPr="00034AF8">
              <w:rPr>
                <w:rFonts w:ascii="Arial" w:eastAsia="Times New Roman" w:hAnsi="Arial"/>
                <w:b/>
                <w:bCs/>
                <w:color w:val="000000"/>
              </w:rPr>
              <w:t>20.133</w:t>
            </w:r>
          </w:p>
        </w:tc>
        <w:tc>
          <w:tcPr>
            <w:tcW w:w="994" w:type="dxa"/>
            <w:tcBorders>
              <w:top w:val="nil"/>
              <w:left w:val="nil"/>
              <w:bottom w:val="single" w:sz="4" w:space="0" w:color="auto"/>
              <w:right w:val="single" w:sz="4" w:space="0" w:color="auto"/>
            </w:tcBorders>
            <w:shd w:val="clear" w:color="000000" w:fill="AEAAAA"/>
            <w:noWrap/>
            <w:vAlign w:val="center"/>
            <w:hideMark/>
          </w:tcPr>
          <w:p w:rsidR="00034AF8" w:rsidRPr="00034AF8" w:rsidRDefault="00034AF8" w:rsidP="00034AF8">
            <w:pPr>
              <w:jc w:val="right"/>
              <w:rPr>
                <w:rFonts w:ascii="Arial" w:eastAsia="Times New Roman" w:hAnsi="Arial"/>
                <w:b/>
                <w:bCs/>
                <w:color w:val="000000"/>
              </w:rPr>
            </w:pPr>
            <w:r w:rsidRPr="00034AF8">
              <w:rPr>
                <w:rFonts w:ascii="Arial" w:eastAsia="Times New Roman" w:hAnsi="Arial"/>
                <w:b/>
                <w:bCs/>
                <w:color w:val="000000"/>
              </w:rPr>
              <w:t>22.944</w:t>
            </w:r>
          </w:p>
        </w:tc>
        <w:tc>
          <w:tcPr>
            <w:tcW w:w="1136" w:type="dxa"/>
            <w:tcBorders>
              <w:top w:val="nil"/>
              <w:left w:val="nil"/>
              <w:bottom w:val="single" w:sz="4" w:space="0" w:color="auto"/>
              <w:right w:val="single" w:sz="4" w:space="0" w:color="auto"/>
            </w:tcBorders>
            <w:shd w:val="clear" w:color="000000" w:fill="AEAAAA"/>
            <w:noWrap/>
            <w:vAlign w:val="center"/>
            <w:hideMark/>
          </w:tcPr>
          <w:p w:rsidR="00034AF8" w:rsidRPr="00034AF8" w:rsidRDefault="00034AF8" w:rsidP="00034AF8">
            <w:pPr>
              <w:jc w:val="right"/>
              <w:rPr>
                <w:rFonts w:ascii="Arial" w:eastAsia="Times New Roman" w:hAnsi="Arial"/>
                <w:b/>
                <w:bCs/>
                <w:color w:val="000000"/>
              </w:rPr>
            </w:pPr>
            <w:r w:rsidRPr="00034AF8">
              <w:rPr>
                <w:rFonts w:ascii="Arial" w:eastAsia="Times New Roman" w:hAnsi="Arial"/>
                <w:b/>
                <w:bCs/>
                <w:color w:val="000000"/>
              </w:rPr>
              <w:t>27</w:t>
            </w:r>
          </w:p>
        </w:tc>
        <w:tc>
          <w:tcPr>
            <w:tcW w:w="1276" w:type="dxa"/>
            <w:tcBorders>
              <w:top w:val="nil"/>
              <w:left w:val="nil"/>
              <w:bottom w:val="single" w:sz="4" w:space="0" w:color="auto"/>
              <w:right w:val="single" w:sz="4" w:space="0" w:color="auto"/>
            </w:tcBorders>
            <w:shd w:val="clear" w:color="000000" w:fill="AEAAAA"/>
            <w:noWrap/>
            <w:vAlign w:val="center"/>
            <w:hideMark/>
          </w:tcPr>
          <w:p w:rsidR="00034AF8" w:rsidRPr="00034AF8" w:rsidRDefault="00034AF8" w:rsidP="00034AF8">
            <w:pPr>
              <w:jc w:val="right"/>
              <w:rPr>
                <w:rFonts w:ascii="Arial" w:eastAsia="Times New Roman" w:hAnsi="Arial"/>
                <w:b/>
                <w:bCs/>
                <w:color w:val="000000"/>
              </w:rPr>
            </w:pPr>
            <w:r w:rsidRPr="00034AF8">
              <w:rPr>
                <w:rFonts w:ascii="Arial" w:eastAsia="Times New Roman" w:hAnsi="Arial"/>
                <w:b/>
                <w:bCs/>
                <w:color w:val="000000"/>
              </w:rPr>
              <w:t>43.049</w:t>
            </w:r>
          </w:p>
        </w:tc>
        <w:tc>
          <w:tcPr>
            <w:tcW w:w="1320" w:type="dxa"/>
            <w:tcBorders>
              <w:top w:val="nil"/>
              <w:left w:val="nil"/>
              <w:bottom w:val="single" w:sz="4" w:space="0" w:color="auto"/>
              <w:right w:val="single" w:sz="4" w:space="0" w:color="auto"/>
            </w:tcBorders>
            <w:shd w:val="clear" w:color="000000" w:fill="AEAAAA"/>
            <w:noWrap/>
            <w:vAlign w:val="center"/>
            <w:hideMark/>
          </w:tcPr>
          <w:p w:rsidR="00034AF8" w:rsidRPr="00034AF8" w:rsidRDefault="00034AF8" w:rsidP="00034AF8">
            <w:pPr>
              <w:jc w:val="center"/>
              <w:rPr>
                <w:rFonts w:ascii="Arial" w:eastAsia="Times New Roman" w:hAnsi="Arial"/>
                <w:b/>
                <w:bCs/>
                <w:color w:val="000000"/>
              </w:rPr>
            </w:pPr>
            <w:r w:rsidRPr="00034AF8">
              <w:rPr>
                <w:rFonts w:ascii="Arial" w:eastAsia="Times New Roman" w:hAnsi="Arial"/>
                <w:b/>
                <w:bCs/>
                <w:color w:val="000000"/>
              </w:rPr>
              <w:t>49,06%</w:t>
            </w:r>
          </w:p>
        </w:tc>
      </w:tr>
    </w:tbl>
    <w:p w:rsidR="004A5CDE" w:rsidRDefault="004A5CDE" w:rsidP="004A5CDE">
      <w:pPr>
        <w:jc w:val="center"/>
        <w:rPr>
          <w:rFonts w:ascii="Arial" w:hAnsi="Arial"/>
          <w:lang w:val="es-ES"/>
        </w:rPr>
      </w:pPr>
    </w:p>
    <w:p w:rsidR="00034AF8" w:rsidRDefault="00034AF8" w:rsidP="004A5CDE">
      <w:pPr>
        <w:jc w:val="center"/>
        <w:rPr>
          <w:rFonts w:ascii="Arial" w:hAnsi="Arial"/>
          <w:lang w:val="es-ES"/>
        </w:rPr>
      </w:pPr>
    </w:p>
    <w:p w:rsidR="004A5CDE" w:rsidRPr="000544A3" w:rsidRDefault="004A5CDE" w:rsidP="004A5CDE">
      <w:pPr>
        <w:jc w:val="both"/>
        <w:rPr>
          <w:rFonts w:ascii="Arial" w:hAnsi="Arial"/>
          <w:b/>
          <w:lang w:val="es-ES"/>
        </w:rPr>
      </w:pPr>
      <w:r w:rsidRPr="000544A3">
        <w:rPr>
          <w:rFonts w:ascii="Arial" w:hAnsi="Arial"/>
          <w:b/>
          <w:lang w:val="es-ES"/>
        </w:rPr>
        <w:t>PRESUPUESTO DE INGRESOS</w:t>
      </w:r>
    </w:p>
    <w:p w:rsidR="004A5CDE" w:rsidRPr="000544A3" w:rsidRDefault="004A5CDE" w:rsidP="004A5CDE">
      <w:pPr>
        <w:jc w:val="both"/>
        <w:rPr>
          <w:rFonts w:ascii="Arial" w:hAnsi="Arial"/>
          <w:lang w:val="es-ES"/>
        </w:rPr>
      </w:pPr>
    </w:p>
    <w:p w:rsidR="004A5CDE" w:rsidRDefault="00F056BC" w:rsidP="00F056BC">
      <w:pPr>
        <w:jc w:val="both"/>
        <w:rPr>
          <w:rFonts w:ascii="Arial" w:hAnsi="Arial"/>
          <w:sz w:val="22"/>
          <w:lang w:val="es-ES"/>
        </w:rPr>
      </w:pPr>
      <w:r w:rsidRPr="00F056BC">
        <w:rPr>
          <w:rFonts w:ascii="Arial" w:hAnsi="Arial"/>
          <w:sz w:val="22"/>
          <w:lang w:val="es-ES"/>
        </w:rPr>
        <w:t>De los recursos nación se han ejecutado a la fecha, $</w:t>
      </w:r>
      <w:r w:rsidR="001A7814">
        <w:rPr>
          <w:rFonts w:ascii="Arial" w:hAnsi="Arial"/>
          <w:sz w:val="22"/>
          <w:lang w:val="es-ES"/>
        </w:rPr>
        <w:t>32</w:t>
      </w:r>
      <w:r w:rsidR="00985703">
        <w:rPr>
          <w:rFonts w:ascii="Arial" w:hAnsi="Arial"/>
          <w:sz w:val="22"/>
          <w:lang w:val="es-ES"/>
        </w:rPr>
        <w:t>.</w:t>
      </w:r>
      <w:r w:rsidR="001A7814">
        <w:rPr>
          <w:rFonts w:ascii="Arial" w:hAnsi="Arial"/>
          <w:sz w:val="22"/>
          <w:lang w:val="es-ES"/>
        </w:rPr>
        <w:t>476</w:t>
      </w:r>
      <w:r w:rsidRPr="00F056BC">
        <w:rPr>
          <w:rFonts w:ascii="Arial" w:hAnsi="Arial"/>
          <w:sz w:val="22"/>
          <w:lang w:val="es-ES"/>
        </w:rPr>
        <w:t xml:space="preserve">, correspondientes al presupuesto total asignado de un </w:t>
      </w:r>
      <w:r w:rsidR="00985703">
        <w:rPr>
          <w:rFonts w:ascii="Arial" w:hAnsi="Arial"/>
          <w:sz w:val="22"/>
          <w:lang w:val="es-ES"/>
        </w:rPr>
        <w:t>48</w:t>
      </w:r>
      <w:r w:rsidR="007363EE">
        <w:rPr>
          <w:rFonts w:ascii="Arial" w:hAnsi="Arial"/>
          <w:sz w:val="22"/>
          <w:lang w:val="es-ES"/>
        </w:rPr>
        <w:t>,</w:t>
      </w:r>
      <w:r w:rsidR="00985703">
        <w:rPr>
          <w:rFonts w:ascii="Arial" w:hAnsi="Arial"/>
          <w:sz w:val="22"/>
          <w:lang w:val="es-ES"/>
        </w:rPr>
        <w:t>61</w:t>
      </w:r>
      <w:r w:rsidRPr="00F056BC">
        <w:rPr>
          <w:rFonts w:ascii="Arial" w:hAnsi="Arial"/>
          <w:sz w:val="22"/>
          <w:lang w:val="es-ES"/>
        </w:rPr>
        <w:t>%.</w:t>
      </w:r>
    </w:p>
    <w:p w:rsidR="00F43515" w:rsidRDefault="00F43515" w:rsidP="00F056BC">
      <w:pPr>
        <w:jc w:val="both"/>
        <w:rPr>
          <w:rFonts w:ascii="Arial" w:hAnsi="Arial"/>
          <w:sz w:val="22"/>
          <w:lang w:val="es-ES"/>
        </w:rPr>
      </w:pPr>
    </w:p>
    <w:p w:rsidR="00F43515" w:rsidRDefault="00F43515" w:rsidP="00F43515">
      <w:pPr>
        <w:jc w:val="both"/>
        <w:rPr>
          <w:rFonts w:ascii="Arial" w:hAnsi="Arial"/>
          <w:sz w:val="22"/>
          <w:szCs w:val="22"/>
          <w:lang w:val="es-ES"/>
        </w:rPr>
      </w:pPr>
      <w:r w:rsidRPr="007C5DF0">
        <w:rPr>
          <w:rFonts w:ascii="Arial" w:hAnsi="Arial"/>
          <w:sz w:val="22"/>
          <w:szCs w:val="22"/>
          <w:lang w:val="es-ES"/>
        </w:rPr>
        <w:t>En cuanto al pago de cesantías, como se observa, del monto total de la apropiación para este concepto se han ejecutado $</w:t>
      </w:r>
      <w:r>
        <w:rPr>
          <w:rFonts w:ascii="Arial" w:hAnsi="Arial"/>
          <w:sz w:val="22"/>
          <w:szCs w:val="22"/>
          <w:lang w:val="es-ES"/>
        </w:rPr>
        <w:t>27.424 millones que porcentualmente es el 80</w:t>
      </w:r>
      <w:r w:rsidR="007363EE">
        <w:rPr>
          <w:rFonts w:ascii="Arial" w:hAnsi="Arial"/>
          <w:sz w:val="22"/>
          <w:szCs w:val="22"/>
          <w:lang w:val="es-ES"/>
        </w:rPr>
        <w:t>,</w:t>
      </w:r>
      <w:r>
        <w:rPr>
          <w:rFonts w:ascii="Arial" w:hAnsi="Arial"/>
          <w:sz w:val="22"/>
          <w:szCs w:val="22"/>
          <w:lang w:val="es-ES"/>
        </w:rPr>
        <w:t>81% del monto total. E</w:t>
      </w:r>
      <w:r w:rsidRPr="007C5DF0">
        <w:rPr>
          <w:rFonts w:ascii="Arial" w:hAnsi="Arial"/>
          <w:sz w:val="22"/>
          <w:szCs w:val="22"/>
          <w:lang w:val="es-ES"/>
        </w:rPr>
        <w:t xml:space="preserve">l Fondo de Bienestar </w:t>
      </w:r>
      <w:r>
        <w:rPr>
          <w:rFonts w:ascii="Arial" w:hAnsi="Arial"/>
          <w:sz w:val="22"/>
          <w:szCs w:val="22"/>
          <w:lang w:val="es-ES"/>
        </w:rPr>
        <w:t xml:space="preserve">avanza en la ejecución de este rubro, y se estima que entre los meses de septiembre y octubre ya estemos solicitando los recursos de previo </w:t>
      </w:r>
      <w:r>
        <w:rPr>
          <w:rFonts w:ascii="Arial" w:hAnsi="Arial"/>
          <w:sz w:val="22"/>
          <w:szCs w:val="22"/>
          <w:lang w:val="es-ES"/>
        </w:rPr>
        <w:lastRenderedPageBreak/>
        <w:t>concepto ante el Ministerio de Hacienda, para cubrir todos los compromisos de pago de cesantías con los funcionarios.</w:t>
      </w:r>
    </w:p>
    <w:p w:rsidR="00F43515" w:rsidRDefault="00F43515" w:rsidP="00F056BC">
      <w:pPr>
        <w:jc w:val="both"/>
        <w:rPr>
          <w:rFonts w:ascii="Arial" w:hAnsi="Arial"/>
          <w:sz w:val="22"/>
          <w:lang w:val="es-ES"/>
        </w:rPr>
      </w:pPr>
    </w:p>
    <w:tbl>
      <w:tblPr>
        <w:tblW w:w="8784" w:type="dxa"/>
        <w:tblLayout w:type="fixed"/>
        <w:tblCellMar>
          <w:left w:w="70" w:type="dxa"/>
          <w:right w:w="70" w:type="dxa"/>
        </w:tblCellMar>
        <w:tblLook w:val="04A0" w:firstRow="1" w:lastRow="0" w:firstColumn="1" w:lastColumn="0" w:noHBand="0" w:noVBand="1"/>
      </w:tblPr>
      <w:tblGrid>
        <w:gridCol w:w="3681"/>
        <w:gridCol w:w="992"/>
        <w:gridCol w:w="992"/>
        <w:gridCol w:w="993"/>
        <w:gridCol w:w="1134"/>
        <w:gridCol w:w="992"/>
      </w:tblGrid>
      <w:tr w:rsidR="00F43515" w:rsidRPr="00F43515" w:rsidTr="00E7635F">
        <w:trPr>
          <w:trHeight w:val="129"/>
        </w:trPr>
        <w:tc>
          <w:tcPr>
            <w:tcW w:w="368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43515" w:rsidRPr="00F43515" w:rsidRDefault="00F43515" w:rsidP="00F43515">
            <w:pPr>
              <w:jc w:val="center"/>
              <w:rPr>
                <w:rFonts w:ascii="Arial" w:eastAsia="Times New Roman" w:hAnsi="Arial"/>
                <w:b/>
                <w:bCs/>
                <w:color w:val="000000"/>
                <w:sz w:val="18"/>
                <w:szCs w:val="18"/>
              </w:rPr>
            </w:pPr>
            <w:r w:rsidRPr="00F43515">
              <w:rPr>
                <w:rFonts w:ascii="Arial" w:eastAsia="Times New Roman" w:hAnsi="Arial"/>
                <w:b/>
                <w:bCs/>
                <w:color w:val="000000"/>
                <w:sz w:val="18"/>
                <w:szCs w:val="18"/>
              </w:rPr>
              <w:t>CONCEPTO</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43515" w:rsidRPr="00F43515" w:rsidRDefault="00F43515" w:rsidP="00F43515">
            <w:pPr>
              <w:jc w:val="center"/>
              <w:rPr>
                <w:rFonts w:ascii="Arial" w:eastAsia="Times New Roman" w:hAnsi="Arial"/>
                <w:b/>
                <w:bCs/>
                <w:color w:val="000000"/>
                <w:sz w:val="18"/>
                <w:szCs w:val="18"/>
              </w:rPr>
            </w:pPr>
            <w:r w:rsidRPr="00F43515">
              <w:rPr>
                <w:rFonts w:ascii="Arial" w:eastAsia="Times New Roman" w:hAnsi="Arial"/>
                <w:b/>
                <w:bCs/>
                <w:color w:val="000000"/>
                <w:sz w:val="16"/>
                <w:szCs w:val="18"/>
              </w:rPr>
              <w:t>AFORADO</w:t>
            </w:r>
          </w:p>
        </w:tc>
        <w:tc>
          <w:tcPr>
            <w:tcW w:w="992" w:type="dxa"/>
            <w:tcBorders>
              <w:top w:val="single" w:sz="4" w:space="0" w:color="auto"/>
              <w:left w:val="nil"/>
              <w:bottom w:val="single" w:sz="4" w:space="0" w:color="auto"/>
              <w:right w:val="single" w:sz="4" w:space="0" w:color="auto"/>
            </w:tcBorders>
            <w:shd w:val="clear" w:color="000000" w:fill="ACB9CA"/>
            <w:vAlign w:val="center"/>
            <w:hideMark/>
          </w:tcPr>
          <w:p w:rsidR="00F43515" w:rsidRPr="00F43515" w:rsidRDefault="00F43515" w:rsidP="00F43515">
            <w:pPr>
              <w:jc w:val="center"/>
              <w:rPr>
                <w:rFonts w:ascii="Arial" w:eastAsia="Times New Roman" w:hAnsi="Arial"/>
                <w:b/>
                <w:bCs/>
                <w:color w:val="000000"/>
                <w:sz w:val="16"/>
                <w:szCs w:val="16"/>
              </w:rPr>
            </w:pPr>
            <w:r w:rsidRPr="00F43515">
              <w:rPr>
                <w:rFonts w:ascii="Arial" w:eastAsia="Times New Roman" w:hAnsi="Arial"/>
                <w:b/>
                <w:bCs/>
                <w:color w:val="000000"/>
                <w:sz w:val="16"/>
                <w:szCs w:val="16"/>
              </w:rPr>
              <w:t>Primer</w:t>
            </w:r>
          </w:p>
        </w:tc>
        <w:tc>
          <w:tcPr>
            <w:tcW w:w="993" w:type="dxa"/>
            <w:tcBorders>
              <w:top w:val="single" w:sz="4" w:space="0" w:color="auto"/>
              <w:left w:val="nil"/>
              <w:bottom w:val="single" w:sz="4" w:space="0" w:color="auto"/>
              <w:right w:val="single" w:sz="4" w:space="0" w:color="auto"/>
            </w:tcBorders>
            <w:shd w:val="clear" w:color="000000" w:fill="ACB9CA"/>
            <w:vAlign w:val="center"/>
            <w:hideMark/>
          </w:tcPr>
          <w:p w:rsidR="00F43515" w:rsidRPr="00F43515" w:rsidRDefault="00F43515" w:rsidP="00F43515">
            <w:pPr>
              <w:jc w:val="center"/>
              <w:rPr>
                <w:rFonts w:ascii="Arial" w:eastAsia="Times New Roman" w:hAnsi="Arial"/>
                <w:b/>
                <w:bCs/>
                <w:color w:val="000000"/>
                <w:sz w:val="18"/>
                <w:szCs w:val="18"/>
              </w:rPr>
            </w:pPr>
            <w:r w:rsidRPr="00F43515">
              <w:rPr>
                <w:rFonts w:ascii="Arial" w:eastAsia="Times New Roman" w:hAnsi="Arial"/>
                <w:b/>
                <w:bCs/>
                <w:color w:val="000000"/>
                <w:sz w:val="18"/>
                <w:szCs w:val="18"/>
              </w:rPr>
              <w:t>Segundo</w:t>
            </w:r>
          </w:p>
        </w:tc>
        <w:tc>
          <w:tcPr>
            <w:tcW w:w="1134"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43515" w:rsidRPr="00F43515" w:rsidRDefault="00F43515" w:rsidP="00F43515">
            <w:pPr>
              <w:jc w:val="center"/>
              <w:rPr>
                <w:rFonts w:ascii="Arial" w:eastAsia="Times New Roman" w:hAnsi="Arial"/>
                <w:b/>
                <w:bCs/>
                <w:color w:val="000000"/>
                <w:sz w:val="18"/>
                <w:szCs w:val="18"/>
              </w:rPr>
            </w:pPr>
            <w:r w:rsidRPr="00F43515">
              <w:rPr>
                <w:rFonts w:ascii="Arial" w:eastAsia="Times New Roman" w:hAnsi="Arial"/>
                <w:b/>
                <w:bCs/>
                <w:color w:val="000000"/>
                <w:sz w:val="16"/>
                <w:szCs w:val="18"/>
              </w:rPr>
              <w:t>Total Recaudado</w:t>
            </w:r>
          </w:p>
        </w:tc>
        <w:tc>
          <w:tcPr>
            <w:tcW w:w="99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F43515" w:rsidRPr="00F43515" w:rsidRDefault="00F43515" w:rsidP="00F43515">
            <w:pPr>
              <w:jc w:val="center"/>
              <w:rPr>
                <w:rFonts w:ascii="Arial" w:eastAsia="Times New Roman" w:hAnsi="Arial"/>
                <w:b/>
                <w:bCs/>
                <w:color w:val="000000"/>
                <w:sz w:val="18"/>
                <w:szCs w:val="18"/>
              </w:rPr>
            </w:pPr>
            <w:r w:rsidRPr="00F43515">
              <w:rPr>
                <w:rFonts w:ascii="Arial" w:eastAsia="Times New Roman" w:hAnsi="Arial"/>
                <w:b/>
                <w:bCs/>
                <w:color w:val="000000"/>
                <w:sz w:val="16"/>
                <w:szCs w:val="18"/>
              </w:rPr>
              <w:t>% Ejecución</w:t>
            </w:r>
          </w:p>
        </w:tc>
      </w:tr>
      <w:tr w:rsidR="00F43515" w:rsidRPr="00F43515" w:rsidTr="00E7635F">
        <w:trPr>
          <w:trHeight w:val="105"/>
        </w:trPr>
        <w:tc>
          <w:tcPr>
            <w:tcW w:w="3681" w:type="dxa"/>
            <w:vMerge/>
            <w:tcBorders>
              <w:top w:val="single" w:sz="4" w:space="0" w:color="auto"/>
              <w:left w:val="single" w:sz="4" w:space="0" w:color="auto"/>
              <w:bottom w:val="single" w:sz="4" w:space="0" w:color="auto"/>
              <w:right w:val="single" w:sz="4" w:space="0" w:color="auto"/>
            </w:tcBorders>
            <w:vAlign w:val="center"/>
            <w:hideMark/>
          </w:tcPr>
          <w:p w:rsidR="00F43515" w:rsidRPr="00F43515" w:rsidRDefault="00F43515" w:rsidP="00F43515">
            <w:pPr>
              <w:rPr>
                <w:rFonts w:ascii="Arial" w:eastAsia="Times New Roman" w:hAnsi="Arial"/>
                <w:b/>
                <w:bCs/>
                <w:color w:val="00000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43515" w:rsidRPr="00F43515" w:rsidRDefault="00F43515" w:rsidP="00F43515">
            <w:pPr>
              <w:rPr>
                <w:rFonts w:ascii="Arial" w:eastAsia="Times New Roman" w:hAnsi="Arial"/>
                <w:b/>
                <w:bCs/>
                <w:color w:val="000000"/>
                <w:sz w:val="18"/>
                <w:szCs w:val="18"/>
              </w:rPr>
            </w:pPr>
          </w:p>
        </w:tc>
        <w:tc>
          <w:tcPr>
            <w:tcW w:w="1985" w:type="dxa"/>
            <w:gridSpan w:val="2"/>
            <w:tcBorders>
              <w:top w:val="single" w:sz="4" w:space="0" w:color="auto"/>
              <w:left w:val="nil"/>
              <w:bottom w:val="single" w:sz="4" w:space="0" w:color="auto"/>
              <w:right w:val="single" w:sz="4" w:space="0" w:color="auto"/>
            </w:tcBorders>
            <w:shd w:val="clear" w:color="000000" w:fill="ACB9CA"/>
            <w:vAlign w:val="center"/>
            <w:hideMark/>
          </w:tcPr>
          <w:p w:rsidR="00F43515" w:rsidRPr="00F43515" w:rsidRDefault="00F43515" w:rsidP="00F43515">
            <w:pPr>
              <w:jc w:val="center"/>
              <w:rPr>
                <w:rFonts w:ascii="Arial" w:eastAsia="Times New Roman" w:hAnsi="Arial"/>
                <w:b/>
                <w:bCs/>
                <w:color w:val="000000"/>
                <w:sz w:val="16"/>
                <w:szCs w:val="16"/>
              </w:rPr>
            </w:pPr>
            <w:r w:rsidRPr="00F43515">
              <w:rPr>
                <w:rFonts w:ascii="Arial" w:eastAsia="Times New Roman" w:hAnsi="Arial"/>
                <w:b/>
                <w:bCs/>
                <w:color w:val="000000"/>
                <w:sz w:val="16"/>
                <w:szCs w:val="16"/>
              </w:rPr>
              <w:t>CUATRIMESTRE</w:t>
            </w:r>
          </w:p>
        </w:tc>
        <w:tc>
          <w:tcPr>
            <w:tcW w:w="1134" w:type="dxa"/>
            <w:vMerge/>
            <w:tcBorders>
              <w:top w:val="single" w:sz="4" w:space="0" w:color="auto"/>
              <w:left w:val="single" w:sz="4" w:space="0" w:color="auto"/>
              <w:bottom w:val="single" w:sz="4" w:space="0" w:color="auto"/>
              <w:right w:val="single" w:sz="4" w:space="0" w:color="auto"/>
            </w:tcBorders>
            <w:vAlign w:val="center"/>
            <w:hideMark/>
          </w:tcPr>
          <w:p w:rsidR="00F43515" w:rsidRPr="00F43515" w:rsidRDefault="00F43515" w:rsidP="00F43515">
            <w:pPr>
              <w:rPr>
                <w:rFonts w:ascii="Arial" w:eastAsia="Times New Roman" w:hAnsi="Arial"/>
                <w:b/>
                <w:bCs/>
                <w:color w:val="000000"/>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F43515" w:rsidRPr="00F43515" w:rsidRDefault="00F43515" w:rsidP="00F43515">
            <w:pPr>
              <w:rPr>
                <w:rFonts w:ascii="Arial" w:eastAsia="Times New Roman" w:hAnsi="Arial"/>
                <w:b/>
                <w:bCs/>
                <w:color w:val="000000"/>
                <w:sz w:val="18"/>
                <w:szCs w:val="18"/>
              </w:rPr>
            </w:pPr>
          </w:p>
        </w:tc>
      </w:tr>
      <w:tr w:rsidR="00F43515" w:rsidRPr="00F43515" w:rsidTr="00F43515">
        <w:trPr>
          <w:trHeight w:val="30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rsidR="00F43515" w:rsidRPr="00F43515" w:rsidRDefault="00F43515" w:rsidP="00F43515">
            <w:pPr>
              <w:rPr>
                <w:rFonts w:ascii="Arial" w:eastAsia="Times New Roman" w:hAnsi="Arial"/>
                <w:color w:val="000000"/>
                <w:sz w:val="18"/>
                <w:szCs w:val="18"/>
              </w:rPr>
            </w:pPr>
            <w:r w:rsidRPr="00F43515">
              <w:rPr>
                <w:rFonts w:ascii="Arial" w:eastAsia="Times New Roman" w:hAnsi="Arial"/>
                <w:color w:val="000000"/>
                <w:sz w:val="18"/>
                <w:szCs w:val="18"/>
              </w:rPr>
              <w:t>2% presupuesto CGR (artículo 93 Ley 106/93)</w:t>
            </w:r>
          </w:p>
        </w:tc>
        <w:tc>
          <w:tcPr>
            <w:tcW w:w="992"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32.826,87</w:t>
            </w:r>
          </w:p>
        </w:tc>
        <w:tc>
          <w:tcPr>
            <w:tcW w:w="992" w:type="dxa"/>
            <w:tcBorders>
              <w:top w:val="nil"/>
              <w:left w:val="nil"/>
              <w:bottom w:val="single" w:sz="4" w:space="0" w:color="auto"/>
              <w:right w:val="single" w:sz="4" w:space="0" w:color="auto"/>
            </w:tcBorders>
            <w:shd w:val="clear" w:color="000000" w:fill="FFFFFF"/>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2.072,08</w:t>
            </w:r>
          </w:p>
        </w:tc>
        <w:tc>
          <w:tcPr>
            <w:tcW w:w="993"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2.930,12</w:t>
            </w:r>
          </w:p>
        </w:tc>
        <w:tc>
          <w:tcPr>
            <w:tcW w:w="1134"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5.002,20</w:t>
            </w:r>
          </w:p>
        </w:tc>
        <w:tc>
          <w:tcPr>
            <w:tcW w:w="992" w:type="dxa"/>
            <w:tcBorders>
              <w:top w:val="nil"/>
              <w:left w:val="nil"/>
              <w:bottom w:val="single" w:sz="4" w:space="0" w:color="auto"/>
              <w:right w:val="single" w:sz="4" w:space="0" w:color="auto"/>
            </w:tcBorders>
            <w:shd w:val="clear" w:color="000000" w:fill="FFFFFF"/>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15,24%</w:t>
            </w:r>
          </w:p>
        </w:tc>
      </w:tr>
      <w:tr w:rsidR="00F43515" w:rsidRPr="00F43515" w:rsidTr="00F43515">
        <w:trPr>
          <w:trHeight w:val="30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rsidR="00F43515" w:rsidRPr="00F43515" w:rsidRDefault="00F43515" w:rsidP="00F43515">
            <w:pPr>
              <w:rPr>
                <w:rFonts w:ascii="Arial" w:eastAsia="Times New Roman" w:hAnsi="Arial"/>
                <w:color w:val="000000"/>
                <w:sz w:val="18"/>
                <w:szCs w:val="18"/>
              </w:rPr>
            </w:pPr>
            <w:r w:rsidRPr="00F43515">
              <w:rPr>
                <w:rFonts w:ascii="Arial" w:eastAsia="Times New Roman" w:hAnsi="Arial"/>
                <w:color w:val="000000"/>
                <w:sz w:val="18"/>
                <w:szCs w:val="18"/>
              </w:rPr>
              <w:t>Cesantías  CGR (artículo 93 Ley 106/93)</w:t>
            </w:r>
          </w:p>
        </w:tc>
        <w:tc>
          <w:tcPr>
            <w:tcW w:w="992"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33.936,00</w:t>
            </w:r>
          </w:p>
        </w:tc>
        <w:tc>
          <w:tcPr>
            <w:tcW w:w="992" w:type="dxa"/>
            <w:tcBorders>
              <w:top w:val="nil"/>
              <w:left w:val="nil"/>
              <w:bottom w:val="single" w:sz="4" w:space="0" w:color="auto"/>
              <w:right w:val="single" w:sz="4" w:space="0" w:color="auto"/>
            </w:tcBorders>
            <w:shd w:val="clear" w:color="000000" w:fill="FFFFFF"/>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13.750,41</w:t>
            </w:r>
          </w:p>
        </w:tc>
        <w:tc>
          <w:tcPr>
            <w:tcW w:w="993"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13.673,25</w:t>
            </w:r>
          </w:p>
        </w:tc>
        <w:tc>
          <w:tcPr>
            <w:tcW w:w="1134"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27.423,66</w:t>
            </w:r>
          </w:p>
        </w:tc>
        <w:tc>
          <w:tcPr>
            <w:tcW w:w="992" w:type="dxa"/>
            <w:tcBorders>
              <w:top w:val="nil"/>
              <w:left w:val="nil"/>
              <w:bottom w:val="single" w:sz="4" w:space="0" w:color="auto"/>
              <w:right w:val="single" w:sz="4" w:space="0" w:color="auto"/>
            </w:tcBorders>
            <w:shd w:val="clear" w:color="000000" w:fill="FFFFFF"/>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80,81%</w:t>
            </w:r>
          </w:p>
        </w:tc>
      </w:tr>
      <w:tr w:rsidR="00F43515" w:rsidRPr="00F43515" w:rsidTr="00F43515">
        <w:trPr>
          <w:trHeight w:val="304"/>
        </w:trPr>
        <w:tc>
          <w:tcPr>
            <w:tcW w:w="3681" w:type="dxa"/>
            <w:tcBorders>
              <w:top w:val="nil"/>
              <w:left w:val="single" w:sz="4" w:space="0" w:color="auto"/>
              <w:bottom w:val="single" w:sz="4" w:space="0" w:color="auto"/>
              <w:right w:val="single" w:sz="4" w:space="0" w:color="auto"/>
            </w:tcBorders>
            <w:shd w:val="clear" w:color="auto" w:fill="auto"/>
            <w:noWrap/>
            <w:vAlign w:val="center"/>
            <w:hideMark/>
          </w:tcPr>
          <w:p w:rsidR="00F43515" w:rsidRPr="00F43515" w:rsidRDefault="00F43515" w:rsidP="00F43515">
            <w:pPr>
              <w:rPr>
                <w:rFonts w:ascii="Arial" w:eastAsia="Times New Roman" w:hAnsi="Arial"/>
                <w:color w:val="000000"/>
                <w:sz w:val="17"/>
                <w:szCs w:val="17"/>
              </w:rPr>
            </w:pPr>
            <w:r w:rsidRPr="00F43515">
              <w:rPr>
                <w:rFonts w:ascii="Arial" w:eastAsia="Times New Roman" w:hAnsi="Arial"/>
                <w:color w:val="000000"/>
                <w:sz w:val="17"/>
                <w:szCs w:val="17"/>
              </w:rPr>
              <w:t>Gastos por tributos, Multas, Sanciones e Intereses de Mora</w:t>
            </w:r>
          </w:p>
        </w:tc>
        <w:tc>
          <w:tcPr>
            <w:tcW w:w="992" w:type="dxa"/>
            <w:tcBorders>
              <w:top w:val="nil"/>
              <w:left w:val="nil"/>
              <w:bottom w:val="single" w:sz="4" w:space="0" w:color="auto"/>
              <w:right w:val="single" w:sz="4" w:space="0" w:color="auto"/>
            </w:tcBorders>
            <w:shd w:val="clear" w:color="000000" w:fill="FFFFFF"/>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52,00</w:t>
            </w:r>
          </w:p>
        </w:tc>
        <w:tc>
          <w:tcPr>
            <w:tcW w:w="992" w:type="dxa"/>
            <w:tcBorders>
              <w:top w:val="nil"/>
              <w:left w:val="nil"/>
              <w:bottom w:val="single" w:sz="4" w:space="0" w:color="auto"/>
              <w:right w:val="single" w:sz="4" w:space="0" w:color="auto"/>
            </w:tcBorders>
            <w:shd w:val="clear" w:color="000000" w:fill="FFFFFF"/>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49,72</w:t>
            </w:r>
          </w:p>
        </w:tc>
        <w:tc>
          <w:tcPr>
            <w:tcW w:w="993"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0,00</w:t>
            </w:r>
          </w:p>
        </w:tc>
        <w:tc>
          <w:tcPr>
            <w:tcW w:w="1134" w:type="dxa"/>
            <w:tcBorders>
              <w:top w:val="nil"/>
              <w:left w:val="nil"/>
              <w:bottom w:val="single" w:sz="4" w:space="0" w:color="auto"/>
              <w:right w:val="single" w:sz="4" w:space="0" w:color="auto"/>
            </w:tcBorders>
            <w:shd w:val="clear" w:color="auto" w:fill="auto"/>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49,73</w:t>
            </w:r>
          </w:p>
        </w:tc>
        <w:tc>
          <w:tcPr>
            <w:tcW w:w="992" w:type="dxa"/>
            <w:tcBorders>
              <w:top w:val="nil"/>
              <w:left w:val="nil"/>
              <w:bottom w:val="single" w:sz="4" w:space="0" w:color="auto"/>
              <w:right w:val="single" w:sz="4" w:space="0" w:color="auto"/>
            </w:tcBorders>
            <w:shd w:val="clear" w:color="000000" w:fill="FFFFFF"/>
            <w:noWrap/>
            <w:vAlign w:val="center"/>
            <w:hideMark/>
          </w:tcPr>
          <w:p w:rsidR="00F43515" w:rsidRPr="00F43515" w:rsidRDefault="00F43515" w:rsidP="00F43515">
            <w:pPr>
              <w:jc w:val="right"/>
              <w:rPr>
                <w:rFonts w:ascii="Arial" w:eastAsia="Times New Roman" w:hAnsi="Arial"/>
                <w:color w:val="000000"/>
                <w:sz w:val="18"/>
                <w:szCs w:val="18"/>
              </w:rPr>
            </w:pPr>
            <w:r w:rsidRPr="00F43515">
              <w:rPr>
                <w:rFonts w:ascii="Arial" w:eastAsia="Times New Roman" w:hAnsi="Arial"/>
                <w:color w:val="000000"/>
                <w:sz w:val="18"/>
                <w:szCs w:val="18"/>
              </w:rPr>
              <w:t>95,63%</w:t>
            </w:r>
          </w:p>
        </w:tc>
      </w:tr>
      <w:tr w:rsidR="00F43515" w:rsidRPr="00F43515" w:rsidTr="00F43515">
        <w:trPr>
          <w:trHeight w:val="304"/>
        </w:trPr>
        <w:tc>
          <w:tcPr>
            <w:tcW w:w="3681" w:type="dxa"/>
            <w:tcBorders>
              <w:top w:val="nil"/>
              <w:left w:val="single" w:sz="4" w:space="0" w:color="auto"/>
              <w:bottom w:val="single" w:sz="4" w:space="0" w:color="auto"/>
              <w:right w:val="single" w:sz="4" w:space="0" w:color="auto"/>
            </w:tcBorders>
            <w:shd w:val="clear" w:color="000000" w:fill="D6DCE4"/>
            <w:noWrap/>
            <w:vAlign w:val="center"/>
            <w:hideMark/>
          </w:tcPr>
          <w:p w:rsidR="00F43515" w:rsidRPr="00F43515" w:rsidRDefault="00F43515" w:rsidP="00F43515">
            <w:pPr>
              <w:rPr>
                <w:rFonts w:ascii="Arial" w:eastAsia="Times New Roman" w:hAnsi="Arial"/>
                <w:color w:val="000000"/>
                <w:sz w:val="18"/>
                <w:szCs w:val="18"/>
              </w:rPr>
            </w:pPr>
            <w:r w:rsidRPr="00F43515">
              <w:rPr>
                <w:rFonts w:ascii="Arial" w:eastAsia="Times New Roman" w:hAnsi="Arial"/>
                <w:color w:val="000000"/>
                <w:sz w:val="18"/>
                <w:szCs w:val="18"/>
              </w:rPr>
              <w:t>Total Ingresos Nación (2)</w:t>
            </w:r>
          </w:p>
        </w:tc>
        <w:tc>
          <w:tcPr>
            <w:tcW w:w="992" w:type="dxa"/>
            <w:tcBorders>
              <w:top w:val="nil"/>
              <w:left w:val="nil"/>
              <w:bottom w:val="single" w:sz="4" w:space="0" w:color="auto"/>
              <w:right w:val="single" w:sz="4" w:space="0" w:color="auto"/>
            </w:tcBorders>
            <w:shd w:val="clear" w:color="000000" w:fill="D6DCE4"/>
            <w:noWrap/>
            <w:vAlign w:val="center"/>
            <w:hideMark/>
          </w:tcPr>
          <w:p w:rsidR="00F43515" w:rsidRPr="00F43515" w:rsidRDefault="00F43515" w:rsidP="00F43515">
            <w:pPr>
              <w:jc w:val="right"/>
              <w:rPr>
                <w:rFonts w:ascii="Arial" w:eastAsia="Times New Roman" w:hAnsi="Arial"/>
                <w:b/>
                <w:bCs/>
                <w:color w:val="000000"/>
                <w:sz w:val="18"/>
                <w:szCs w:val="18"/>
              </w:rPr>
            </w:pPr>
            <w:r w:rsidRPr="00F43515">
              <w:rPr>
                <w:rFonts w:ascii="Arial" w:eastAsia="Times New Roman" w:hAnsi="Arial"/>
                <w:b/>
                <w:bCs/>
                <w:color w:val="000000"/>
                <w:sz w:val="18"/>
                <w:szCs w:val="18"/>
              </w:rPr>
              <w:t>66.814,87</w:t>
            </w:r>
          </w:p>
        </w:tc>
        <w:tc>
          <w:tcPr>
            <w:tcW w:w="992" w:type="dxa"/>
            <w:tcBorders>
              <w:top w:val="nil"/>
              <w:left w:val="nil"/>
              <w:bottom w:val="single" w:sz="4" w:space="0" w:color="auto"/>
              <w:right w:val="single" w:sz="4" w:space="0" w:color="auto"/>
            </w:tcBorders>
            <w:shd w:val="clear" w:color="000000" w:fill="D6DCE4"/>
            <w:noWrap/>
            <w:vAlign w:val="center"/>
            <w:hideMark/>
          </w:tcPr>
          <w:p w:rsidR="00F43515" w:rsidRPr="00F43515" w:rsidRDefault="00F43515" w:rsidP="00F43515">
            <w:pPr>
              <w:jc w:val="right"/>
              <w:rPr>
                <w:rFonts w:ascii="Arial" w:eastAsia="Times New Roman" w:hAnsi="Arial"/>
                <w:b/>
                <w:bCs/>
                <w:color w:val="000000"/>
                <w:sz w:val="18"/>
                <w:szCs w:val="18"/>
              </w:rPr>
            </w:pPr>
            <w:r w:rsidRPr="00F43515">
              <w:rPr>
                <w:rFonts w:ascii="Arial" w:eastAsia="Times New Roman" w:hAnsi="Arial"/>
                <w:b/>
                <w:bCs/>
                <w:color w:val="000000"/>
                <w:sz w:val="18"/>
                <w:szCs w:val="18"/>
              </w:rPr>
              <w:t>15.872,22</w:t>
            </w:r>
          </w:p>
        </w:tc>
        <w:tc>
          <w:tcPr>
            <w:tcW w:w="993" w:type="dxa"/>
            <w:tcBorders>
              <w:top w:val="nil"/>
              <w:left w:val="nil"/>
              <w:bottom w:val="single" w:sz="4" w:space="0" w:color="auto"/>
              <w:right w:val="single" w:sz="4" w:space="0" w:color="auto"/>
            </w:tcBorders>
            <w:shd w:val="clear" w:color="000000" w:fill="D6DCE4"/>
            <w:noWrap/>
            <w:vAlign w:val="center"/>
            <w:hideMark/>
          </w:tcPr>
          <w:p w:rsidR="00F43515" w:rsidRPr="00F43515" w:rsidRDefault="00F43515" w:rsidP="00F43515">
            <w:pPr>
              <w:jc w:val="right"/>
              <w:rPr>
                <w:rFonts w:ascii="Arial" w:eastAsia="Times New Roman" w:hAnsi="Arial"/>
                <w:b/>
                <w:bCs/>
                <w:color w:val="000000"/>
                <w:sz w:val="18"/>
                <w:szCs w:val="18"/>
              </w:rPr>
            </w:pPr>
            <w:r w:rsidRPr="00F43515">
              <w:rPr>
                <w:rFonts w:ascii="Arial" w:eastAsia="Times New Roman" w:hAnsi="Arial"/>
                <w:b/>
                <w:bCs/>
                <w:color w:val="000000"/>
                <w:sz w:val="18"/>
                <w:szCs w:val="18"/>
              </w:rPr>
              <w:t>16.603,37</w:t>
            </w:r>
          </w:p>
        </w:tc>
        <w:tc>
          <w:tcPr>
            <w:tcW w:w="1134" w:type="dxa"/>
            <w:tcBorders>
              <w:top w:val="nil"/>
              <w:left w:val="nil"/>
              <w:bottom w:val="single" w:sz="4" w:space="0" w:color="auto"/>
              <w:right w:val="single" w:sz="4" w:space="0" w:color="auto"/>
            </w:tcBorders>
            <w:shd w:val="clear" w:color="000000" w:fill="D6DCE4"/>
            <w:noWrap/>
            <w:vAlign w:val="center"/>
            <w:hideMark/>
          </w:tcPr>
          <w:p w:rsidR="00F43515" w:rsidRPr="00F43515" w:rsidRDefault="00F43515" w:rsidP="00F43515">
            <w:pPr>
              <w:jc w:val="right"/>
              <w:rPr>
                <w:rFonts w:ascii="Arial" w:eastAsia="Times New Roman" w:hAnsi="Arial"/>
                <w:b/>
                <w:bCs/>
                <w:color w:val="000000"/>
                <w:sz w:val="18"/>
                <w:szCs w:val="18"/>
              </w:rPr>
            </w:pPr>
            <w:r w:rsidRPr="00F43515">
              <w:rPr>
                <w:rFonts w:ascii="Arial" w:eastAsia="Times New Roman" w:hAnsi="Arial"/>
                <w:b/>
                <w:bCs/>
                <w:color w:val="000000"/>
                <w:sz w:val="18"/>
                <w:szCs w:val="18"/>
              </w:rPr>
              <w:t>32.475,59</w:t>
            </w:r>
          </w:p>
        </w:tc>
        <w:tc>
          <w:tcPr>
            <w:tcW w:w="992" w:type="dxa"/>
            <w:tcBorders>
              <w:top w:val="nil"/>
              <w:left w:val="nil"/>
              <w:bottom w:val="single" w:sz="4" w:space="0" w:color="auto"/>
              <w:right w:val="single" w:sz="4" w:space="0" w:color="auto"/>
            </w:tcBorders>
            <w:shd w:val="clear" w:color="000000" w:fill="D6DCE4"/>
            <w:noWrap/>
            <w:vAlign w:val="center"/>
            <w:hideMark/>
          </w:tcPr>
          <w:p w:rsidR="00F43515" w:rsidRPr="00F43515" w:rsidRDefault="00F43515" w:rsidP="00F43515">
            <w:pPr>
              <w:jc w:val="center"/>
              <w:rPr>
                <w:rFonts w:ascii="Arial" w:eastAsia="Times New Roman" w:hAnsi="Arial"/>
                <w:b/>
                <w:bCs/>
                <w:color w:val="000000"/>
                <w:sz w:val="18"/>
                <w:szCs w:val="18"/>
              </w:rPr>
            </w:pPr>
            <w:r w:rsidRPr="00F43515">
              <w:rPr>
                <w:rFonts w:ascii="Arial" w:eastAsia="Times New Roman" w:hAnsi="Arial"/>
                <w:b/>
                <w:bCs/>
                <w:color w:val="000000"/>
                <w:sz w:val="18"/>
                <w:szCs w:val="18"/>
              </w:rPr>
              <w:t>48,61%</w:t>
            </w:r>
          </w:p>
        </w:tc>
      </w:tr>
    </w:tbl>
    <w:p w:rsidR="00F43515" w:rsidRDefault="00F43515" w:rsidP="00F056BC">
      <w:pPr>
        <w:jc w:val="both"/>
        <w:rPr>
          <w:rFonts w:ascii="Arial" w:hAnsi="Arial"/>
          <w:sz w:val="22"/>
          <w:lang w:val="es-ES"/>
        </w:rPr>
      </w:pPr>
    </w:p>
    <w:p w:rsidR="00F43515" w:rsidRDefault="00F43515" w:rsidP="00F43515">
      <w:pPr>
        <w:jc w:val="both"/>
        <w:rPr>
          <w:rFonts w:ascii="Arial" w:hAnsi="Arial"/>
          <w:sz w:val="22"/>
          <w:lang w:val="es-ES"/>
        </w:rPr>
      </w:pPr>
      <w:r w:rsidRPr="00F056BC">
        <w:rPr>
          <w:rFonts w:ascii="Arial" w:hAnsi="Arial"/>
          <w:sz w:val="22"/>
          <w:lang w:val="es-ES"/>
        </w:rPr>
        <w:t>Por ing</w:t>
      </w:r>
      <w:r>
        <w:rPr>
          <w:rFonts w:ascii="Arial" w:hAnsi="Arial"/>
          <w:sz w:val="22"/>
          <w:lang w:val="es-ES"/>
        </w:rPr>
        <w:t xml:space="preserve">resos propios en lo que va corrido del año, se han recaudado </w:t>
      </w:r>
      <w:r w:rsidRPr="001A7814">
        <w:rPr>
          <w:rFonts w:ascii="Arial" w:hAnsi="Arial"/>
          <w:sz w:val="22"/>
          <w:lang w:val="es-ES"/>
        </w:rPr>
        <w:t>$10.57</w:t>
      </w:r>
      <w:r>
        <w:rPr>
          <w:rFonts w:ascii="Arial" w:hAnsi="Arial"/>
          <w:sz w:val="22"/>
          <w:lang w:val="es-ES"/>
        </w:rPr>
        <w:t>4</w:t>
      </w:r>
      <w:r w:rsidRPr="00F056BC">
        <w:rPr>
          <w:rFonts w:ascii="Arial" w:hAnsi="Arial"/>
          <w:sz w:val="22"/>
          <w:lang w:val="es-ES"/>
        </w:rPr>
        <w:t xml:space="preserve"> millones, </w:t>
      </w:r>
      <w:r>
        <w:rPr>
          <w:rFonts w:ascii="Arial" w:hAnsi="Arial"/>
          <w:sz w:val="22"/>
          <w:lang w:val="es-ES"/>
        </w:rPr>
        <w:t>principalmente por la recuperación de cartera</w:t>
      </w:r>
      <w:r w:rsidRPr="00F056BC">
        <w:rPr>
          <w:rFonts w:ascii="Arial" w:hAnsi="Arial"/>
          <w:sz w:val="22"/>
          <w:lang w:val="es-ES"/>
        </w:rPr>
        <w:t xml:space="preserve">.  </w:t>
      </w:r>
      <w:r w:rsidR="000445D9">
        <w:rPr>
          <w:rFonts w:ascii="Arial" w:hAnsi="Arial"/>
          <w:sz w:val="22"/>
          <w:lang w:val="es-ES"/>
        </w:rPr>
        <w:t>El FBS, continua</w:t>
      </w:r>
      <w:r>
        <w:rPr>
          <w:rFonts w:ascii="Arial" w:hAnsi="Arial"/>
          <w:sz w:val="22"/>
          <w:lang w:val="es-ES"/>
        </w:rPr>
        <w:t xml:space="preserve"> sin recuperar al</w:t>
      </w:r>
      <w:r w:rsidR="000445D9">
        <w:rPr>
          <w:rFonts w:ascii="Arial" w:hAnsi="Arial"/>
          <w:sz w:val="22"/>
          <w:lang w:val="es-ES"/>
        </w:rPr>
        <w:t>gunas de</w:t>
      </w:r>
      <w:r>
        <w:rPr>
          <w:rFonts w:ascii="Arial" w:hAnsi="Arial"/>
          <w:sz w:val="22"/>
          <w:lang w:val="es-ES"/>
        </w:rPr>
        <w:t xml:space="preserve"> las actividades del Centro Médico</w:t>
      </w:r>
      <w:r w:rsidR="000445D9">
        <w:rPr>
          <w:rFonts w:ascii="Arial" w:hAnsi="Arial"/>
          <w:sz w:val="22"/>
          <w:lang w:val="es-ES"/>
        </w:rPr>
        <w:t xml:space="preserve"> y el</w:t>
      </w:r>
      <w:bookmarkStart w:id="0" w:name="_GoBack"/>
      <w:bookmarkEnd w:id="0"/>
      <w:r w:rsidR="000445D9">
        <w:rPr>
          <w:rFonts w:ascii="Arial" w:hAnsi="Arial"/>
          <w:sz w:val="22"/>
          <w:lang w:val="es-ES"/>
        </w:rPr>
        <w:t xml:space="preserve"> Gimnasio,</w:t>
      </w:r>
      <w:r>
        <w:rPr>
          <w:rFonts w:ascii="Arial" w:hAnsi="Arial"/>
          <w:sz w:val="22"/>
          <w:lang w:val="es-ES"/>
        </w:rPr>
        <w:t xml:space="preserve"> sin embargo, la ejecución de dicho rubro está en el 50</w:t>
      </w:r>
      <w:r w:rsidR="007363EE">
        <w:rPr>
          <w:rFonts w:ascii="Arial" w:hAnsi="Arial"/>
          <w:sz w:val="22"/>
          <w:lang w:val="es-ES"/>
        </w:rPr>
        <w:t>,</w:t>
      </w:r>
      <w:r>
        <w:rPr>
          <w:rFonts w:ascii="Arial" w:hAnsi="Arial"/>
          <w:sz w:val="22"/>
          <w:lang w:val="es-ES"/>
        </w:rPr>
        <w:t>51%.</w:t>
      </w:r>
    </w:p>
    <w:p w:rsidR="000E01C3" w:rsidRPr="00F056BC" w:rsidRDefault="000E01C3" w:rsidP="00F056BC">
      <w:pPr>
        <w:jc w:val="both"/>
        <w:rPr>
          <w:rFonts w:ascii="Arial" w:hAnsi="Arial"/>
          <w:sz w:val="22"/>
          <w:lang w:val="es-ES"/>
        </w:rPr>
      </w:pPr>
    </w:p>
    <w:tbl>
      <w:tblPr>
        <w:tblW w:w="8926" w:type="dxa"/>
        <w:tblCellMar>
          <w:left w:w="70" w:type="dxa"/>
          <w:right w:w="70" w:type="dxa"/>
        </w:tblCellMar>
        <w:tblLook w:val="04A0" w:firstRow="1" w:lastRow="0" w:firstColumn="1" w:lastColumn="0" w:noHBand="0" w:noVBand="1"/>
      </w:tblPr>
      <w:tblGrid>
        <w:gridCol w:w="2972"/>
        <w:gridCol w:w="1050"/>
        <w:gridCol w:w="841"/>
        <w:gridCol w:w="910"/>
        <w:gridCol w:w="1051"/>
        <w:gridCol w:w="1111"/>
        <w:gridCol w:w="991"/>
      </w:tblGrid>
      <w:tr w:rsidR="001A7814" w:rsidRPr="001A7814" w:rsidTr="00E7635F">
        <w:trPr>
          <w:trHeight w:val="166"/>
        </w:trPr>
        <w:tc>
          <w:tcPr>
            <w:tcW w:w="8926" w:type="dxa"/>
            <w:gridSpan w:val="7"/>
            <w:tcBorders>
              <w:top w:val="single" w:sz="4" w:space="0" w:color="auto"/>
              <w:left w:val="single" w:sz="4" w:space="0" w:color="auto"/>
              <w:bottom w:val="nil"/>
              <w:right w:val="single" w:sz="4" w:space="0" w:color="auto"/>
            </w:tcBorders>
            <w:shd w:val="clear" w:color="auto" w:fill="auto"/>
            <w:noWrap/>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EJECUCIÓN DE INGRESOS VIGENCIA 2021</w:t>
            </w:r>
          </w:p>
        </w:tc>
      </w:tr>
      <w:tr w:rsidR="001A7814" w:rsidRPr="001A7814" w:rsidTr="00E7635F">
        <w:trPr>
          <w:trHeight w:val="94"/>
        </w:trPr>
        <w:tc>
          <w:tcPr>
            <w:tcW w:w="8926" w:type="dxa"/>
            <w:gridSpan w:val="7"/>
            <w:tcBorders>
              <w:top w:val="nil"/>
              <w:left w:val="single" w:sz="4" w:space="0" w:color="auto"/>
              <w:bottom w:val="nil"/>
              <w:right w:val="single" w:sz="4" w:space="0" w:color="auto"/>
            </w:tcBorders>
            <w:shd w:val="clear" w:color="auto" w:fill="auto"/>
            <w:noWrap/>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MILLONES DE PESOS</w:t>
            </w:r>
          </w:p>
        </w:tc>
      </w:tr>
      <w:tr w:rsidR="001A7814" w:rsidRPr="001A7814" w:rsidTr="00E7635F">
        <w:trPr>
          <w:trHeight w:val="119"/>
        </w:trPr>
        <w:tc>
          <w:tcPr>
            <w:tcW w:w="2972"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CONCEPTO</w:t>
            </w:r>
          </w:p>
        </w:tc>
        <w:tc>
          <w:tcPr>
            <w:tcW w:w="1050"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AFORADO</w:t>
            </w:r>
          </w:p>
        </w:tc>
        <w:tc>
          <w:tcPr>
            <w:tcW w:w="841" w:type="dxa"/>
            <w:tcBorders>
              <w:top w:val="single" w:sz="4" w:space="0" w:color="auto"/>
              <w:left w:val="nil"/>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6"/>
                <w:szCs w:val="16"/>
              </w:rPr>
            </w:pPr>
            <w:r w:rsidRPr="001A7814">
              <w:rPr>
                <w:rFonts w:ascii="Arial" w:eastAsia="Times New Roman" w:hAnsi="Arial"/>
                <w:b/>
                <w:bCs/>
                <w:color w:val="000000"/>
                <w:sz w:val="16"/>
                <w:szCs w:val="16"/>
              </w:rPr>
              <w:t>Primer</w:t>
            </w:r>
          </w:p>
        </w:tc>
        <w:tc>
          <w:tcPr>
            <w:tcW w:w="910" w:type="dxa"/>
            <w:tcBorders>
              <w:top w:val="single" w:sz="4" w:space="0" w:color="auto"/>
              <w:left w:val="nil"/>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Segundo</w:t>
            </w:r>
          </w:p>
        </w:tc>
        <w:tc>
          <w:tcPr>
            <w:tcW w:w="105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4"/>
                <w:szCs w:val="14"/>
              </w:rPr>
            </w:pPr>
            <w:r w:rsidRPr="001A7814">
              <w:rPr>
                <w:rFonts w:ascii="Arial" w:eastAsia="Times New Roman" w:hAnsi="Arial"/>
                <w:b/>
                <w:bCs/>
                <w:color w:val="000000"/>
                <w:sz w:val="14"/>
                <w:szCs w:val="14"/>
              </w:rPr>
              <w:t>Devoluciones Acumuladas</w:t>
            </w:r>
          </w:p>
        </w:tc>
        <w:tc>
          <w:tcPr>
            <w:tcW w:w="111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Total Recaudado</w:t>
            </w:r>
          </w:p>
        </w:tc>
        <w:tc>
          <w:tcPr>
            <w:tcW w:w="991" w:type="dxa"/>
            <w:vMerge w:val="restart"/>
            <w:tcBorders>
              <w:top w:val="single" w:sz="4" w:space="0" w:color="auto"/>
              <w:left w:val="single" w:sz="4" w:space="0" w:color="auto"/>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 Ejecución</w:t>
            </w:r>
          </w:p>
        </w:tc>
      </w:tr>
      <w:tr w:rsidR="001A7814" w:rsidRPr="001A7814" w:rsidTr="00E7635F">
        <w:trPr>
          <w:trHeight w:val="178"/>
        </w:trPr>
        <w:tc>
          <w:tcPr>
            <w:tcW w:w="2972" w:type="dxa"/>
            <w:vMerge/>
            <w:tcBorders>
              <w:top w:val="single" w:sz="4" w:space="0" w:color="auto"/>
              <w:left w:val="single" w:sz="4" w:space="0" w:color="auto"/>
              <w:bottom w:val="single" w:sz="4" w:space="0" w:color="auto"/>
              <w:right w:val="single" w:sz="4" w:space="0" w:color="auto"/>
            </w:tcBorders>
            <w:vAlign w:val="center"/>
            <w:hideMark/>
          </w:tcPr>
          <w:p w:rsidR="001A7814" w:rsidRPr="001A7814" w:rsidRDefault="001A7814" w:rsidP="001A7814">
            <w:pPr>
              <w:rPr>
                <w:rFonts w:ascii="Arial" w:eastAsia="Times New Roman" w:hAnsi="Arial"/>
                <w:b/>
                <w:bCs/>
                <w:color w:val="000000"/>
                <w:sz w:val="18"/>
                <w:szCs w:val="18"/>
              </w:rPr>
            </w:pPr>
          </w:p>
        </w:tc>
        <w:tc>
          <w:tcPr>
            <w:tcW w:w="1050" w:type="dxa"/>
            <w:vMerge/>
            <w:tcBorders>
              <w:top w:val="single" w:sz="4" w:space="0" w:color="auto"/>
              <w:left w:val="single" w:sz="4" w:space="0" w:color="auto"/>
              <w:bottom w:val="single" w:sz="4" w:space="0" w:color="auto"/>
              <w:right w:val="single" w:sz="4" w:space="0" w:color="auto"/>
            </w:tcBorders>
            <w:vAlign w:val="center"/>
            <w:hideMark/>
          </w:tcPr>
          <w:p w:rsidR="001A7814" w:rsidRPr="001A7814" w:rsidRDefault="001A7814" w:rsidP="001A7814">
            <w:pPr>
              <w:rPr>
                <w:rFonts w:ascii="Arial" w:eastAsia="Times New Roman" w:hAnsi="Arial"/>
                <w:b/>
                <w:bCs/>
                <w:color w:val="000000"/>
                <w:sz w:val="18"/>
                <w:szCs w:val="18"/>
              </w:rPr>
            </w:pPr>
          </w:p>
        </w:tc>
        <w:tc>
          <w:tcPr>
            <w:tcW w:w="1751" w:type="dxa"/>
            <w:gridSpan w:val="2"/>
            <w:tcBorders>
              <w:top w:val="single" w:sz="4" w:space="0" w:color="auto"/>
              <w:left w:val="nil"/>
              <w:bottom w:val="single" w:sz="4" w:space="0" w:color="auto"/>
              <w:right w:val="single" w:sz="4" w:space="0" w:color="auto"/>
            </w:tcBorders>
            <w:shd w:val="clear" w:color="000000" w:fill="ACB9CA"/>
            <w:vAlign w:val="center"/>
            <w:hideMark/>
          </w:tcPr>
          <w:p w:rsidR="001A7814" w:rsidRPr="001A7814" w:rsidRDefault="001A7814" w:rsidP="001A7814">
            <w:pPr>
              <w:jc w:val="center"/>
              <w:rPr>
                <w:rFonts w:ascii="Arial" w:eastAsia="Times New Roman" w:hAnsi="Arial"/>
                <w:b/>
                <w:bCs/>
                <w:color w:val="000000"/>
                <w:sz w:val="16"/>
                <w:szCs w:val="16"/>
              </w:rPr>
            </w:pPr>
            <w:r w:rsidRPr="001A7814">
              <w:rPr>
                <w:rFonts w:ascii="Arial" w:eastAsia="Times New Roman" w:hAnsi="Arial"/>
                <w:b/>
                <w:bCs/>
                <w:color w:val="000000"/>
                <w:sz w:val="16"/>
                <w:szCs w:val="16"/>
              </w:rPr>
              <w:t>CUATRIMESTRE</w:t>
            </w:r>
          </w:p>
        </w:tc>
        <w:tc>
          <w:tcPr>
            <w:tcW w:w="1051" w:type="dxa"/>
            <w:vMerge/>
            <w:tcBorders>
              <w:top w:val="single" w:sz="4" w:space="0" w:color="auto"/>
              <w:left w:val="single" w:sz="4" w:space="0" w:color="auto"/>
              <w:bottom w:val="single" w:sz="4" w:space="0" w:color="auto"/>
              <w:right w:val="single" w:sz="4" w:space="0" w:color="auto"/>
            </w:tcBorders>
            <w:vAlign w:val="center"/>
            <w:hideMark/>
          </w:tcPr>
          <w:p w:rsidR="001A7814" w:rsidRPr="001A7814" w:rsidRDefault="001A7814" w:rsidP="001A7814">
            <w:pPr>
              <w:rPr>
                <w:rFonts w:ascii="Arial" w:eastAsia="Times New Roman" w:hAnsi="Arial"/>
                <w:b/>
                <w:bCs/>
                <w:color w:val="000000"/>
                <w:sz w:val="14"/>
                <w:szCs w:val="14"/>
              </w:rPr>
            </w:pPr>
          </w:p>
        </w:tc>
        <w:tc>
          <w:tcPr>
            <w:tcW w:w="1111" w:type="dxa"/>
            <w:vMerge/>
            <w:tcBorders>
              <w:top w:val="single" w:sz="4" w:space="0" w:color="auto"/>
              <w:left w:val="single" w:sz="4" w:space="0" w:color="auto"/>
              <w:bottom w:val="single" w:sz="4" w:space="0" w:color="auto"/>
              <w:right w:val="single" w:sz="4" w:space="0" w:color="auto"/>
            </w:tcBorders>
            <w:vAlign w:val="center"/>
            <w:hideMark/>
          </w:tcPr>
          <w:p w:rsidR="001A7814" w:rsidRPr="001A7814" w:rsidRDefault="001A7814" w:rsidP="001A7814">
            <w:pPr>
              <w:rPr>
                <w:rFonts w:ascii="Arial" w:eastAsia="Times New Roman" w:hAnsi="Arial"/>
                <w:b/>
                <w:bCs/>
                <w:color w:val="000000"/>
                <w:sz w:val="18"/>
                <w:szCs w:val="18"/>
              </w:rPr>
            </w:pPr>
          </w:p>
        </w:tc>
        <w:tc>
          <w:tcPr>
            <w:tcW w:w="991" w:type="dxa"/>
            <w:vMerge/>
            <w:tcBorders>
              <w:top w:val="single" w:sz="4" w:space="0" w:color="auto"/>
              <w:left w:val="single" w:sz="4" w:space="0" w:color="auto"/>
              <w:bottom w:val="single" w:sz="4" w:space="0" w:color="auto"/>
              <w:right w:val="single" w:sz="4" w:space="0" w:color="auto"/>
            </w:tcBorders>
            <w:vAlign w:val="center"/>
            <w:hideMark/>
          </w:tcPr>
          <w:p w:rsidR="001A7814" w:rsidRPr="001A7814" w:rsidRDefault="001A7814" w:rsidP="001A7814">
            <w:pPr>
              <w:rPr>
                <w:rFonts w:ascii="Arial" w:eastAsia="Times New Roman" w:hAnsi="Arial"/>
                <w:b/>
                <w:bCs/>
                <w:color w:val="000000"/>
                <w:sz w:val="18"/>
                <w:szCs w:val="18"/>
              </w:rPr>
            </w:pP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000000" w:fill="D0CECE"/>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INGRESOS CORRIENTES</w:t>
            </w:r>
          </w:p>
        </w:tc>
        <w:tc>
          <w:tcPr>
            <w:tcW w:w="1050" w:type="dxa"/>
            <w:tcBorders>
              <w:top w:val="nil"/>
              <w:left w:val="nil"/>
              <w:bottom w:val="single" w:sz="4" w:space="0" w:color="auto"/>
              <w:right w:val="single" w:sz="4" w:space="0" w:color="auto"/>
            </w:tcBorders>
            <w:shd w:val="clear" w:color="000000" w:fill="D0CECE"/>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1.163,13</w:t>
            </w:r>
          </w:p>
        </w:tc>
        <w:tc>
          <w:tcPr>
            <w:tcW w:w="841" w:type="dxa"/>
            <w:tcBorders>
              <w:top w:val="nil"/>
              <w:left w:val="nil"/>
              <w:bottom w:val="single" w:sz="4" w:space="0" w:color="auto"/>
              <w:right w:val="single" w:sz="4" w:space="0" w:color="auto"/>
            </w:tcBorders>
            <w:shd w:val="clear" w:color="000000" w:fill="D0CECE"/>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231,61</w:t>
            </w:r>
          </w:p>
        </w:tc>
        <w:tc>
          <w:tcPr>
            <w:tcW w:w="910" w:type="dxa"/>
            <w:tcBorders>
              <w:top w:val="nil"/>
              <w:left w:val="nil"/>
              <w:bottom w:val="single" w:sz="4" w:space="0" w:color="auto"/>
              <w:right w:val="single" w:sz="4" w:space="0" w:color="auto"/>
            </w:tcBorders>
            <w:shd w:val="clear" w:color="000000" w:fill="D0CECE"/>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380,08</w:t>
            </w:r>
          </w:p>
        </w:tc>
        <w:tc>
          <w:tcPr>
            <w:tcW w:w="1051" w:type="dxa"/>
            <w:tcBorders>
              <w:top w:val="nil"/>
              <w:left w:val="nil"/>
              <w:bottom w:val="single" w:sz="4" w:space="0" w:color="auto"/>
              <w:right w:val="single" w:sz="4" w:space="0" w:color="auto"/>
            </w:tcBorders>
            <w:shd w:val="clear" w:color="000000" w:fill="D0CECE"/>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4,57</w:t>
            </w:r>
          </w:p>
        </w:tc>
        <w:tc>
          <w:tcPr>
            <w:tcW w:w="1111" w:type="dxa"/>
            <w:tcBorders>
              <w:top w:val="nil"/>
              <w:left w:val="nil"/>
              <w:bottom w:val="single" w:sz="4" w:space="0" w:color="auto"/>
              <w:right w:val="single" w:sz="4" w:space="0" w:color="auto"/>
            </w:tcBorders>
            <w:shd w:val="clear" w:color="000000" w:fill="D0CECE"/>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607,11</w:t>
            </w:r>
          </w:p>
        </w:tc>
        <w:tc>
          <w:tcPr>
            <w:tcW w:w="991" w:type="dxa"/>
            <w:tcBorders>
              <w:top w:val="nil"/>
              <w:left w:val="nil"/>
              <w:bottom w:val="single" w:sz="4" w:space="0" w:color="auto"/>
              <w:right w:val="single" w:sz="4" w:space="0" w:color="auto"/>
            </w:tcBorders>
            <w:shd w:val="clear" w:color="000000" w:fill="D0CECE"/>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52,20%</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000000" w:fill="D0CECE"/>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INGRESOS NO TRIBUTARIOS</w:t>
            </w:r>
          </w:p>
        </w:tc>
        <w:tc>
          <w:tcPr>
            <w:tcW w:w="1050"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1.163,13</w:t>
            </w:r>
          </w:p>
        </w:tc>
        <w:tc>
          <w:tcPr>
            <w:tcW w:w="84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231,61</w:t>
            </w:r>
          </w:p>
        </w:tc>
        <w:tc>
          <w:tcPr>
            <w:tcW w:w="910"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380,08</w:t>
            </w:r>
          </w:p>
        </w:tc>
        <w:tc>
          <w:tcPr>
            <w:tcW w:w="105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4,57</w:t>
            </w:r>
          </w:p>
        </w:tc>
        <w:tc>
          <w:tcPr>
            <w:tcW w:w="111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607,11</w:t>
            </w:r>
          </w:p>
        </w:tc>
        <w:tc>
          <w:tcPr>
            <w:tcW w:w="99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52,20%</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000000" w:fill="D0CECE"/>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VENTA DE BIENES Y SERVICIOS</w:t>
            </w:r>
          </w:p>
        </w:tc>
        <w:tc>
          <w:tcPr>
            <w:tcW w:w="1050"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655,57</w:t>
            </w:r>
          </w:p>
        </w:tc>
        <w:tc>
          <w:tcPr>
            <w:tcW w:w="84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42,86</w:t>
            </w:r>
          </w:p>
        </w:tc>
        <w:tc>
          <w:tcPr>
            <w:tcW w:w="910"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141,92</w:t>
            </w:r>
          </w:p>
        </w:tc>
        <w:tc>
          <w:tcPr>
            <w:tcW w:w="105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1,25</w:t>
            </w:r>
          </w:p>
        </w:tc>
        <w:tc>
          <w:tcPr>
            <w:tcW w:w="111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183,52</w:t>
            </w:r>
          </w:p>
        </w:tc>
        <w:tc>
          <w:tcPr>
            <w:tcW w:w="991" w:type="dxa"/>
            <w:tcBorders>
              <w:top w:val="nil"/>
              <w:left w:val="nil"/>
              <w:bottom w:val="single" w:sz="4" w:space="0" w:color="auto"/>
              <w:right w:val="single" w:sz="4" w:space="0" w:color="auto"/>
            </w:tcBorders>
            <w:shd w:val="clear" w:color="000000" w:fill="D0CECE"/>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27,99%</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000000" w:fill="E7E6E6"/>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Ventas de establecimiento de mercado</w:t>
            </w:r>
          </w:p>
        </w:tc>
        <w:tc>
          <w:tcPr>
            <w:tcW w:w="1050" w:type="dxa"/>
            <w:tcBorders>
              <w:top w:val="nil"/>
              <w:left w:val="nil"/>
              <w:bottom w:val="single" w:sz="4" w:space="0" w:color="auto"/>
              <w:right w:val="single" w:sz="4" w:space="0" w:color="auto"/>
            </w:tcBorders>
            <w:shd w:val="clear" w:color="000000" w:fill="E7E6E6"/>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655,57</w:t>
            </w:r>
          </w:p>
        </w:tc>
        <w:tc>
          <w:tcPr>
            <w:tcW w:w="841" w:type="dxa"/>
            <w:tcBorders>
              <w:top w:val="nil"/>
              <w:left w:val="nil"/>
              <w:bottom w:val="single" w:sz="4" w:space="0" w:color="auto"/>
              <w:right w:val="single" w:sz="4" w:space="0" w:color="auto"/>
            </w:tcBorders>
            <w:shd w:val="clear" w:color="000000" w:fill="E7E6E6"/>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42,86</w:t>
            </w:r>
          </w:p>
        </w:tc>
        <w:tc>
          <w:tcPr>
            <w:tcW w:w="910" w:type="dxa"/>
            <w:tcBorders>
              <w:top w:val="nil"/>
              <w:left w:val="nil"/>
              <w:bottom w:val="single" w:sz="4" w:space="0" w:color="auto"/>
              <w:right w:val="single" w:sz="4" w:space="0" w:color="auto"/>
            </w:tcBorders>
            <w:shd w:val="clear" w:color="000000" w:fill="E7E6E6"/>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141,92</w:t>
            </w:r>
          </w:p>
        </w:tc>
        <w:tc>
          <w:tcPr>
            <w:tcW w:w="1051" w:type="dxa"/>
            <w:tcBorders>
              <w:top w:val="nil"/>
              <w:left w:val="nil"/>
              <w:bottom w:val="single" w:sz="4" w:space="0" w:color="auto"/>
              <w:right w:val="single" w:sz="4" w:space="0" w:color="auto"/>
            </w:tcBorders>
            <w:shd w:val="clear" w:color="000000" w:fill="E7E6E6"/>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1,25</w:t>
            </w:r>
          </w:p>
        </w:tc>
        <w:tc>
          <w:tcPr>
            <w:tcW w:w="1111" w:type="dxa"/>
            <w:tcBorders>
              <w:top w:val="nil"/>
              <w:left w:val="nil"/>
              <w:bottom w:val="single" w:sz="4" w:space="0" w:color="auto"/>
              <w:right w:val="single" w:sz="4" w:space="0" w:color="auto"/>
            </w:tcBorders>
            <w:shd w:val="clear" w:color="000000" w:fill="E7E6E6"/>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183,52</w:t>
            </w:r>
          </w:p>
        </w:tc>
        <w:tc>
          <w:tcPr>
            <w:tcW w:w="991" w:type="dxa"/>
            <w:tcBorders>
              <w:top w:val="nil"/>
              <w:left w:val="nil"/>
              <w:bottom w:val="single" w:sz="4" w:space="0" w:color="auto"/>
              <w:right w:val="single" w:sz="4" w:space="0" w:color="auto"/>
            </w:tcBorders>
            <w:shd w:val="clear" w:color="000000" w:fill="E7E6E6"/>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27,99%</w:t>
            </w:r>
          </w:p>
        </w:tc>
      </w:tr>
      <w:tr w:rsidR="001A7814" w:rsidRPr="001A7814" w:rsidTr="00E7635F">
        <w:trPr>
          <w:trHeight w:val="226"/>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Servicios médicos</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65,00</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0,00</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0,00</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0,00%</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Servicios de educación de la primera infancia y preescolar</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98,00</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6,98</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20,28</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27,26</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27,82%</w:t>
            </w:r>
          </w:p>
        </w:tc>
      </w:tr>
      <w:tr w:rsidR="001A7814" w:rsidRPr="001A7814" w:rsidTr="00E7635F">
        <w:trPr>
          <w:trHeight w:val="162"/>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Servicios de enseñanza primaria</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197,00</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12,86</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44,32</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1,25</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55,92</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28,39%</w:t>
            </w:r>
          </w:p>
        </w:tc>
      </w:tr>
      <w:tr w:rsidR="001A7814" w:rsidRPr="001A7814" w:rsidTr="00E7635F">
        <w:trPr>
          <w:trHeight w:val="250"/>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Servicios de educación secundaria</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255,57</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22,97</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77,22</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100,20</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39,21%</w:t>
            </w:r>
          </w:p>
        </w:tc>
      </w:tr>
      <w:tr w:rsidR="001A7814" w:rsidRPr="001A7814" w:rsidTr="00E7635F">
        <w:trPr>
          <w:trHeight w:val="112"/>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Servicios Deportivos</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33,00</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0,00</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0,00%</w:t>
            </w:r>
          </w:p>
        </w:tc>
      </w:tr>
      <w:tr w:rsidR="001A7814" w:rsidRPr="001A7814" w:rsidTr="00E7635F">
        <w:trPr>
          <w:trHeight w:val="186"/>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Fotocopias (artículo 93 Ley 106/93)</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7,00</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0,05</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0,09</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0,13</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1,91%</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000000" w:fill="BFBFBF"/>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TRANSFERENCIAS CORRIENTES</w:t>
            </w:r>
          </w:p>
        </w:tc>
        <w:tc>
          <w:tcPr>
            <w:tcW w:w="1050"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507,56</w:t>
            </w:r>
          </w:p>
        </w:tc>
        <w:tc>
          <w:tcPr>
            <w:tcW w:w="84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188,75</w:t>
            </w:r>
          </w:p>
        </w:tc>
        <w:tc>
          <w:tcPr>
            <w:tcW w:w="910"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238,16</w:t>
            </w:r>
          </w:p>
        </w:tc>
        <w:tc>
          <w:tcPr>
            <w:tcW w:w="105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3,32</w:t>
            </w:r>
          </w:p>
        </w:tc>
        <w:tc>
          <w:tcPr>
            <w:tcW w:w="111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423,59</w:t>
            </w:r>
          </w:p>
        </w:tc>
        <w:tc>
          <w:tcPr>
            <w:tcW w:w="99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83,46%</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000000" w:fill="D9D9D9"/>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Transferencias de otras unidades de gobierno</w:t>
            </w:r>
          </w:p>
        </w:tc>
        <w:tc>
          <w:tcPr>
            <w:tcW w:w="1050"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507,56</w:t>
            </w:r>
          </w:p>
        </w:tc>
        <w:tc>
          <w:tcPr>
            <w:tcW w:w="84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188,75</w:t>
            </w:r>
          </w:p>
        </w:tc>
        <w:tc>
          <w:tcPr>
            <w:tcW w:w="910"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238,16</w:t>
            </w:r>
          </w:p>
        </w:tc>
        <w:tc>
          <w:tcPr>
            <w:tcW w:w="105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3,32</w:t>
            </w:r>
          </w:p>
        </w:tc>
        <w:tc>
          <w:tcPr>
            <w:tcW w:w="111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423,59</w:t>
            </w:r>
          </w:p>
        </w:tc>
        <w:tc>
          <w:tcPr>
            <w:tcW w:w="99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83,46%</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Reciclaje (artículo 93 Ley 106/93) - Carnet</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0,00</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0,80</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1,13</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1,93</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r>
      <w:tr w:rsidR="001A7814" w:rsidRPr="001A7814" w:rsidTr="00E7635F">
        <w:trPr>
          <w:trHeight w:val="224"/>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Otras unidades de Gobierno</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sz w:val="18"/>
                <w:szCs w:val="18"/>
              </w:rPr>
            </w:pPr>
            <w:r w:rsidRPr="001A7814">
              <w:rPr>
                <w:rFonts w:ascii="Arial" w:eastAsia="Times New Roman" w:hAnsi="Arial"/>
                <w:sz w:val="18"/>
                <w:szCs w:val="18"/>
              </w:rPr>
              <w:t>507,56</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sz w:val="18"/>
                <w:szCs w:val="18"/>
              </w:rPr>
            </w:pPr>
            <w:r w:rsidRPr="001A7814">
              <w:rPr>
                <w:rFonts w:ascii="Arial" w:eastAsia="Times New Roman" w:hAnsi="Arial"/>
                <w:sz w:val="18"/>
                <w:szCs w:val="18"/>
              </w:rPr>
              <w:t>187,95</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sz w:val="18"/>
                <w:szCs w:val="18"/>
              </w:rPr>
            </w:pPr>
            <w:r w:rsidRPr="001A7814">
              <w:rPr>
                <w:rFonts w:ascii="Arial" w:eastAsia="Times New Roman" w:hAnsi="Arial"/>
                <w:sz w:val="18"/>
                <w:szCs w:val="18"/>
              </w:rPr>
              <w:t>237,03</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sz w:val="18"/>
                <w:szCs w:val="18"/>
              </w:rPr>
            </w:pPr>
            <w:r w:rsidRPr="001A7814">
              <w:rPr>
                <w:rFonts w:ascii="Arial" w:eastAsia="Times New Roman" w:hAnsi="Arial"/>
                <w:sz w:val="18"/>
                <w:szCs w:val="18"/>
              </w:rPr>
              <w:t>3,32</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sz w:val="18"/>
                <w:szCs w:val="18"/>
              </w:rPr>
            </w:pPr>
            <w:r w:rsidRPr="001A7814">
              <w:rPr>
                <w:rFonts w:ascii="Arial" w:eastAsia="Times New Roman" w:hAnsi="Arial"/>
                <w:sz w:val="18"/>
                <w:szCs w:val="18"/>
              </w:rPr>
              <w:t>424,97</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83,73%</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000000" w:fill="BFBFBF"/>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RECURSOS DE CAPITAL</w:t>
            </w:r>
          </w:p>
        </w:tc>
        <w:tc>
          <w:tcPr>
            <w:tcW w:w="1050"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19.770,00</w:t>
            </w:r>
          </w:p>
        </w:tc>
        <w:tc>
          <w:tcPr>
            <w:tcW w:w="84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4.028,81</w:t>
            </w:r>
          </w:p>
        </w:tc>
        <w:tc>
          <w:tcPr>
            <w:tcW w:w="910"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5.960,30</w:t>
            </w:r>
          </w:p>
        </w:tc>
        <w:tc>
          <w:tcPr>
            <w:tcW w:w="105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22,65</w:t>
            </w:r>
          </w:p>
        </w:tc>
        <w:tc>
          <w:tcPr>
            <w:tcW w:w="111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9.966,45</w:t>
            </w:r>
          </w:p>
        </w:tc>
        <w:tc>
          <w:tcPr>
            <w:tcW w:w="991" w:type="dxa"/>
            <w:tcBorders>
              <w:top w:val="nil"/>
              <w:left w:val="nil"/>
              <w:bottom w:val="single" w:sz="4" w:space="0" w:color="auto"/>
              <w:right w:val="single" w:sz="4" w:space="0" w:color="auto"/>
            </w:tcBorders>
            <w:shd w:val="clear" w:color="000000" w:fill="BFBFBF"/>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50,41%</w:t>
            </w:r>
          </w:p>
        </w:tc>
      </w:tr>
      <w:tr w:rsidR="001A7814" w:rsidRPr="001A7814" w:rsidTr="00E7635F">
        <w:trPr>
          <w:trHeight w:val="104"/>
        </w:trPr>
        <w:tc>
          <w:tcPr>
            <w:tcW w:w="2972" w:type="dxa"/>
            <w:tcBorders>
              <w:top w:val="nil"/>
              <w:left w:val="single" w:sz="4" w:space="0" w:color="auto"/>
              <w:bottom w:val="single" w:sz="4" w:space="0" w:color="auto"/>
              <w:right w:val="single" w:sz="4" w:space="0" w:color="auto"/>
            </w:tcBorders>
            <w:shd w:val="clear" w:color="000000" w:fill="D9D9D9"/>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Rendimientos financieros</w:t>
            </w:r>
          </w:p>
        </w:tc>
        <w:tc>
          <w:tcPr>
            <w:tcW w:w="1050"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8,36</w:t>
            </w:r>
          </w:p>
        </w:tc>
        <w:tc>
          <w:tcPr>
            <w:tcW w:w="84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4,06</w:t>
            </w:r>
          </w:p>
        </w:tc>
        <w:tc>
          <w:tcPr>
            <w:tcW w:w="910"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5,04</w:t>
            </w:r>
          </w:p>
        </w:tc>
        <w:tc>
          <w:tcPr>
            <w:tcW w:w="105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0,00</w:t>
            </w:r>
          </w:p>
        </w:tc>
        <w:tc>
          <w:tcPr>
            <w:tcW w:w="111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9,11</w:t>
            </w:r>
          </w:p>
        </w:tc>
        <w:tc>
          <w:tcPr>
            <w:tcW w:w="99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109,00%</w:t>
            </w:r>
          </w:p>
        </w:tc>
      </w:tr>
      <w:tr w:rsidR="001A7814" w:rsidRPr="001A7814" w:rsidTr="001A7814">
        <w:trPr>
          <w:trHeight w:val="300"/>
        </w:trPr>
        <w:tc>
          <w:tcPr>
            <w:tcW w:w="2972" w:type="dxa"/>
            <w:tcBorders>
              <w:top w:val="nil"/>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Intereses Sobre Depósitos En Instituciones Financieras</w:t>
            </w:r>
          </w:p>
        </w:tc>
        <w:tc>
          <w:tcPr>
            <w:tcW w:w="105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8,36</w:t>
            </w:r>
          </w:p>
        </w:tc>
        <w:tc>
          <w:tcPr>
            <w:tcW w:w="84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4,06</w:t>
            </w:r>
          </w:p>
        </w:tc>
        <w:tc>
          <w:tcPr>
            <w:tcW w:w="910"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5,04</w:t>
            </w:r>
          </w:p>
        </w:tc>
        <w:tc>
          <w:tcPr>
            <w:tcW w:w="105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9,11</w:t>
            </w:r>
          </w:p>
        </w:tc>
        <w:tc>
          <w:tcPr>
            <w:tcW w:w="991" w:type="dxa"/>
            <w:tcBorders>
              <w:top w:val="nil"/>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109,00%</w:t>
            </w:r>
          </w:p>
        </w:tc>
      </w:tr>
      <w:tr w:rsidR="001A7814" w:rsidRPr="001A7814" w:rsidTr="00E7635F">
        <w:trPr>
          <w:trHeight w:val="300"/>
        </w:trPr>
        <w:tc>
          <w:tcPr>
            <w:tcW w:w="2972" w:type="dxa"/>
            <w:tcBorders>
              <w:top w:val="nil"/>
              <w:left w:val="single" w:sz="4" w:space="0" w:color="auto"/>
              <w:bottom w:val="single" w:sz="4" w:space="0" w:color="auto"/>
              <w:right w:val="single" w:sz="4" w:space="0" w:color="auto"/>
            </w:tcBorders>
            <w:shd w:val="clear" w:color="000000" w:fill="D9D9D9"/>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Recuperación De Cartera – Préstamos</w:t>
            </w:r>
          </w:p>
        </w:tc>
        <w:tc>
          <w:tcPr>
            <w:tcW w:w="1050"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19.761,65</w:t>
            </w:r>
          </w:p>
        </w:tc>
        <w:tc>
          <w:tcPr>
            <w:tcW w:w="84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4.024,74</w:t>
            </w:r>
          </w:p>
        </w:tc>
        <w:tc>
          <w:tcPr>
            <w:tcW w:w="910"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5.955,25</w:t>
            </w:r>
          </w:p>
        </w:tc>
        <w:tc>
          <w:tcPr>
            <w:tcW w:w="105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22,65</w:t>
            </w:r>
          </w:p>
        </w:tc>
        <w:tc>
          <w:tcPr>
            <w:tcW w:w="111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9.957,35</w:t>
            </w:r>
          </w:p>
        </w:tc>
        <w:tc>
          <w:tcPr>
            <w:tcW w:w="991" w:type="dxa"/>
            <w:tcBorders>
              <w:top w:val="nil"/>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50,39%</w:t>
            </w:r>
          </w:p>
        </w:tc>
      </w:tr>
      <w:tr w:rsidR="001A7814" w:rsidRPr="001A7814" w:rsidTr="00E7635F">
        <w:trPr>
          <w:trHeight w:val="162"/>
        </w:trPr>
        <w:tc>
          <w:tcPr>
            <w:tcW w:w="29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Personas Naturales</w:t>
            </w:r>
          </w:p>
        </w:tc>
        <w:tc>
          <w:tcPr>
            <w:tcW w:w="1050" w:type="dxa"/>
            <w:tcBorders>
              <w:top w:val="single" w:sz="4" w:space="0" w:color="auto"/>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19.761,65</w:t>
            </w:r>
          </w:p>
        </w:tc>
        <w:tc>
          <w:tcPr>
            <w:tcW w:w="841" w:type="dxa"/>
            <w:tcBorders>
              <w:top w:val="single" w:sz="4" w:space="0" w:color="auto"/>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4.024,74</w:t>
            </w:r>
          </w:p>
        </w:tc>
        <w:tc>
          <w:tcPr>
            <w:tcW w:w="910" w:type="dxa"/>
            <w:tcBorders>
              <w:top w:val="single" w:sz="4" w:space="0" w:color="auto"/>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5.955,25</w:t>
            </w:r>
          </w:p>
        </w:tc>
        <w:tc>
          <w:tcPr>
            <w:tcW w:w="1051" w:type="dxa"/>
            <w:tcBorders>
              <w:top w:val="single" w:sz="4" w:space="0" w:color="auto"/>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22,65</w:t>
            </w:r>
          </w:p>
        </w:tc>
        <w:tc>
          <w:tcPr>
            <w:tcW w:w="1111" w:type="dxa"/>
            <w:tcBorders>
              <w:top w:val="single" w:sz="4" w:space="0" w:color="auto"/>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9.957,35</w:t>
            </w:r>
          </w:p>
        </w:tc>
        <w:tc>
          <w:tcPr>
            <w:tcW w:w="991" w:type="dxa"/>
            <w:tcBorders>
              <w:top w:val="single" w:sz="4" w:space="0" w:color="auto"/>
              <w:left w:val="nil"/>
              <w:bottom w:val="single" w:sz="4" w:space="0" w:color="auto"/>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50,39%</w:t>
            </w:r>
          </w:p>
        </w:tc>
      </w:tr>
      <w:tr w:rsidR="001A7814" w:rsidRPr="001A7814" w:rsidTr="00E7635F">
        <w:trPr>
          <w:trHeight w:val="237"/>
        </w:trPr>
        <w:tc>
          <w:tcPr>
            <w:tcW w:w="2972"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Reintegros</w:t>
            </w:r>
          </w:p>
        </w:tc>
        <w:tc>
          <w:tcPr>
            <w:tcW w:w="1050" w:type="dxa"/>
            <w:tcBorders>
              <w:top w:val="single" w:sz="4" w:space="0" w:color="auto"/>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0,00</w:t>
            </w:r>
          </w:p>
        </w:tc>
        <w:tc>
          <w:tcPr>
            <w:tcW w:w="841" w:type="dxa"/>
            <w:tcBorders>
              <w:top w:val="single" w:sz="4" w:space="0" w:color="auto"/>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0,00</w:t>
            </w:r>
          </w:p>
        </w:tc>
        <w:tc>
          <w:tcPr>
            <w:tcW w:w="910" w:type="dxa"/>
            <w:tcBorders>
              <w:top w:val="single" w:sz="4" w:space="0" w:color="auto"/>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0,00</w:t>
            </w:r>
          </w:p>
        </w:tc>
        <w:tc>
          <w:tcPr>
            <w:tcW w:w="1051" w:type="dxa"/>
            <w:tcBorders>
              <w:top w:val="single" w:sz="4" w:space="0" w:color="auto"/>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0,00</w:t>
            </w:r>
          </w:p>
        </w:tc>
        <w:tc>
          <w:tcPr>
            <w:tcW w:w="1111" w:type="dxa"/>
            <w:tcBorders>
              <w:top w:val="single" w:sz="4" w:space="0" w:color="auto"/>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0,00</w:t>
            </w:r>
          </w:p>
        </w:tc>
        <w:tc>
          <w:tcPr>
            <w:tcW w:w="991" w:type="dxa"/>
            <w:tcBorders>
              <w:top w:val="single" w:sz="4" w:space="0" w:color="auto"/>
              <w:left w:val="nil"/>
              <w:bottom w:val="single" w:sz="4" w:space="0" w:color="auto"/>
              <w:right w:val="single" w:sz="4" w:space="0" w:color="auto"/>
            </w:tcBorders>
            <w:shd w:val="clear" w:color="000000" w:fill="D9D9D9"/>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 </w:t>
            </w:r>
          </w:p>
        </w:tc>
      </w:tr>
      <w:tr w:rsidR="001A7814" w:rsidRPr="001A7814" w:rsidTr="001A7814">
        <w:trPr>
          <w:trHeight w:val="300"/>
        </w:trPr>
        <w:tc>
          <w:tcPr>
            <w:tcW w:w="2972" w:type="dxa"/>
            <w:tcBorders>
              <w:top w:val="nil"/>
              <w:left w:val="single" w:sz="4" w:space="0" w:color="auto"/>
              <w:bottom w:val="nil"/>
              <w:right w:val="single" w:sz="4" w:space="0" w:color="auto"/>
            </w:tcBorders>
            <w:shd w:val="clear" w:color="auto" w:fill="auto"/>
            <w:noWrap/>
            <w:vAlign w:val="center"/>
            <w:hideMark/>
          </w:tcPr>
          <w:p w:rsidR="001A7814" w:rsidRPr="001A7814" w:rsidRDefault="001A7814" w:rsidP="001A7814">
            <w:pPr>
              <w:rPr>
                <w:rFonts w:ascii="Arial" w:eastAsia="Times New Roman" w:hAnsi="Arial"/>
                <w:color w:val="000000"/>
                <w:sz w:val="18"/>
                <w:szCs w:val="18"/>
              </w:rPr>
            </w:pPr>
            <w:r w:rsidRPr="001A7814">
              <w:rPr>
                <w:rFonts w:ascii="Arial" w:eastAsia="Times New Roman" w:hAnsi="Arial"/>
                <w:color w:val="000000"/>
                <w:sz w:val="18"/>
                <w:szCs w:val="18"/>
              </w:rPr>
              <w:t>Reintegros Gastos vigencias anteriores</w:t>
            </w:r>
          </w:p>
        </w:tc>
        <w:tc>
          <w:tcPr>
            <w:tcW w:w="1050" w:type="dxa"/>
            <w:tcBorders>
              <w:top w:val="nil"/>
              <w:left w:val="nil"/>
              <w:bottom w:val="nil"/>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841" w:type="dxa"/>
            <w:tcBorders>
              <w:top w:val="nil"/>
              <w:left w:val="nil"/>
              <w:bottom w:val="nil"/>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910" w:type="dxa"/>
            <w:tcBorders>
              <w:top w:val="nil"/>
              <w:left w:val="nil"/>
              <w:bottom w:val="nil"/>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051" w:type="dxa"/>
            <w:tcBorders>
              <w:top w:val="nil"/>
              <w:left w:val="nil"/>
              <w:bottom w:val="nil"/>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c>
          <w:tcPr>
            <w:tcW w:w="1111" w:type="dxa"/>
            <w:tcBorders>
              <w:top w:val="nil"/>
              <w:left w:val="nil"/>
              <w:bottom w:val="single" w:sz="4" w:space="0" w:color="auto"/>
              <w:right w:val="single" w:sz="4" w:space="0" w:color="auto"/>
            </w:tcBorders>
            <w:shd w:val="clear" w:color="auto" w:fill="auto"/>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0,00</w:t>
            </w:r>
          </w:p>
        </w:tc>
        <w:tc>
          <w:tcPr>
            <w:tcW w:w="991" w:type="dxa"/>
            <w:tcBorders>
              <w:top w:val="nil"/>
              <w:left w:val="nil"/>
              <w:bottom w:val="nil"/>
              <w:right w:val="single" w:sz="4" w:space="0" w:color="auto"/>
            </w:tcBorders>
            <w:shd w:val="clear" w:color="000000" w:fill="FFFFFF"/>
            <w:noWrap/>
            <w:vAlign w:val="center"/>
            <w:hideMark/>
          </w:tcPr>
          <w:p w:rsidR="001A7814" w:rsidRPr="001A7814" w:rsidRDefault="001A7814" w:rsidP="001A7814">
            <w:pPr>
              <w:jc w:val="right"/>
              <w:rPr>
                <w:rFonts w:ascii="Arial" w:eastAsia="Times New Roman" w:hAnsi="Arial"/>
                <w:color w:val="000000"/>
                <w:sz w:val="18"/>
                <w:szCs w:val="18"/>
              </w:rPr>
            </w:pPr>
            <w:r w:rsidRPr="001A7814">
              <w:rPr>
                <w:rFonts w:ascii="Arial" w:eastAsia="Times New Roman" w:hAnsi="Arial"/>
                <w:color w:val="000000"/>
                <w:sz w:val="18"/>
                <w:szCs w:val="18"/>
              </w:rPr>
              <w:t> </w:t>
            </w:r>
          </w:p>
        </w:tc>
      </w:tr>
      <w:tr w:rsidR="001A7814" w:rsidRPr="001A7814" w:rsidTr="001A7814">
        <w:trPr>
          <w:trHeight w:val="300"/>
        </w:trPr>
        <w:tc>
          <w:tcPr>
            <w:tcW w:w="2972" w:type="dxa"/>
            <w:tcBorders>
              <w:top w:val="single" w:sz="4" w:space="0" w:color="auto"/>
              <w:left w:val="single" w:sz="4" w:space="0" w:color="auto"/>
              <w:bottom w:val="single" w:sz="4" w:space="0" w:color="auto"/>
              <w:right w:val="single" w:sz="4" w:space="0" w:color="auto"/>
            </w:tcBorders>
            <w:shd w:val="clear" w:color="000000" w:fill="AEAAAA"/>
            <w:noWrap/>
            <w:vAlign w:val="center"/>
            <w:hideMark/>
          </w:tcPr>
          <w:p w:rsidR="001A7814" w:rsidRPr="001A7814" w:rsidRDefault="001A7814" w:rsidP="001A7814">
            <w:pPr>
              <w:rPr>
                <w:rFonts w:ascii="Arial" w:eastAsia="Times New Roman" w:hAnsi="Arial"/>
                <w:b/>
                <w:bCs/>
                <w:color w:val="000000"/>
                <w:sz w:val="18"/>
                <w:szCs w:val="18"/>
              </w:rPr>
            </w:pPr>
            <w:r w:rsidRPr="001A7814">
              <w:rPr>
                <w:rFonts w:ascii="Arial" w:eastAsia="Times New Roman" w:hAnsi="Arial"/>
                <w:b/>
                <w:bCs/>
                <w:color w:val="000000"/>
                <w:sz w:val="18"/>
                <w:szCs w:val="18"/>
              </w:rPr>
              <w:t>Total Ingresos Propios (1)</w:t>
            </w:r>
          </w:p>
        </w:tc>
        <w:tc>
          <w:tcPr>
            <w:tcW w:w="1050" w:type="dxa"/>
            <w:tcBorders>
              <w:top w:val="single" w:sz="4" w:space="0" w:color="auto"/>
              <w:left w:val="nil"/>
              <w:bottom w:val="single" w:sz="4" w:space="0" w:color="auto"/>
              <w:right w:val="single" w:sz="4" w:space="0" w:color="auto"/>
            </w:tcBorders>
            <w:shd w:val="clear" w:color="000000" w:fill="AEAAAA"/>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20.933,13</w:t>
            </w:r>
          </w:p>
        </w:tc>
        <w:tc>
          <w:tcPr>
            <w:tcW w:w="841" w:type="dxa"/>
            <w:tcBorders>
              <w:top w:val="single" w:sz="4" w:space="0" w:color="auto"/>
              <w:left w:val="nil"/>
              <w:bottom w:val="single" w:sz="4" w:space="0" w:color="auto"/>
              <w:right w:val="single" w:sz="4" w:space="0" w:color="auto"/>
            </w:tcBorders>
            <w:shd w:val="clear" w:color="000000" w:fill="AEAAAA"/>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4.260,41</w:t>
            </w:r>
          </w:p>
        </w:tc>
        <w:tc>
          <w:tcPr>
            <w:tcW w:w="910" w:type="dxa"/>
            <w:tcBorders>
              <w:top w:val="single" w:sz="4" w:space="0" w:color="auto"/>
              <w:left w:val="nil"/>
              <w:bottom w:val="single" w:sz="4" w:space="0" w:color="auto"/>
              <w:right w:val="single" w:sz="4" w:space="0" w:color="auto"/>
            </w:tcBorders>
            <w:shd w:val="clear" w:color="000000" w:fill="AEAAAA"/>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6.340,37</w:t>
            </w:r>
          </w:p>
        </w:tc>
        <w:tc>
          <w:tcPr>
            <w:tcW w:w="1051" w:type="dxa"/>
            <w:tcBorders>
              <w:top w:val="single" w:sz="4" w:space="0" w:color="auto"/>
              <w:left w:val="nil"/>
              <w:bottom w:val="single" w:sz="4" w:space="0" w:color="auto"/>
              <w:right w:val="single" w:sz="4" w:space="0" w:color="auto"/>
            </w:tcBorders>
            <w:shd w:val="clear" w:color="000000" w:fill="AEAAAA"/>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27,22</w:t>
            </w:r>
          </w:p>
        </w:tc>
        <w:tc>
          <w:tcPr>
            <w:tcW w:w="1111" w:type="dxa"/>
            <w:tcBorders>
              <w:top w:val="nil"/>
              <w:left w:val="nil"/>
              <w:bottom w:val="single" w:sz="4" w:space="0" w:color="auto"/>
              <w:right w:val="single" w:sz="4" w:space="0" w:color="auto"/>
            </w:tcBorders>
            <w:shd w:val="clear" w:color="000000" w:fill="AEAAAA"/>
            <w:noWrap/>
            <w:vAlign w:val="center"/>
            <w:hideMark/>
          </w:tcPr>
          <w:p w:rsidR="001A7814" w:rsidRPr="001A7814" w:rsidRDefault="001A7814" w:rsidP="001A7814">
            <w:pPr>
              <w:jc w:val="right"/>
              <w:rPr>
                <w:rFonts w:ascii="Arial" w:eastAsia="Times New Roman" w:hAnsi="Arial"/>
                <w:b/>
                <w:bCs/>
                <w:color w:val="000000"/>
                <w:sz w:val="18"/>
                <w:szCs w:val="18"/>
              </w:rPr>
            </w:pPr>
            <w:r w:rsidRPr="001A7814">
              <w:rPr>
                <w:rFonts w:ascii="Arial" w:eastAsia="Times New Roman" w:hAnsi="Arial"/>
                <w:b/>
                <w:bCs/>
                <w:color w:val="000000"/>
                <w:sz w:val="18"/>
                <w:szCs w:val="18"/>
              </w:rPr>
              <w:t>10.573,56</w:t>
            </w:r>
          </w:p>
        </w:tc>
        <w:tc>
          <w:tcPr>
            <w:tcW w:w="991" w:type="dxa"/>
            <w:tcBorders>
              <w:top w:val="single" w:sz="4" w:space="0" w:color="auto"/>
              <w:left w:val="nil"/>
              <w:bottom w:val="single" w:sz="4" w:space="0" w:color="auto"/>
              <w:right w:val="single" w:sz="4" w:space="0" w:color="auto"/>
            </w:tcBorders>
            <w:shd w:val="clear" w:color="000000" w:fill="AEAAAA"/>
            <w:noWrap/>
            <w:vAlign w:val="center"/>
            <w:hideMark/>
          </w:tcPr>
          <w:p w:rsidR="001A7814" w:rsidRPr="001A7814" w:rsidRDefault="001A7814" w:rsidP="001A7814">
            <w:pPr>
              <w:jc w:val="center"/>
              <w:rPr>
                <w:rFonts w:ascii="Arial" w:eastAsia="Times New Roman" w:hAnsi="Arial"/>
                <w:b/>
                <w:bCs/>
                <w:color w:val="000000"/>
                <w:sz w:val="18"/>
                <w:szCs w:val="18"/>
              </w:rPr>
            </w:pPr>
            <w:r w:rsidRPr="001A7814">
              <w:rPr>
                <w:rFonts w:ascii="Arial" w:eastAsia="Times New Roman" w:hAnsi="Arial"/>
                <w:b/>
                <w:bCs/>
                <w:color w:val="000000"/>
                <w:sz w:val="18"/>
                <w:szCs w:val="18"/>
              </w:rPr>
              <w:t>50,51%</w:t>
            </w:r>
          </w:p>
        </w:tc>
      </w:tr>
    </w:tbl>
    <w:p w:rsidR="00AF30CD" w:rsidRDefault="00AF30CD" w:rsidP="007C5DF0">
      <w:pPr>
        <w:jc w:val="both"/>
        <w:rPr>
          <w:rFonts w:ascii="Arial" w:hAnsi="Arial"/>
          <w:sz w:val="22"/>
          <w:szCs w:val="22"/>
          <w:lang w:val="es-ES"/>
        </w:rPr>
      </w:pPr>
      <w:r>
        <w:rPr>
          <w:rFonts w:ascii="Arial" w:hAnsi="Arial"/>
          <w:sz w:val="22"/>
          <w:szCs w:val="22"/>
          <w:lang w:val="es-ES"/>
        </w:rPr>
        <w:lastRenderedPageBreak/>
        <w:t>Hay oferta de servicios, pero definitivamente no hay demanda suficiente, los funcionarios aún mantienen una posición conservadora en cuanto a los servicios médicos y deportivos, sin embargo, los servicios escolares tienden a encontrar el punto de equilibrio</w:t>
      </w:r>
      <w:r w:rsidR="007C5DF0">
        <w:rPr>
          <w:rFonts w:ascii="Arial" w:hAnsi="Arial"/>
          <w:sz w:val="22"/>
          <w:szCs w:val="22"/>
          <w:lang w:val="es-ES"/>
        </w:rPr>
        <w:t>.</w:t>
      </w:r>
    </w:p>
    <w:p w:rsidR="00AF30CD" w:rsidRDefault="00AF30CD" w:rsidP="007C5DF0">
      <w:pPr>
        <w:jc w:val="both"/>
        <w:rPr>
          <w:rFonts w:ascii="Arial" w:hAnsi="Arial"/>
          <w:sz w:val="22"/>
          <w:szCs w:val="22"/>
          <w:lang w:val="es-ES"/>
        </w:rPr>
      </w:pPr>
    </w:p>
    <w:p w:rsidR="004A5CDE" w:rsidRPr="00AC61D0" w:rsidRDefault="004A5CDE" w:rsidP="004A5CDE">
      <w:pPr>
        <w:jc w:val="both"/>
        <w:rPr>
          <w:rFonts w:ascii="Arial" w:eastAsia="Times New Roman" w:hAnsi="Arial"/>
          <w:b/>
          <w:u w:val="single"/>
        </w:rPr>
      </w:pPr>
      <w:r w:rsidRPr="00AC61D0">
        <w:rPr>
          <w:rFonts w:ascii="Arial" w:eastAsia="Times New Roman" w:hAnsi="Arial"/>
          <w:b/>
          <w:u w:val="single"/>
        </w:rPr>
        <w:t>PRESUPUESTO DE GASTOS</w:t>
      </w:r>
    </w:p>
    <w:p w:rsidR="00515BEA" w:rsidRPr="00515BEA" w:rsidRDefault="00515BEA" w:rsidP="00515BEA">
      <w:pPr>
        <w:jc w:val="both"/>
        <w:rPr>
          <w:rFonts w:ascii="Arial" w:hAnsi="Arial"/>
          <w:sz w:val="22"/>
          <w:szCs w:val="22"/>
          <w:lang w:val="es-ES"/>
        </w:rPr>
      </w:pPr>
    </w:p>
    <w:p w:rsidR="00515BEA" w:rsidRDefault="00515BEA" w:rsidP="00515BEA">
      <w:pPr>
        <w:jc w:val="both"/>
        <w:rPr>
          <w:rFonts w:ascii="Arial" w:hAnsi="Arial"/>
          <w:sz w:val="22"/>
          <w:szCs w:val="22"/>
          <w:lang w:val="es-ES"/>
        </w:rPr>
      </w:pPr>
      <w:r w:rsidRPr="00515BEA">
        <w:rPr>
          <w:rFonts w:ascii="Arial" w:hAnsi="Arial"/>
          <w:sz w:val="22"/>
          <w:szCs w:val="22"/>
          <w:lang w:val="es-ES"/>
        </w:rPr>
        <w:t>La ejecución del gasto para el primer cuatrimestre del año es de $</w:t>
      </w:r>
      <w:r>
        <w:rPr>
          <w:rFonts w:ascii="Arial" w:hAnsi="Arial"/>
          <w:sz w:val="22"/>
          <w:szCs w:val="22"/>
          <w:lang w:val="es-ES"/>
        </w:rPr>
        <w:t>37.708, equivalente al 42</w:t>
      </w:r>
      <w:r w:rsidR="007363EE">
        <w:rPr>
          <w:rFonts w:ascii="Arial" w:hAnsi="Arial"/>
          <w:sz w:val="22"/>
          <w:szCs w:val="22"/>
          <w:lang w:val="es-ES"/>
        </w:rPr>
        <w:t>,</w:t>
      </w:r>
      <w:r>
        <w:rPr>
          <w:rFonts w:ascii="Arial" w:hAnsi="Arial"/>
          <w:sz w:val="22"/>
          <w:szCs w:val="22"/>
          <w:lang w:val="es-ES"/>
        </w:rPr>
        <w:t>97</w:t>
      </w:r>
      <w:r w:rsidRPr="00515BEA">
        <w:rPr>
          <w:rFonts w:ascii="Arial" w:hAnsi="Arial"/>
          <w:sz w:val="22"/>
          <w:szCs w:val="22"/>
          <w:lang w:val="es-ES"/>
        </w:rPr>
        <w:t>% del valor asignado. Aquí el cuadro que ilustra el comportamiento del gasto por rubros:</w:t>
      </w:r>
    </w:p>
    <w:p w:rsidR="00E7635F" w:rsidRDefault="00E7635F" w:rsidP="004A5CDE">
      <w:pPr>
        <w:jc w:val="both"/>
        <w:rPr>
          <w:rFonts w:ascii="Arial" w:hAnsi="Arial"/>
          <w:lang w:val="es-ES"/>
        </w:rPr>
      </w:pPr>
    </w:p>
    <w:tbl>
      <w:tblPr>
        <w:tblW w:w="9634" w:type="dxa"/>
        <w:tblLayout w:type="fixed"/>
        <w:tblCellMar>
          <w:left w:w="70" w:type="dxa"/>
          <w:right w:w="70" w:type="dxa"/>
        </w:tblCellMar>
        <w:tblLook w:val="04A0" w:firstRow="1" w:lastRow="0" w:firstColumn="1" w:lastColumn="0" w:noHBand="0" w:noVBand="1"/>
      </w:tblPr>
      <w:tblGrid>
        <w:gridCol w:w="2547"/>
        <w:gridCol w:w="992"/>
        <w:gridCol w:w="1276"/>
        <w:gridCol w:w="992"/>
        <w:gridCol w:w="992"/>
        <w:gridCol w:w="993"/>
        <w:gridCol w:w="992"/>
        <w:gridCol w:w="850"/>
      </w:tblGrid>
      <w:tr w:rsidR="00E7635F" w:rsidRPr="00E7635F" w:rsidTr="007363EE">
        <w:trPr>
          <w:trHeight w:val="240"/>
        </w:trPr>
        <w:tc>
          <w:tcPr>
            <w:tcW w:w="9634" w:type="dxa"/>
            <w:gridSpan w:val="8"/>
            <w:tcBorders>
              <w:top w:val="single" w:sz="4" w:space="0" w:color="auto"/>
              <w:left w:val="single" w:sz="4" w:space="0" w:color="auto"/>
              <w:bottom w:val="nil"/>
              <w:right w:val="single" w:sz="4" w:space="0" w:color="auto"/>
            </w:tcBorders>
            <w:shd w:val="clear" w:color="000000" w:fill="ACB9CA"/>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EJECUCIÓN PRESUPUESTAL DEL GASTO VIGENCIA 2021</w:t>
            </w:r>
          </w:p>
        </w:tc>
      </w:tr>
      <w:tr w:rsidR="00E7635F" w:rsidRPr="00E7635F" w:rsidTr="007363EE">
        <w:trPr>
          <w:trHeight w:val="225"/>
        </w:trPr>
        <w:tc>
          <w:tcPr>
            <w:tcW w:w="9634" w:type="dxa"/>
            <w:gridSpan w:val="8"/>
            <w:tcBorders>
              <w:top w:val="nil"/>
              <w:left w:val="single" w:sz="4" w:space="0" w:color="auto"/>
              <w:bottom w:val="single" w:sz="4" w:space="0" w:color="auto"/>
              <w:right w:val="single" w:sz="4" w:space="0" w:color="auto"/>
            </w:tcBorders>
            <w:shd w:val="clear" w:color="000000" w:fill="ACB9CA"/>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(Millones de pesos)</w:t>
            </w:r>
          </w:p>
        </w:tc>
      </w:tr>
      <w:tr w:rsidR="00E7635F" w:rsidRPr="00E7635F" w:rsidTr="007363EE">
        <w:trPr>
          <w:trHeight w:val="225"/>
        </w:trPr>
        <w:tc>
          <w:tcPr>
            <w:tcW w:w="2547" w:type="dxa"/>
            <w:vMerge w:val="restart"/>
            <w:tcBorders>
              <w:top w:val="single" w:sz="4" w:space="0" w:color="auto"/>
              <w:left w:val="single" w:sz="4" w:space="0" w:color="auto"/>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8"/>
                <w:szCs w:val="18"/>
              </w:rPr>
            </w:pPr>
            <w:r w:rsidRPr="00E7635F">
              <w:rPr>
                <w:rFonts w:ascii="Arial" w:eastAsia="Times New Roman" w:hAnsi="Arial"/>
                <w:b/>
                <w:bCs/>
                <w:color w:val="000000"/>
                <w:sz w:val="16"/>
                <w:szCs w:val="18"/>
              </w:rPr>
              <w:t>CONCEPTO</w:t>
            </w:r>
          </w:p>
        </w:tc>
        <w:tc>
          <w:tcPr>
            <w:tcW w:w="992" w:type="dxa"/>
            <w:vMerge w:val="restart"/>
            <w:tcBorders>
              <w:top w:val="nil"/>
              <w:left w:val="single" w:sz="4" w:space="0" w:color="auto"/>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APROPIADO</w:t>
            </w:r>
          </w:p>
        </w:tc>
        <w:tc>
          <w:tcPr>
            <w:tcW w:w="1276" w:type="dxa"/>
            <w:vMerge w:val="restart"/>
            <w:tcBorders>
              <w:top w:val="nil"/>
              <w:left w:val="single" w:sz="4" w:space="0" w:color="auto"/>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PRESUPUESTO DEFINITIVO</w:t>
            </w:r>
          </w:p>
        </w:tc>
        <w:tc>
          <w:tcPr>
            <w:tcW w:w="2977" w:type="dxa"/>
            <w:gridSpan w:val="3"/>
            <w:tcBorders>
              <w:top w:val="single" w:sz="4" w:space="0" w:color="auto"/>
              <w:left w:val="nil"/>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 xml:space="preserve">EJECUTADO </w:t>
            </w:r>
          </w:p>
        </w:tc>
        <w:tc>
          <w:tcPr>
            <w:tcW w:w="992" w:type="dxa"/>
            <w:vMerge w:val="restart"/>
            <w:tcBorders>
              <w:top w:val="nil"/>
              <w:left w:val="single" w:sz="4" w:space="0" w:color="auto"/>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POR EJECUTAR</w:t>
            </w:r>
          </w:p>
        </w:tc>
        <w:tc>
          <w:tcPr>
            <w:tcW w:w="850" w:type="dxa"/>
            <w:vMerge w:val="restart"/>
            <w:tcBorders>
              <w:top w:val="nil"/>
              <w:left w:val="single" w:sz="4" w:space="0" w:color="auto"/>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 EJECUTADO</w:t>
            </w:r>
          </w:p>
        </w:tc>
      </w:tr>
      <w:tr w:rsidR="00E7635F" w:rsidRPr="00E7635F" w:rsidTr="007363EE">
        <w:trPr>
          <w:trHeight w:val="195"/>
        </w:trPr>
        <w:tc>
          <w:tcPr>
            <w:tcW w:w="2547" w:type="dxa"/>
            <w:vMerge/>
            <w:tcBorders>
              <w:top w:val="single" w:sz="4" w:space="0" w:color="auto"/>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8"/>
                <w:szCs w:val="18"/>
              </w:rPr>
            </w:pPr>
          </w:p>
        </w:tc>
        <w:tc>
          <w:tcPr>
            <w:tcW w:w="992"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c>
          <w:tcPr>
            <w:tcW w:w="1276"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c>
          <w:tcPr>
            <w:tcW w:w="992" w:type="dxa"/>
            <w:tcBorders>
              <w:top w:val="nil"/>
              <w:left w:val="nil"/>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Primer</w:t>
            </w:r>
          </w:p>
        </w:tc>
        <w:tc>
          <w:tcPr>
            <w:tcW w:w="992" w:type="dxa"/>
            <w:tcBorders>
              <w:top w:val="nil"/>
              <w:left w:val="nil"/>
              <w:bottom w:val="single" w:sz="4" w:space="0" w:color="auto"/>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Segundo</w:t>
            </w:r>
          </w:p>
        </w:tc>
        <w:tc>
          <w:tcPr>
            <w:tcW w:w="993" w:type="dxa"/>
            <w:vMerge w:val="restart"/>
            <w:tcBorders>
              <w:top w:val="nil"/>
              <w:left w:val="single" w:sz="4" w:space="0" w:color="auto"/>
              <w:bottom w:val="single" w:sz="4" w:space="0" w:color="000000"/>
              <w:right w:val="single" w:sz="4" w:space="0" w:color="auto"/>
            </w:tcBorders>
            <w:shd w:val="clear" w:color="000000" w:fill="D6DCE4"/>
            <w:vAlign w:val="center"/>
            <w:hideMark/>
          </w:tcPr>
          <w:p w:rsidR="00E7635F" w:rsidRPr="00E7635F" w:rsidRDefault="00E7635F" w:rsidP="00E7635F">
            <w:pPr>
              <w:jc w:val="center"/>
              <w:rPr>
                <w:rFonts w:ascii="Arial" w:eastAsia="Times New Roman" w:hAnsi="Arial"/>
                <w:b/>
                <w:bCs/>
                <w:color w:val="000000"/>
                <w:sz w:val="14"/>
                <w:szCs w:val="16"/>
              </w:rPr>
            </w:pPr>
            <w:r w:rsidRPr="00E7635F">
              <w:rPr>
                <w:rFonts w:ascii="Arial" w:eastAsia="Times New Roman" w:hAnsi="Arial"/>
                <w:b/>
                <w:bCs/>
                <w:color w:val="000000"/>
                <w:sz w:val="14"/>
                <w:szCs w:val="16"/>
              </w:rPr>
              <w:t>TOTAL</w:t>
            </w:r>
          </w:p>
        </w:tc>
        <w:tc>
          <w:tcPr>
            <w:tcW w:w="992"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c>
          <w:tcPr>
            <w:tcW w:w="850"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r>
      <w:tr w:rsidR="00E7635F" w:rsidRPr="00E7635F" w:rsidTr="007363EE">
        <w:trPr>
          <w:trHeight w:val="195"/>
        </w:trPr>
        <w:tc>
          <w:tcPr>
            <w:tcW w:w="2547" w:type="dxa"/>
            <w:vMerge/>
            <w:tcBorders>
              <w:top w:val="single" w:sz="4" w:space="0" w:color="auto"/>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8"/>
                <w:szCs w:val="18"/>
              </w:rPr>
            </w:pPr>
          </w:p>
        </w:tc>
        <w:tc>
          <w:tcPr>
            <w:tcW w:w="992"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c>
          <w:tcPr>
            <w:tcW w:w="1276"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c>
          <w:tcPr>
            <w:tcW w:w="1984" w:type="dxa"/>
            <w:gridSpan w:val="2"/>
            <w:tcBorders>
              <w:top w:val="single" w:sz="4" w:space="0" w:color="auto"/>
              <w:left w:val="nil"/>
              <w:bottom w:val="single" w:sz="4" w:space="0" w:color="auto"/>
              <w:right w:val="nil"/>
            </w:tcBorders>
            <w:shd w:val="clear" w:color="000000" w:fill="D6DCE4"/>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4"/>
                <w:szCs w:val="16"/>
              </w:rPr>
              <w:t>Cuatrimestre</w:t>
            </w:r>
          </w:p>
        </w:tc>
        <w:tc>
          <w:tcPr>
            <w:tcW w:w="993" w:type="dxa"/>
            <w:vMerge/>
            <w:tcBorders>
              <w:top w:val="nil"/>
              <w:left w:val="single" w:sz="4" w:space="0" w:color="auto"/>
              <w:bottom w:val="single" w:sz="4" w:space="0" w:color="000000"/>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c>
          <w:tcPr>
            <w:tcW w:w="992"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c>
          <w:tcPr>
            <w:tcW w:w="850" w:type="dxa"/>
            <w:vMerge/>
            <w:tcBorders>
              <w:top w:val="nil"/>
              <w:left w:val="single" w:sz="4" w:space="0" w:color="auto"/>
              <w:bottom w:val="single" w:sz="4" w:space="0" w:color="auto"/>
              <w:right w:val="single" w:sz="4" w:space="0" w:color="auto"/>
            </w:tcBorders>
            <w:vAlign w:val="center"/>
            <w:hideMark/>
          </w:tcPr>
          <w:p w:rsidR="00E7635F" w:rsidRPr="00E7635F" w:rsidRDefault="00E7635F" w:rsidP="00E7635F">
            <w:pPr>
              <w:rPr>
                <w:rFonts w:ascii="Arial" w:eastAsia="Times New Roman" w:hAnsi="Arial"/>
                <w:b/>
                <w:bCs/>
                <w:color w:val="000000"/>
                <w:sz w:val="16"/>
                <w:szCs w:val="16"/>
              </w:rPr>
            </w:pP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GASTOS DE PERSONAL</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7.945,00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7.945,00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1.980,07</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2.690,50</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4.670,58</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3.274,42</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58,79%</w:t>
            </w:r>
          </w:p>
        </w:tc>
      </w:tr>
      <w:tr w:rsidR="00E7635F" w:rsidRPr="00E7635F" w:rsidTr="007363EE">
        <w:trPr>
          <w:trHeight w:val="92"/>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Salarios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5.656,00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5.656,00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1.484,97</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1.972,37</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3.457,34</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2.198,66</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61,13%</w:t>
            </w:r>
          </w:p>
        </w:tc>
      </w:tr>
      <w:tr w:rsidR="00E7635F" w:rsidRPr="00E7635F" w:rsidTr="007363EE">
        <w:trPr>
          <w:trHeight w:val="18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Contribuciones inherentes a la nómina</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1.636,00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1.636,00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375,31</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478,42</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853,73</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782,27</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52,18%</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Remuneraciones no constitutivas de  factor salarial </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653,00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653,00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119,79</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239,71</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359,50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293,50</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55,05%</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ADQUISICIÓN DE BIENES Y SERVICIOS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3.358,00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3.358,00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1.460,27</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524,05</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1.984,32</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1.373,68</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59,09%</w:t>
            </w:r>
          </w:p>
        </w:tc>
      </w:tr>
      <w:tr w:rsidR="00E7635F" w:rsidRPr="00E7635F" w:rsidTr="007363EE">
        <w:trPr>
          <w:trHeight w:val="15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Adquisiciones de activos no financieros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270,00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270,00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 </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270,00</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r>
      <w:tr w:rsidR="00E7635F" w:rsidRPr="00E7635F" w:rsidTr="007363EE">
        <w:trPr>
          <w:trHeight w:val="238"/>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Adquisiciones diferentes de activos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3.088,00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3.088,00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1.460,27</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524,05</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1.984,32</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1.103,68</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64,26%</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TRANSFERENCIAS CORRIENTES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29.686,00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29.686,00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1.905,16</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974,45</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2.879,61</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26.806,39</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9,70%</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Otras transferencias - Previo concepto DGPPN</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24.131,00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24.015,82</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 </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24.015,82</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r>
      <w:tr w:rsidR="00E7635F" w:rsidRPr="00E7635F" w:rsidTr="007363EE">
        <w:trPr>
          <w:trHeight w:val="450"/>
        </w:trPr>
        <w:tc>
          <w:tcPr>
            <w:tcW w:w="2547"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Incapacidades y Licencias de Maternidad y  Paternidad (No de pensiones)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68,00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68,00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2,69</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3,92</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6,61</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61,39</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9,72%</w:t>
            </w:r>
          </w:p>
        </w:tc>
      </w:tr>
      <w:tr w:rsidR="00E7635F" w:rsidRPr="00E7635F" w:rsidTr="007363EE">
        <w:trPr>
          <w:trHeight w:val="900"/>
        </w:trPr>
        <w:tc>
          <w:tcPr>
            <w:tcW w:w="2547"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Servicios médicos, educativos, recreativos y culturales para funcionarios de Contraloría general de la República (Art. 90 y 91 Ley 106/93) (no de pensiones)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5.487,00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5.487,00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1.902,47</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970,54</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2.873,00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2.614,00</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52,36%</w:t>
            </w:r>
          </w:p>
        </w:tc>
      </w:tr>
      <w:tr w:rsidR="00E7635F" w:rsidRPr="00E7635F" w:rsidTr="007363EE">
        <w:trPr>
          <w:trHeight w:val="214"/>
        </w:trPr>
        <w:tc>
          <w:tcPr>
            <w:tcW w:w="2547"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Sentencias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 </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115,18</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 </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 </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115,18</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ADQUISICIÓN DE ACTIVOS FINANCIEROS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12.771,00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12.771,00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260,06</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456,52</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716,59</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12.054,41</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5,61%</w:t>
            </w:r>
          </w:p>
        </w:tc>
      </w:tr>
      <w:tr w:rsidR="00E7635F" w:rsidRPr="00E7635F" w:rsidTr="007363EE">
        <w:trPr>
          <w:trHeight w:val="166"/>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Préstamos directos (Ley 106/1993)</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12.771,00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12.771,00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260,06</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456,52</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716,59</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12.054,41</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5,61%</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DISMINUCION DE PASIVOS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33.936,00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33.936,00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13.750,41</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13.657,61</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27.408,02</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6.527,98</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80,76%</w:t>
            </w:r>
          </w:p>
        </w:tc>
      </w:tr>
      <w:tr w:rsidR="00E7635F" w:rsidRPr="00E7635F" w:rsidTr="007363EE">
        <w:trPr>
          <w:trHeight w:val="23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Cesantías definitivas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6.787,20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7.787,20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4.240,90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2.549,19</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6.790,10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997,10</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87,20%</w:t>
            </w:r>
          </w:p>
        </w:tc>
      </w:tr>
      <w:tr w:rsidR="00E7635F" w:rsidRPr="00E7635F" w:rsidTr="007363EE">
        <w:trPr>
          <w:trHeight w:val="121"/>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color w:val="000000"/>
                <w:sz w:val="16"/>
                <w:szCs w:val="16"/>
              </w:rPr>
            </w:pPr>
            <w:r w:rsidRPr="00E7635F">
              <w:rPr>
                <w:rFonts w:ascii="Arial" w:eastAsia="Times New Roman" w:hAnsi="Arial"/>
                <w:color w:val="000000"/>
                <w:sz w:val="16"/>
                <w:szCs w:val="16"/>
              </w:rPr>
              <w:t xml:space="preserve"> Cesantías parciales</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27.148,80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26.148,80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9.509,51</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color w:val="000000"/>
                <w:sz w:val="16"/>
                <w:szCs w:val="16"/>
              </w:rPr>
            </w:pPr>
            <w:r w:rsidRPr="00E7635F">
              <w:rPr>
                <w:rFonts w:ascii="Arial" w:eastAsia="Times New Roman" w:hAnsi="Arial"/>
                <w:color w:val="000000"/>
                <w:sz w:val="16"/>
                <w:szCs w:val="16"/>
              </w:rPr>
              <w:t>11.108,41</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20.617,92</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5.530,88</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78,85%</w:t>
            </w:r>
          </w:p>
        </w:tc>
      </w:tr>
      <w:tr w:rsidR="00E7635F" w:rsidRPr="00E7635F" w:rsidTr="007363EE">
        <w:trPr>
          <w:trHeight w:val="450"/>
        </w:trPr>
        <w:tc>
          <w:tcPr>
            <w:tcW w:w="2547" w:type="dxa"/>
            <w:tcBorders>
              <w:top w:val="single" w:sz="4" w:space="0" w:color="auto"/>
              <w:left w:val="single" w:sz="4" w:space="0" w:color="auto"/>
              <w:bottom w:val="single" w:sz="4" w:space="0" w:color="auto"/>
              <w:right w:val="single" w:sz="4" w:space="0" w:color="000000"/>
            </w:tcBorders>
            <w:shd w:val="clear" w:color="auto" w:fill="auto"/>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GASTOS POR TRIBUTOS, MULTAS, SANCIONES E INTERESES DE MORA</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52,00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52,00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49,72</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49,73</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2,28</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95,63%</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INVERSION</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1276"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3"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0,00</w:t>
            </w:r>
          </w:p>
        </w:tc>
        <w:tc>
          <w:tcPr>
            <w:tcW w:w="850" w:type="dxa"/>
            <w:tcBorders>
              <w:top w:val="nil"/>
              <w:left w:val="nil"/>
              <w:bottom w:val="single" w:sz="4" w:space="0" w:color="auto"/>
              <w:right w:val="single" w:sz="4" w:space="0" w:color="auto"/>
            </w:tcBorders>
            <w:shd w:val="clear" w:color="auto" w:fill="auto"/>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 </w:t>
            </w:r>
          </w:p>
        </w:tc>
      </w:tr>
      <w:tr w:rsidR="00E7635F" w:rsidRPr="00E7635F" w:rsidTr="007363EE">
        <w:trPr>
          <w:trHeight w:val="300"/>
        </w:trPr>
        <w:tc>
          <w:tcPr>
            <w:tcW w:w="2547" w:type="dxa"/>
            <w:tcBorders>
              <w:top w:val="single" w:sz="4" w:space="0" w:color="auto"/>
              <w:left w:val="single" w:sz="4" w:space="0" w:color="auto"/>
              <w:bottom w:val="single" w:sz="4" w:space="0" w:color="auto"/>
              <w:right w:val="single" w:sz="4" w:space="0" w:color="000000"/>
            </w:tcBorders>
            <w:shd w:val="clear" w:color="000000" w:fill="D6DCE4"/>
            <w:noWrap/>
            <w:vAlign w:val="center"/>
            <w:hideMark/>
          </w:tcPr>
          <w:p w:rsidR="00E7635F" w:rsidRPr="00E7635F" w:rsidRDefault="00E7635F" w:rsidP="00E7635F">
            <w:pPr>
              <w:rPr>
                <w:rFonts w:ascii="Arial" w:eastAsia="Times New Roman" w:hAnsi="Arial"/>
                <w:b/>
                <w:bCs/>
                <w:color w:val="000000"/>
                <w:sz w:val="16"/>
                <w:szCs w:val="16"/>
              </w:rPr>
            </w:pPr>
            <w:r w:rsidRPr="00E7635F">
              <w:rPr>
                <w:rFonts w:ascii="Arial" w:eastAsia="Times New Roman" w:hAnsi="Arial"/>
                <w:b/>
                <w:bCs/>
                <w:color w:val="000000"/>
                <w:sz w:val="16"/>
                <w:szCs w:val="16"/>
              </w:rPr>
              <w:t>TOTAL PRESUPUESTO</w:t>
            </w:r>
          </w:p>
        </w:tc>
        <w:tc>
          <w:tcPr>
            <w:tcW w:w="992" w:type="dxa"/>
            <w:tcBorders>
              <w:top w:val="nil"/>
              <w:left w:val="nil"/>
              <w:bottom w:val="single" w:sz="4" w:space="0" w:color="auto"/>
              <w:right w:val="single" w:sz="4" w:space="0" w:color="auto"/>
            </w:tcBorders>
            <w:shd w:val="clear" w:color="000000" w:fill="D6DCE4"/>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87.748,00</w:t>
            </w:r>
          </w:p>
        </w:tc>
        <w:tc>
          <w:tcPr>
            <w:tcW w:w="1276" w:type="dxa"/>
            <w:tcBorders>
              <w:top w:val="nil"/>
              <w:left w:val="nil"/>
              <w:bottom w:val="single" w:sz="4" w:space="0" w:color="auto"/>
              <w:right w:val="single" w:sz="4" w:space="0" w:color="auto"/>
            </w:tcBorders>
            <w:shd w:val="clear" w:color="000000" w:fill="D6DCE4"/>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87.748,00</w:t>
            </w:r>
          </w:p>
        </w:tc>
        <w:tc>
          <w:tcPr>
            <w:tcW w:w="992" w:type="dxa"/>
            <w:tcBorders>
              <w:top w:val="nil"/>
              <w:left w:val="nil"/>
              <w:bottom w:val="single" w:sz="4" w:space="0" w:color="auto"/>
              <w:right w:val="single" w:sz="4" w:space="0" w:color="auto"/>
            </w:tcBorders>
            <w:shd w:val="clear" w:color="000000" w:fill="D6DCE4"/>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19.405,70</w:t>
            </w:r>
          </w:p>
        </w:tc>
        <w:tc>
          <w:tcPr>
            <w:tcW w:w="992" w:type="dxa"/>
            <w:tcBorders>
              <w:top w:val="nil"/>
              <w:left w:val="nil"/>
              <w:bottom w:val="single" w:sz="4" w:space="0" w:color="auto"/>
              <w:right w:val="single" w:sz="4" w:space="0" w:color="auto"/>
            </w:tcBorders>
            <w:shd w:val="clear" w:color="000000" w:fill="D6DCE4"/>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18.303,14</w:t>
            </w:r>
          </w:p>
        </w:tc>
        <w:tc>
          <w:tcPr>
            <w:tcW w:w="993" w:type="dxa"/>
            <w:tcBorders>
              <w:top w:val="nil"/>
              <w:left w:val="nil"/>
              <w:bottom w:val="single" w:sz="4" w:space="0" w:color="auto"/>
              <w:right w:val="single" w:sz="4" w:space="0" w:color="auto"/>
            </w:tcBorders>
            <w:shd w:val="clear" w:color="000000" w:fill="D6DCE4"/>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37.708,84</w:t>
            </w:r>
          </w:p>
        </w:tc>
        <w:tc>
          <w:tcPr>
            <w:tcW w:w="992" w:type="dxa"/>
            <w:tcBorders>
              <w:top w:val="nil"/>
              <w:left w:val="nil"/>
              <w:bottom w:val="single" w:sz="4" w:space="0" w:color="auto"/>
              <w:right w:val="single" w:sz="4" w:space="0" w:color="auto"/>
            </w:tcBorders>
            <w:shd w:val="clear" w:color="000000" w:fill="D6DCE4"/>
            <w:noWrap/>
            <w:vAlign w:val="center"/>
            <w:hideMark/>
          </w:tcPr>
          <w:p w:rsidR="00E7635F" w:rsidRPr="00E7635F" w:rsidRDefault="00E7635F" w:rsidP="00E7635F">
            <w:pPr>
              <w:jc w:val="right"/>
              <w:rPr>
                <w:rFonts w:ascii="Arial" w:eastAsia="Times New Roman" w:hAnsi="Arial"/>
                <w:b/>
                <w:bCs/>
                <w:color w:val="000000"/>
                <w:sz w:val="16"/>
                <w:szCs w:val="16"/>
              </w:rPr>
            </w:pPr>
            <w:r w:rsidRPr="00E7635F">
              <w:rPr>
                <w:rFonts w:ascii="Arial" w:eastAsia="Times New Roman" w:hAnsi="Arial"/>
                <w:b/>
                <w:bCs/>
                <w:color w:val="000000"/>
                <w:sz w:val="16"/>
                <w:szCs w:val="16"/>
              </w:rPr>
              <w:t>50.039,16</w:t>
            </w:r>
          </w:p>
        </w:tc>
        <w:tc>
          <w:tcPr>
            <w:tcW w:w="850" w:type="dxa"/>
            <w:tcBorders>
              <w:top w:val="nil"/>
              <w:left w:val="nil"/>
              <w:bottom w:val="single" w:sz="4" w:space="0" w:color="auto"/>
              <w:right w:val="single" w:sz="4" w:space="0" w:color="auto"/>
            </w:tcBorders>
            <w:shd w:val="clear" w:color="000000" w:fill="D6DCE4"/>
            <w:noWrap/>
            <w:vAlign w:val="center"/>
            <w:hideMark/>
          </w:tcPr>
          <w:p w:rsidR="00E7635F" w:rsidRPr="00E7635F" w:rsidRDefault="00E7635F" w:rsidP="00E7635F">
            <w:pPr>
              <w:jc w:val="center"/>
              <w:rPr>
                <w:rFonts w:ascii="Arial" w:eastAsia="Times New Roman" w:hAnsi="Arial"/>
                <w:b/>
                <w:bCs/>
                <w:color w:val="000000"/>
                <w:sz w:val="16"/>
                <w:szCs w:val="16"/>
              </w:rPr>
            </w:pPr>
            <w:r w:rsidRPr="00E7635F">
              <w:rPr>
                <w:rFonts w:ascii="Arial" w:eastAsia="Times New Roman" w:hAnsi="Arial"/>
                <w:b/>
                <w:bCs/>
                <w:color w:val="000000"/>
                <w:sz w:val="16"/>
                <w:szCs w:val="16"/>
              </w:rPr>
              <w:t>42,97%</w:t>
            </w:r>
          </w:p>
        </w:tc>
      </w:tr>
    </w:tbl>
    <w:p w:rsidR="00F0637B" w:rsidRDefault="00F0637B" w:rsidP="004A5CDE">
      <w:pPr>
        <w:jc w:val="both"/>
        <w:rPr>
          <w:rFonts w:ascii="Arial" w:hAnsi="Arial"/>
          <w:lang w:val="es-ES"/>
        </w:rPr>
      </w:pPr>
    </w:p>
    <w:p w:rsidR="007C5DF0" w:rsidRPr="007C5DF0" w:rsidRDefault="007C5DF0" w:rsidP="007C5DF0">
      <w:pPr>
        <w:jc w:val="both"/>
        <w:rPr>
          <w:rFonts w:ascii="Arial" w:hAnsi="Arial"/>
          <w:sz w:val="22"/>
          <w:szCs w:val="22"/>
          <w:lang w:val="es-ES"/>
        </w:rPr>
      </w:pPr>
      <w:r w:rsidRPr="007C5DF0">
        <w:rPr>
          <w:rFonts w:ascii="Arial" w:hAnsi="Arial"/>
          <w:sz w:val="22"/>
          <w:lang w:val="es-ES"/>
        </w:rPr>
        <w:t>L</w:t>
      </w:r>
      <w:r w:rsidRPr="007C5DF0">
        <w:rPr>
          <w:rFonts w:ascii="Arial" w:hAnsi="Arial"/>
          <w:sz w:val="22"/>
          <w:szCs w:val="22"/>
          <w:lang w:val="es-ES"/>
        </w:rPr>
        <w:t>a ejecución en gastos de personal está en $</w:t>
      </w:r>
      <w:r w:rsidR="00984D2F">
        <w:rPr>
          <w:rFonts w:ascii="Arial" w:hAnsi="Arial"/>
          <w:sz w:val="22"/>
          <w:szCs w:val="22"/>
          <w:lang w:val="es-ES"/>
        </w:rPr>
        <w:t>4</w:t>
      </w:r>
      <w:r w:rsidR="007363EE">
        <w:rPr>
          <w:rFonts w:ascii="Arial" w:hAnsi="Arial"/>
          <w:sz w:val="22"/>
          <w:szCs w:val="22"/>
          <w:lang w:val="es-ES"/>
        </w:rPr>
        <w:t>.</w:t>
      </w:r>
      <w:r w:rsidR="00984D2F">
        <w:rPr>
          <w:rFonts w:ascii="Arial" w:hAnsi="Arial"/>
          <w:sz w:val="22"/>
          <w:szCs w:val="22"/>
          <w:lang w:val="es-ES"/>
        </w:rPr>
        <w:t>67</w:t>
      </w:r>
      <w:r w:rsidR="007363EE">
        <w:rPr>
          <w:rFonts w:ascii="Arial" w:hAnsi="Arial"/>
          <w:sz w:val="22"/>
          <w:szCs w:val="22"/>
          <w:lang w:val="es-ES"/>
        </w:rPr>
        <w:t>0</w:t>
      </w:r>
      <w:r w:rsidR="00984D2F">
        <w:rPr>
          <w:rFonts w:ascii="Arial" w:hAnsi="Arial"/>
          <w:sz w:val="22"/>
          <w:szCs w:val="22"/>
          <w:lang w:val="es-ES"/>
        </w:rPr>
        <w:t xml:space="preserve"> </w:t>
      </w:r>
      <w:r w:rsidRPr="007C5DF0">
        <w:rPr>
          <w:rFonts w:ascii="Arial" w:hAnsi="Arial"/>
          <w:sz w:val="22"/>
          <w:szCs w:val="22"/>
          <w:lang w:val="es-ES"/>
        </w:rPr>
        <w:t>millones, las remuneraciones no constitutivas de factor salarial presentan una ejecución de $</w:t>
      </w:r>
      <w:r w:rsidR="00984D2F">
        <w:rPr>
          <w:rFonts w:ascii="Arial" w:hAnsi="Arial"/>
          <w:sz w:val="22"/>
          <w:szCs w:val="22"/>
          <w:lang w:val="es-ES"/>
        </w:rPr>
        <w:t xml:space="preserve">359 </w:t>
      </w:r>
      <w:r w:rsidRPr="007C5DF0">
        <w:rPr>
          <w:rFonts w:ascii="Arial" w:hAnsi="Arial"/>
          <w:sz w:val="22"/>
          <w:szCs w:val="22"/>
          <w:lang w:val="es-ES"/>
        </w:rPr>
        <w:t xml:space="preserve">millones, que corresponde al pago de seguridad, mantenimiento de tecnologías, pólizas y aplicativos entre otros.  </w:t>
      </w:r>
    </w:p>
    <w:p w:rsidR="007C5DF0" w:rsidRPr="007C5DF0" w:rsidRDefault="007C5DF0" w:rsidP="007C5DF0">
      <w:pPr>
        <w:jc w:val="both"/>
        <w:rPr>
          <w:rFonts w:ascii="Arial" w:hAnsi="Arial"/>
          <w:sz w:val="22"/>
          <w:szCs w:val="22"/>
          <w:lang w:val="es-ES"/>
        </w:rPr>
      </w:pPr>
    </w:p>
    <w:p w:rsidR="007C5DF0" w:rsidRDefault="007C5DF0" w:rsidP="007C5DF0">
      <w:pPr>
        <w:jc w:val="both"/>
        <w:rPr>
          <w:rFonts w:ascii="Arial" w:hAnsi="Arial"/>
          <w:sz w:val="22"/>
          <w:szCs w:val="22"/>
          <w:lang w:val="es-ES"/>
        </w:rPr>
      </w:pPr>
      <w:r w:rsidRPr="007C5DF0">
        <w:rPr>
          <w:rFonts w:ascii="Arial" w:hAnsi="Arial"/>
          <w:sz w:val="22"/>
          <w:szCs w:val="22"/>
          <w:lang w:val="es-ES"/>
        </w:rPr>
        <w:lastRenderedPageBreak/>
        <w:t>Las transferencias corrientes por valor de $29.686 millones, se han ejecutado en $</w:t>
      </w:r>
      <w:r w:rsidR="00984D2F">
        <w:rPr>
          <w:rFonts w:ascii="Arial" w:hAnsi="Arial"/>
          <w:sz w:val="22"/>
          <w:szCs w:val="22"/>
          <w:lang w:val="es-ES"/>
        </w:rPr>
        <w:t>2</w:t>
      </w:r>
      <w:r w:rsidR="007363EE">
        <w:rPr>
          <w:rFonts w:ascii="Arial" w:hAnsi="Arial"/>
          <w:sz w:val="22"/>
          <w:szCs w:val="22"/>
          <w:lang w:val="es-ES"/>
        </w:rPr>
        <w:t>.</w:t>
      </w:r>
      <w:r w:rsidR="00984D2F">
        <w:rPr>
          <w:rFonts w:ascii="Arial" w:hAnsi="Arial"/>
          <w:sz w:val="22"/>
          <w:szCs w:val="22"/>
          <w:lang w:val="es-ES"/>
        </w:rPr>
        <w:t xml:space="preserve">879 </w:t>
      </w:r>
      <w:r w:rsidRPr="007C5DF0">
        <w:rPr>
          <w:rFonts w:ascii="Arial" w:hAnsi="Arial"/>
          <w:sz w:val="22"/>
          <w:szCs w:val="22"/>
          <w:lang w:val="es-ES"/>
        </w:rPr>
        <w:t xml:space="preserve">millones, equivalentes al </w:t>
      </w:r>
      <w:r w:rsidR="00984D2F">
        <w:rPr>
          <w:rFonts w:ascii="Arial" w:hAnsi="Arial"/>
          <w:sz w:val="22"/>
          <w:szCs w:val="22"/>
          <w:lang w:val="es-ES"/>
        </w:rPr>
        <w:t>9</w:t>
      </w:r>
      <w:r w:rsidR="007363EE">
        <w:rPr>
          <w:rFonts w:ascii="Arial" w:hAnsi="Arial"/>
          <w:sz w:val="22"/>
          <w:szCs w:val="22"/>
          <w:lang w:val="es-ES"/>
        </w:rPr>
        <w:t>,</w:t>
      </w:r>
      <w:r w:rsidR="00984D2F">
        <w:rPr>
          <w:rFonts w:ascii="Arial" w:hAnsi="Arial"/>
          <w:sz w:val="22"/>
          <w:szCs w:val="22"/>
          <w:lang w:val="es-ES"/>
        </w:rPr>
        <w:t>70</w:t>
      </w:r>
      <w:r w:rsidRPr="007C5DF0">
        <w:rPr>
          <w:rFonts w:ascii="Arial" w:hAnsi="Arial"/>
          <w:sz w:val="22"/>
          <w:szCs w:val="22"/>
          <w:lang w:val="es-ES"/>
        </w:rPr>
        <w:t xml:space="preserve">%, correspondientes a licencias de maternidad, servicios médicos, servicios de bienestar y recreativos entre otros.  </w:t>
      </w:r>
    </w:p>
    <w:p w:rsidR="00984D2F" w:rsidRPr="007C5DF0" w:rsidRDefault="00984D2F" w:rsidP="007C5DF0">
      <w:pPr>
        <w:jc w:val="both"/>
        <w:rPr>
          <w:rFonts w:ascii="Arial" w:hAnsi="Arial"/>
          <w:sz w:val="22"/>
          <w:szCs w:val="22"/>
          <w:lang w:val="es-ES"/>
        </w:rPr>
      </w:pPr>
    </w:p>
    <w:p w:rsidR="007C5DF0" w:rsidRPr="007C5DF0" w:rsidRDefault="007C5DF0" w:rsidP="007C5DF0">
      <w:pPr>
        <w:jc w:val="both"/>
        <w:rPr>
          <w:rFonts w:ascii="Arial" w:hAnsi="Arial"/>
          <w:sz w:val="22"/>
          <w:szCs w:val="22"/>
          <w:lang w:val="es-ES"/>
        </w:rPr>
      </w:pPr>
      <w:r w:rsidRPr="007C5DF0">
        <w:rPr>
          <w:rFonts w:ascii="Arial" w:hAnsi="Arial"/>
          <w:sz w:val="22"/>
          <w:szCs w:val="22"/>
          <w:lang w:val="es-ES"/>
        </w:rPr>
        <w:t xml:space="preserve">El rubro de disminución de pasivos, como se expuso anteriormente, se tiene previsto ejecutar la totalidad de los recursos </w:t>
      </w:r>
      <w:r w:rsidR="00984D2F">
        <w:rPr>
          <w:rFonts w:ascii="Arial" w:hAnsi="Arial"/>
          <w:sz w:val="22"/>
          <w:szCs w:val="22"/>
          <w:lang w:val="es-ES"/>
        </w:rPr>
        <w:t>y solicitar lo que se tenga en solicitudes, en el mes de septiembre y octubre</w:t>
      </w:r>
      <w:r w:rsidRPr="007C5DF0">
        <w:rPr>
          <w:rFonts w:ascii="Arial" w:hAnsi="Arial"/>
          <w:sz w:val="22"/>
          <w:szCs w:val="22"/>
          <w:lang w:val="es-ES"/>
        </w:rPr>
        <w:t xml:space="preserve"> al Ministerio de Hacienda y Crédito Público el levantamiento del previo concepto, con el fin de poner al día la deuda que el Ministerio tenía con los trabajadores. </w:t>
      </w:r>
    </w:p>
    <w:p w:rsidR="00515BEA" w:rsidRDefault="00515BEA">
      <w:pPr>
        <w:spacing w:after="160" w:line="259" w:lineRule="auto"/>
        <w:rPr>
          <w:rFonts w:ascii="Arial" w:eastAsia="Times New Roman" w:hAnsi="Arial"/>
          <w:b/>
          <w:u w:val="single"/>
          <w:lang w:val="es-ES"/>
        </w:rPr>
      </w:pPr>
    </w:p>
    <w:p w:rsidR="004A5CDE" w:rsidRPr="00AC61D0" w:rsidRDefault="004A5CDE" w:rsidP="004A5CDE">
      <w:pPr>
        <w:jc w:val="both"/>
        <w:rPr>
          <w:rFonts w:ascii="Arial" w:eastAsia="Times New Roman" w:hAnsi="Arial"/>
          <w:b/>
          <w:u w:val="single"/>
          <w:lang w:val="es-ES"/>
        </w:rPr>
      </w:pPr>
      <w:r>
        <w:rPr>
          <w:rFonts w:ascii="Arial" w:eastAsia="Times New Roman" w:hAnsi="Arial"/>
          <w:b/>
          <w:u w:val="single"/>
          <w:lang w:val="es-ES"/>
        </w:rPr>
        <w:t xml:space="preserve">EJECUCIÓN </w:t>
      </w:r>
      <w:r w:rsidRPr="00AC61D0">
        <w:rPr>
          <w:rFonts w:ascii="Arial" w:eastAsia="Times New Roman" w:hAnsi="Arial"/>
          <w:b/>
          <w:u w:val="single"/>
          <w:lang w:val="es-ES"/>
        </w:rPr>
        <w:t>REZAGO PRESUPUESTAL</w:t>
      </w:r>
    </w:p>
    <w:p w:rsidR="004A5CDE" w:rsidRPr="006D122A" w:rsidRDefault="004A5CDE" w:rsidP="004A5CDE">
      <w:pPr>
        <w:jc w:val="both"/>
        <w:rPr>
          <w:rFonts w:ascii="Arial" w:hAnsi="Arial"/>
          <w:color w:val="FF0000"/>
          <w:lang w:val="es-ES"/>
        </w:rPr>
      </w:pPr>
    </w:p>
    <w:p w:rsidR="007C5DF0" w:rsidRDefault="004A5CDE" w:rsidP="00CE12E1">
      <w:pPr>
        <w:rPr>
          <w:rFonts w:ascii="Arial" w:hAnsi="Arial"/>
          <w:sz w:val="22"/>
          <w:szCs w:val="22"/>
          <w:lang w:val="es-ES"/>
        </w:rPr>
      </w:pPr>
      <w:r w:rsidRPr="006D122A">
        <w:rPr>
          <w:rFonts w:ascii="Arial" w:hAnsi="Arial"/>
          <w:b/>
          <w:lang w:val="es-ES"/>
        </w:rPr>
        <w:t>RESERVA</w:t>
      </w:r>
      <w:r w:rsidRPr="00FA0832">
        <w:rPr>
          <w:rFonts w:ascii="Arial" w:hAnsi="Arial"/>
          <w:lang w:val="es-ES"/>
        </w:rPr>
        <w:t xml:space="preserve">: </w:t>
      </w:r>
      <w:r w:rsidR="007C5DF0" w:rsidRPr="007C5DF0">
        <w:rPr>
          <w:rFonts w:ascii="Arial" w:hAnsi="Arial"/>
          <w:sz w:val="22"/>
          <w:szCs w:val="22"/>
          <w:lang w:val="es-ES"/>
        </w:rPr>
        <w:t>La reserva presupuestal constituida a diciembre 31 de 2020 fue de $2.121</w:t>
      </w:r>
      <w:r w:rsidR="007363EE">
        <w:rPr>
          <w:rFonts w:ascii="Arial" w:hAnsi="Arial"/>
          <w:sz w:val="22"/>
          <w:szCs w:val="22"/>
          <w:lang w:val="es-ES"/>
        </w:rPr>
        <w:t>,</w:t>
      </w:r>
      <w:r w:rsidR="007C5DF0" w:rsidRPr="007C5DF0">
        <w:rPr>
          <w:rFonts w:ascii="Arial" w:hAnsi="Arial"/>
          <w:sz w:val="22"/>
          <w:szCs w:val="22"/>
          <w:lang w:val="es-ES"/>
        </w:rPr>
        <w:t xml:space="preserve">11 millones, </w:t>
      </w:r>
      <w:r w:rsidR="00CE12E1">
        <w:rPr>
          <w:rFonts w:ascii="Arial" w:hAnsi="Arial"/>
          <w:sz w:val="22"/>
          <w:szCs w:val="22"/>
          <w:lang w:val="es-ES"/>
        </w:rPr>
        <w:t>está en el 80% de su ejecución.</w:t>
      </w:r>
    </w:p>
    <w:p w:rsidR="00CE12E1" w:rsidRDefault="00CE12E1" w:rsidP="00CE12E1">
      <w:pPr>
        <w:rPr>
          <w:rFonts w:ascii="Arial" w:hAnsi="Arial"/>
          <w:sz w:val="22"/>
          <w:szCs w:val="22"/>
          <w:lang w:val="es-ES"/>
        </w:rPr>
      </w:pPr>
    </w:p>
    <w:tbl>
      <w:tblPr>
        <w:tblW w:w="8828" w:type="dxa"/>
        <w:tblCellMar>
          <w:left w:w="70" w:type="dxa"/>
          <w:right w:w="70" w:type="dxa"/>
        </w:tblCellMar>
        <w:tblLook w:val="04A0" w:firstRow="1" w:lastRow="0" w:firstColumn="1" w:lastColumn="0" w:noHBand="0" w:noVBand="1"/>
      </w:tblPr>
      <w:tblGrid>
        <w:gridCol w:w="189"/>
        <w:gridCol w:w="4059"/>
        <w:gridCol w:w="1417"/>
        <w:gridCol w:w="851"/>
        <w:gridCol w:w="1277"/>
        <w:gridCol w:w="1035"/>
      </w:tblGrid>
      <w:tr w:rsidR="007363EE" w:rsidRPr="007363EE" w:rsidTr="007363EE">
        <w:trPr>
          <w:trHeight w:val="300"/>
        </w:trPr>
        <w:tc>
          <w:tcPr>
            <w:tcW w:w="8828" w:type="dxa"/>
            <w:gridSpan w:val="6"/>
            <w:tcBorders>
              <w:top w:val="single" w:sz="4" w:space="0" w:color="auto"/>
              <w:left w:val="single" w:sz="4" w:space="0" w:color="auto"/>
              <w:bottom w:val="nil"/>
              <w:right w:val="single" w:sz="4" w:space="0" w:color="auto"/>
            </w:tcBorders>
            <w:shd w:val="clear" w:color="000000" w:fill="ACB9CA"/>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EJECUCION RESERVA PRESUPUESTAL</w:t>
            </w:r>
          </w:p>
        </w:tc>
      </w:tr>
      <w:tr w:rsidR="007363EE" w:rsidRPr="007363EE" w:rsidTr="007363EE">
        <w:trPr>
          <w:trHeight w:val="195"/>
        </w:trPr>
        <w:tc>
          <w:tcPr>
            <w:tcW w:w="8828" w:type="dxa"/>
            <w:gridSpan w:val="6"/>
            <w:tcBorders>
              <w:top w:val="nil"/>
              <w:left w:val="single" w:sz="4" w:space="0" w:color="auto"/>
              <w:bottom w:val="single" w:sz="4" w:space="0" w:color="auto"/>
              <w:right w:val="single" w:sz="4" w:space="0" w:color="auto"/>
            </w:tcBorders>
            <w:shd w:val="clear" w:color="000000" w:fill="ACB9CA"/>
            <w:noWrap/>
            <w:vAlign w:val="center"/>
            <w:hideMark/>
          </w:tcPr>
          <w:p w:rsidR="007363EE" w:rsidRPr="007363EE" w:rsidRDefault="007363EE" w:rsidP="007363EE">
            <w:pPr>
              <w:jc w:val="center"/>
              <w:rPr>
                <w:rFonts w:ascii="Arial" w:eastAsia="Times New Roman" w:hAnsi="Arial"/>
                <w:b/>
                <w:bCs/>
                <w:color w:val="000000"/>
                <w:sz w:val="14"/>
                <w:szCs w:val="14"/>
              </w:rPr>
            </w:pPr>
            <w:r w:rsidRPr="007363EE">
              <w:rPr>
                <w:rFonts w:ascii="Arial" w:eastAsia="Times New Roman" w:hAnsi="Arial"/>
                <w:b/>
                <w:bCs/>
                <w:color w:val="000000"/>
                <w:sz w:val="14"/>
                <w:szCs w:val="14"/>
              </w:rPr>
              <w:t>(MILLONES DE PESOS)</w:t>
            </w:r>
          </w:p>
        </w:tc>
      </w:tr>
      <w:tr w:rsidR="007363EE" w:rsidRPr="007363EE" w:rsidTr="007363EE">
        <w:trPr>
          <w:trHeight w:val="120"/>
        </w:trPr>
        <w:tc>
          <w:tcPr>
            <w:tcW w:w="4248" w:type="dxa"/>
            <w:gridSpan w:val="2"/>
            <w:vMerge w:val="restart"/>
            <w:tcBorders>
              <w:top w:val="single" w:sz="4" w:space="0" w:color="auto"/>
              <w:left w:val="single" w:sz="4" w:space="0" w:color="auto"/>
              <w:bottom w:val="single" w:sz="4" w:space="0" w:color="000000"/>
              <w:right w:val="single" w:sz="4" w:space="0" w:color="000000"/>
            </w:tcBorders>
            <w:shd w:val="clear" w:color="000000" w:fill="D6DCE4"/>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CONCEPTO</w:t>
            </w:r>
          </w:p>
        </w:tc>
        <w:tc>
          <w:tcPr>
            <w:tcW w:w="1417" w:type="dxa"/>
            <w:tcBorders>
              <w:top w:val="single" w:sz="4" w:space="0" w:color="000000"/>
              <w:left w:val="nil"/>
              <w:right w:val="single" w:sz="4" w:space="0" w:color="auto"/>
            </w:tcBorders>
            <w:shd w:val="clear" w:color="000000" w:fill="D6DCE4"/>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CONSTITUIDA</w:t>
            </w:r>
          </w:p>
        </w:tc>
        <w:tc>
          <w:tcPr>
            <w:tcW w:w="851" w:type="dxa"/>
            <w:vMerge w:val="restart"/>
            <w:tcBorders>
              <w:top w:val="nil"/>
              <w:left w:val="single" w:sz="4" w:space="0" w:color="auto"/>
              <w:bottom w:val="single" w:sz="4" w:space="0" w:color="auto"/>
              <w:right w:val="single" w:sz="4" w:space="0" w:color="auto"/>
            </w:tcBorders>
            <w:shd w:val="clear" w:color="000000" w:fill="D6DCE4"/>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PAGADO</w:t>
            </w:r>
          </w:p>
        </w:tc>
        <w:tc>
          <w:tcPr>
            <w:tcW w:w="1277" w:type="dxa"/>
            <w:tcBorders>
              <w:top w:val="nil"/>
              <w:left w:val="nil"/>
              <w:right w:val="single" w:sz="4" w:space="0" w:color="auto"/>
            </w:tcBorders>
            <w:shd w:val="clear" w:color="000000" w:fill="D6DCE4"/>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 xml:space="preserve">SALDO POR </w:t>
            </w:r>
          </w:p>
        </w:tc>
        <w:tc>
          <w:tcPr>
            <w:tcW w:w="1035" w:type="dxa"/>
            <w:tcBorders>
              <w:top w:val="nil"/>
              <w:left w:val="nil"/>
              <w:right w:val="single" w:sz="4" w:space="0" w:color="auto"/>
            </w:tcBorders>
            <w:shd w:val="clear" w:color="000000" w:fill="D6DCE4"/>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 xml:space="preserve">% </w:t>
            </w:r>
          </w:p>
        </w:tc>
      </w:tr>
      <w:tr w:rsidR="007363EE" w:rsidRPr="007363EE" w:rsidTr="007363EE">
        <w:trPr>
          <w:trHeight w:val="208"/>
        </w:trPr>
        <w:tc>
          <w:tcPr>
            <w:tcW w:w="4248" w:type="dxa"/>
            <w:gridSpan w:val="2"/>
            <w:vMerge/>
            <w:tcBorders>
              <w:top w:val="single" w:sz="4" w:space="0" w:color="auto"/>
              <w:left w:val="single" w:sz="4" w:space="0" w:color="auto"/>
              <w:bottom w:val="single" w:sz="4" w:space="0" w:color="000000"/>
              <w:right w:val="single" w:sz="4" w:space="0" w:color="000000"/>
            </w:tcBorders>
            <w:vAlign w:val="center"/>
            <w:hideMark/>
          </w:tcPr>
          <w:p w:rsidR="007363EE" w:rsidRPr="007363EE" w:rsidRDefault="007363EE" w:rsidP="007363EE">
            <w:pPr>
              <w:rPr>
                <w:rFonts w:ascii="Arial" w:eastAsia="Times New Roman" w:hAnsi="Arial"/>
                <w:b/>
                <w:bCs/>
                <w:color w:val="000000"/>
                <w:sz w:val="16"/>
                <w:szCs w:val="16"/>
              </w:rPr>
            </w:pPr>
          </w:p>
        </w:tc>
        <w:tc>
          <w:tcPr>
            <w:tcW w:w="1417" w:type="dxa"/>
            <w:tcBorders>
              <w:top w:val="nil"/>
              <w:left w:val="nil"/>
              <w:bottom w:val="single" w:sz="4" w:space="0" w:color="auto"/>
              <w:right w:val="single" w:sz="4" w:space="0" w:color="auto"/>
            </w:tcBorders>
            <w:shd w:val="clear" w:color="000000" w:fill="D6DCE4"/>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A 31-12-2020</w:t>
            </w:r>
          </w:p>
        </w:tc>
        <w:tc>
          <w:tcPr>
            <w:tcW w:w="851" w:type="dxa"/>
            <w:vMerge/>
            <w:tcBorders>
              <w:top w:val="nil"/>
              <w:left w:val="single" w:sz="4" w:space="0" w:color="auto"/>
              <w:bottom w:val="single" w:sz="4" w:space="0" w:color="auto"/>
              <w:right w:val="single" w:sz="4" w:space="0" w:color="auto"/>
            </w:tcBorders>
            <w:vAlign w:val="center"/>
            <w:hideMark/>
          </w:tcPr>
          <w:p w:rsidR="007363EE" w:rsidRPr="007363EE" w:rsidRDefault="007363EE" w:rsidP="007363EE">
            <w:pPr>
              <w:rPr>
                <w:rFonts w:ascii="Arial" w:eastAsia="Times New Roman" w:hAnsi="Arial"/>
                <w:b/>
                <w:bCs/>
                <w:color w:val="000000"/>
                <w:sz w:val="16"/>
                <w:szCs w:val="16"/>
              </w:rPr>
            </w:pPr>
          </w:p>
        </w:tc>
        <w:tc>
          <w:tcPr>
            <w:tcW w:w="1277" w:type="dxa"/>
            <w:tcBorders>
              <w:top w:val="nil"/>
              <w:left w:val="nil"/>
              <w:bottom w:val="single" w:sz="4" w:space="0" w:color="auto"/>
              <w:right w:val="single" w:sz="4" w:space="0" w:color="auto"/>
            </w:tcBorders>
            <w:shd w:val="clear" w:color="000000" w:fill="D6DCE4"/>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EJECUTAR</w:t>
            </w:r>
          </w:p>
        </w:tc>
        <w:tc>
          <w:tcPr>
            <w:tcW w:w="1035" w:type="dxa"/>
            <w:tcBorders>
              <w:top w:val="nil"/>
              <w:left w:val="nil"/>
              <w:bottom w:val="single" w:sz="4" w:space="0" w:color="auto"/>
              <w:right w:val="single" w:sz="4" w:space="0" w:color="auto"/>
            </w:tcBorders>
            <w:shd w:val="clear" w:color="000000" w:fill="D6DCE4"/>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PAGADO</w:t>
            </w:r>
          </w:p>
        </w:tc>
      </w:tr>
      <w:tr w:rsidR="007363EE" w:rsidRPr="007363EE" w:rsidTr="00CE12E1">
        <w:trPr>
          <w:trHeight w:val="113"/>
        </w:trPr>
        <w:tc>
          <w:tcPr>
            <w:tcW w:w="4248" w:type="dxa"/>
            <w:gridSpan w:val="2"/>
            <w:tcBorders>
              <w:top w:val="single" w:sz="4" w:space="0" w:color="auto"/>
              <w:left w:val="single" w:sz="4" w:space="0" w:color="auto"/>
              <w:bottom w:val="nil"/>
              <w:right w:val="single" w:sz="4" w:space="0" w:color="000000"/>
            </w:tcBorders>
            <w:shd w:val="clear" w:color="auto" w:fill="auto"/>
            <w:noWrap/>
            <w:vAlign w:val="center"/>
            <w:hideMark/>
          </w:tcPr>
          <w:p w:rsidR="007363EE" w:rsidRPr="007363EE" w:rsidRDefault="007363EE" w:rsidP="007363EE">
            <w:pPr>
              <w:rPr>
                <w:rFonts w:ascii="Arial" w:eastAsia="Times New Roman" w:hAnsi="Arial"/>
                <w:b/>
                <w:bCs/>
                <w:color w:val="000000"/>
                <w:sz w:val="16"/>
                <w:szCs w:val="16"/>
              </w:rPr>
            </w:pPr>
            <w:r w:rsidRPr="007363EE">
              <w:rPr>
                <w:rFonts w:ascii="Arial" w:eastAsia="Times New Roman" w:hAnsi="Arial"/>
                <w:b/>
                <w:bCs/>
                <w:color w:val="000000"/>
                <w:sz w:val="16"/>
                <w:szCs w:val="16"/>
              </w:rPr>
              <w:t>ADQUISICIÓN DE BIENES Y SERVICIOS</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113,84</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104,86</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8,98</w:t>
            </w:r>
          </w:p>
        </w:tc>
        <w:tc>
          <w:tcPr>
            <w:tcW w:w="1035"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92%</w:t>
            </w:r>
          </w:p>
        </w:tc>
      </w:tr>
      <w:tr w:rsidR="007363EE" w:rsidRPr="007363EE" w:rsidTr="00CE12E1">
        <w:trPr>
          <w:trHeight w:val="102"/>
        </w:trPr>
        <w:tc>
          <w:tcPr>
            <w:tcW w:w="189" w:type="dxa"/>
            <w:tcBorders>
              <w:top w:val="single" w:sz="4" w:space="0" w:color="auto"/>
              <w:left w:val="single" w:sz="4" w:space="0" w:color="auto"/>
              <w:bottom w:val="single" w:sz="4" w:space="0" w:color="auto"/>
              <w:right w:val="nil"/>
            </w:tcBorders>
            <w:shd w:val="clear" w:color="auto" w:fill="auto"/>
            <w:noWrap/>
            <w:vAlign w:val="bottom"/>
            <w:hideMark/>
          </w:tcPr>
          <w:p w:rsidR="007363EE" w:rsidRPr="007363EE" w:rsidRDefault="007363EE" w:rsidP="007363EE">
            <w:pPr>
              <w:rPr>
                <w:rFonts w:eastAsia="Times New Roman" w:cs="Calibri"/>
                <w:color w:val="000000"/>
                <w:sz w:val="22"/>
                <w:szCs w:val="22"/>
              </w:rPr>
            </w:pPr>
            <w:r w:rsidRPr="007363EE">
              <w:rPr>
                <w:rFonts w:eastAsia="Times New Roman" w:cs="Calibri"/>
                <w:color w:val="000000"/>
                <w:sz w:val="22"/>
                <w:szCs w:val="22"/>
              </w:rPr>
              <w:t> </w:t>
            </w:r>
          </w:p>
        </w:tc>
        <w:tc>
          <w:tcPr>
            <w:tcW w:w="4059" w:type="dxa"/>
            <w:tcBorders>
              <w:top w:val="single" w:sz="4" w:space="0" w:color="auto"/>
              <w:left w:val="nil"/>
              <w:bottom w:val="single" w:sz="4" w:space="0" w:color="auto"/>
              <w:right w:val="single" w:sz="4" w:space="0" w:color="auto"/>
            </w:tcBorders>
            <w:shd w:val="clear" w:color="auto" w:fill="auto"/>
            <w:noWrap/>
            <w:vAlign w:val="center"/>
            <w:hideMark/>
          </w:tcPr>
          <w:p w:rsidR="007363EE" w:rsidRPr="007363EE" w:rsidRDefault="007363EE" w:rsidP="007363EE">
            <w:pPr>
              <w:rPr>
                <w:rFonts w:ascii="Arial" w:eastAsia="Times New Roman" w:hAnsi="Arial"/>
                <w:color w:val="000000"/>
                <w:sz w:val="16"/>
                <w:szCs w:val="16"/>
              </w:rPr>
            </w:pPr>
            <w:r w:rsidRPr="007363EE">
              <w:rPr>
                <w:rFonts w:ascii="Arial" w:eastAsia="Times New Roman" w:hAnsi="Arial"/>
                <w:color w:val="000000"/>
                <w:sz w:val="16"/>
                <w:szCs w:val="16"/>
              </w:rPr>
              <w:t>Adquisiciones de activos no financieros</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77,06</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77,06</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0,00</w:t>
            </w:r>
          </w:p>
        </w:tc>
        <w:tc>
          <w:tcPr>
            <w:tcW w:w="1035"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jc w:val="center"/>
              <w:rPr>
                <w:rFonts w:ascii="Arial" w:eastAsia="Times New Roman" w:hAnsi="Arial"/>
                <w:color w:val="000000"/>
                <w:sz w:val="16"/>
                <w:szCs w:val="16"/>
              </w:rPr>
            </w:pPr>
            <w:r w:rsidRPr="007363EE">
              <w:rPr>
                <w:rFonts w:ascii="Arial" w:eastAsia="Times New Roman" w:hAnsi="Arial"/>
                <w:color w:val="000000"/>
                <w:sz w:val="16"/>
                <w:szCs w:val="16"/>
              </w:rPr>
              <w:t>100%</w:t>
            </w:r>
          </w:p>
        </w:tc>
      </w:tr>
      <w:tr w:rsidR="007363EE" w:rsidRPr="007363EE" w:rsidTr="00CE12E1">
        <w:trPr>
          <w:trHeight w:val="218"/>
        </w:trPr>
        <w:tc>
          <w:tcPr>
            <w:tcW w:w="189" w:type="dxa"/>
            <w:tcBorders>
              <w:top w:val="nil"/>
              <w:left w:val="single" w:sz="4" w:space="0" w:color="auto"/>
              <w:bottom w:val="single" w:sz="4" w:space="0" w:color="auto"/>
              <w:right w:val="nil"/>
            </w:tcBorders>
            <w:shd w:val="clear" w:color="auto" w:fill="auto"/>
            <w:noWrap/>
            <w:vAlign w:val="bottom"/>
            <w:hideMark/>
          </w:tcPr>
          <w:p w:rsidR="007363EE" w:rsidRPr="007363EE" w:rsidRDefault="007363EE" w:rsidP="007363EE">
            <w:pPr>
              <w:rPr>
                <w:rFonts w:eastAsia="Times New Roman" w:cs="Calibri"/>
                <w:color w:val="000000"/>
                <w:sz w:val="22"/>
                <w:szCs w:val="22"/>
              </w:rPr>
            </w:pPr>
            <w:r w:rsidRPr="007363EE">
              <w:rPr>
                <w:rFonts w:eastAsia="Times New Roman" w:cs="Calibri"/>
                <w:color w:val="000000"/>
                <w:sz w:val="22"/>
                <w:szCs w:val="22"/>
              </w:rPr>
              <w:t> </w:t>
            </w:r>
          </w:p>
        </w:tc>
        <w:tc>
          <w:tcPr>
            <w:tcW w:w="4059"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rPr>
                <w:rFonts w:ascii="Arial" w:eastAsia="Times New Roman" w:hAnsi="Arial"/>
                <w:color w:val="000000"/>
                <w:sz w:val="16"/>
                <w:szCs w:val="16"/>
              </w:rPr>
            </w:pPr>
            <w:r w:rsidRPr="007363EE">
              <w:rPr>
                <w:rFonts w:ascii="Arial" w:eastAsia="Times New Roman" w:hAnsi="Arial"/>
                <w:color w:val="000000"/>
                <w:sz w:val="16"/>
                <w:szCs w:val="16"/>
              </w:rPr>
              <w:t>Adquisiciones Diferentes de Activos</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36,77</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sz w:val="16"/>
                <w:szCs w:val="16"/>
              </w:rPr>
            </w:pPr>
            <w:r w:rsidRPr="007363EE">
              <w:rPr>
                <w:rFonts w:ascii="Arial" w:eastAsia="Times New Roman" w:hAnsi="Arial"/>
                <w:sz w:val="16"/>
                <w:szCs w:val="16"/>
              </w:rPr>
              <w:t>27,80</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8,98</w:t>
            </w:r>
          </w:p>
        </w:tc>
        <w:tc>
          <w:tcPr>
            <w:tcW w:w="1035"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jc w:val="center"/>
              <w:rPr>
                <w:rFonts w:ascii="Arial" w:eastAsia="Times New Roman" w:hAnsi="Arial"/>
                <w:color w:val="000000"/>
                <w:sz w:val="16"/>
                <w:szCs w:val="16"/>
              </w:rPr>
            </w:pPr>
            <w:r w:rsidRPr="007363EE">
              <w:rPr>
                <w:rFonts w:ascii="Arial" w:eastAsia="Times New Roman" w:hAnsi="Arial"/>
                <w:color w:val="000000"/>
                <w:sz w:val="16"/>
                <w:szCs w:val="16"/>
              </w:rPr>
              <w:t>76%</w:t>
            </w:r>
          </w:p>
        </w:tc>
      </w:tr>
      <w:tr w:rsidR="007363EE" w:rsidRPr="007363EE" w:rsidTr="00CE12E1">
        <w:trPr>
          <w:trHeight w:val="222"/>
        </w:trPr>
        <w:tc>
          <w:tcPr>
            <w:tcW w:w="4248" w:type="dxa"/>
            <w:gridSpan w:val="2"/>
            <w:tcBorders>
              <w:top w:val="nil"/>
              <w:left w:val="single" w:sz="4" w:space="0" w:color="auto"/>
              <w:bottom w:val="nil"/>
              <w:right w:val="single" w:sz="4" w:space="0" w:color="000000"/>
            </w:tcBorders>
            <w:shd w:val="clear" w:color="auto" w:fill="auto"/>
            <w:noWrap/>
            <w:vAlign w:val="center"/>
            <w:hideMark/>
          </w:tcPr>
          <w:p w:rsidR="007363EE" w:rsidRPr="007363EE" w:rsidRDefault="007363EE" w:rsidP="007363EE">
            <w:pPr>
              <w:rPr>
                <w:rFonts w:ascii="Arial" w:eastAsia="Times New Roman" w:hAnsi="Arial"/>
                <w:b/>
                <w:bCs/>
                <w:color w:val="000000"/>
                <w:sz w:val="16"/>
                <w:szCs w:val="16"/>
              </w:rPr>
            </w:pPr>
            <w:r w:rsidRPr="007363EE">
              <w:rPr>
                <w:rFonts w:ascii="Arial" w:eastAsia="Times New Roman" w:hAnsi="Arial"/>
                <w:b/>
                <w:bCs/>
                <w:color w:val="000000"/>
                <w:sz w:val="16"/>
                <w:szCs w:val="16"/>
              </w:rPr>
              <w:t>TRANSFERENCIAS CORRIENTES</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452,53</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377,46</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75,08</w:t>
            </w:r>
          </w:p>
        </w:tc>
        <w:tc>
          <w:tcPr>
            <w:tcW w:w="1035"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83%</w:t>
            </w:r>
          </w:p>
        </w:tc>
      </w:tr>
      <w:tr w:rsidR="007363EE" w:rsidRPr="007363EE" w:rsidTr="007363EE">
        <w:trPr>
          <w:trHeight w:val="584"/>
        </w:trPr>
        <w:tc>
          <w:tcPr>
            <w:tcW w:w="189" w:type="dxa"/>
            <w:tcBorders>
              <w:top w:val="single" w:sz="4" w:space="0" w:color="auto"/>
              <w:left w:val="single" w:sz="4" w:space="0" w:color="auto"/>
              <w:bottom w:val="single" w:sz="4" w:space="0" w:color="auto"/>
              <w:right w:val="nil"/>
            </w:tcBorders>
            <w:shd w:val="clear" w:color="auto" w:fill="auto"/>
            <w:noWrap/>
            <w:vAlign w:val="bottom"/>
            <w:hideMark/>
          </w:tcPr>
          <w:p w:rsidR="007363EE" w:rsidRPr="007363EE" w:rsidRDefault="007363EE" w:rsidP="007363EE">
            <w:pPr>
              <w:rPr>
                <w:rFonts w:eastAsia="Times New Roman" w:cs="Calibri"/>
                <w:color w:val="000000"/>
                <w:sz w:val="22"/>
                <w:szCs w:val="22"/>
              </w:rPr>
            </w:pPr>
            <w:r w:rsidRPr="007363EE">
              <w:rPr>
                <w:rFonts w:eastAsia="Times New Roman" w:cs="Calibri"/>
                <w:color w:val="000000"/>
                <w:sz w:val="22"/>
                <w:szCs w:val="22"/>
              </w:rPr>
              <w:t> </w:t>
            </w:r>
          </w:p>
        </w:tc>
        <w:tc>
          <w:tcPr>
            <w:tcW w:w="4059" w:type="dxa"/>
            <w:tcBorders>
              <w:top w:val="single" w:sz="4" w:space="0" w:color="auto"/>
              <w:left w:val="nil"/>
              <w:bottom w:val="single" w:sz="4" w:space="0" w:color="auto"/>
              <w:right w:val="single" w:sz="4" w:space="0" w:color="auto"/>
            </w:tcBorders>
            <w:shd w:val="clear" w:color="auto" w:fill="auto"/>
            <w:vAlign w:val="center"/>
            <w:hideMark/>
          </w:tcPr>
          <w:p w:rsidR="007363EE" w:rsidRPr="007363EE" w:rsidRDefault="007363EE" w:rsidP="007363EE">
            <w:pPr>
              <w:rPr>
                <w:rFonts w:ascii="Arial" w:eastAsia="Times New Roman" w:hAnsi="Arial"/>
                <w:color w:val="000000"/>
                <w:sz w:val="16"/>
                <w:szCs w:val="16"/>
              </w:rPr>
            </w:pPr>
            <w:r w:rsidRPr="007363EE">
              <w:rPr>
                <w:rFonts w:ascii="Arial" w:eastAsia="Times New Roman" w:hAnsi="Arial"/>
                <w:color w:val="000000"/>
                <w:sz w:val="16"/>
                <w:szCs w:val="16"/>
              </w:rPr>
              <w:t>Servicios Médicos Educativos Recreativos y Culturales para Funcionarios de la Contraloría General de la República (Art. 90 y 91 Ley 106/93) (No de Pensiones)</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452,53</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sz w:val="16"/>
                <w:szCs w:val="16"/>
              </w:rPr>
            </w:pPr>
            <w:r w:rsidRPr="007363EE">
              <w:rPr>
                <w:rFonts w:ascii="Arial" w:eastAsia="Times New Roman" w:hAnsi="Arial"/>
                <w:sz w:val="16"/>
                <w:szCs w:val="16"/>
              </w:rPr>
              <w:t>377,46</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75,08</w:t>
            </w:r>
          </w:p>
        </w:tc>
        <w:tc>
          <w:tcPr>
            <w:tcW w:w="1035"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jc w:val="center"/>
              <w:rPr>
                <w:rFonts w:ascii="Arial" w:eastAsia="Times New Roman" w:hAnsi="Arial"/>
                <w:color w:val="000000"/>
                <w:sz w:val="16"/>
                <w:szCs w:val="16"/>
              </w:rPr>
            </w:pPr>
            <w:r w:rsidRPr="007363EE">
              <w:rPr>
                <w:rFonts w:ascii="Arial" w:eastAsia="Times New Roman" w:hAnsi="Arial"/>
                <w:color w:val="000000"/>
                <w:sz w:val="16"/>
                <w:szCs w:val="16"/>
              </w:rPr>
              <w:t>83%</w:t>
            </w:r>
          </w:p>
        </w:tc>
      </w:tr>
      <w:tr w:rsidR="007363EE" w:rsidRPr="007363EE" w:rsidTr="00CE12E1">
        <w:trPr>
          <w:trHeight w:val="164"/>
        </w:trPr>
        <w:tc>
          <w:tcPr>
            <w:tcW w:w="424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363EE" w:rsidRPr="007363EE" w:rsidRDefault="007363EE" w:rsidP="007363EE">
            <w:pPr>
              <w:rPr>
                <w:rFonts w:ascii="Arial" w:eastAsia="Times New Roman" w:hAnsi="Arial"/>
                <w:b/>
                <w:bCs/>
                <w:color w:val="000000"/>
                <w:sz w:val="16"/>
                <w:szCs w:val="16"/>
              </w:rPr>
            </w:pPr>
            <w:r w:rsidRPr="007363EE">
              <w:rPr>
                <w:rFonts w:ascii="Arial" w:eastAsia="Times New Roman" w:hAnsi="Arial"/>
                <w:b/>
                <w:bCs/>
                <w:color w:val="000000"/>
                <w:sz w:val="16"/>
                <w:szCs w:val="16"/>
              </w:rPr>
              <w:t>ADQUISICIÓN DE ACTIVOS FINANCIEROS</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1.554,75</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1.210,20</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344,55</w:t>
            </w:r>
          </w:p>
        </w:tc>
        <w:tc>
          <w:tcPr>
            <w:tcW w:w="1035"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78%</w:t>
            </w:r>
          </w:p>
        </w:tc>
      </w:tr>
      <w:tr w:rsidR="007363EE" w:rsidRPr="007363EE" w:rsidTr="00CE12E1">
        <w:trPr>
          <w:trHeight w:val="252"/>
        </w:trPr>
        <w:tc>
          <w:tcPr>
            <w:tcW w:w="189" w:type="dxa"/>
            <w:tcBorders>
              <w:top w:val="nil"/>
              <w:left w:val="single" w:sz="4" w:space="0" w:color="auto"/>
              <w:bottom w:val="single" w:sz="4" w:space="0" w:color="auto"/>
              <w:right w:val="nil"/>
            </w:tcBorders>
            <w:shd w:val="clear" w:color="auto" w:fill="auto"/>
            <w:noWrap/>
            <w:vAlign w:val="bottom"/>
            <w:hideMark/>
          </w:tcPr>
          <w:p w:rsidR="007363EE" w:rsidRPr="007363EE" w:rsidRDefault="007363EE" w:rsidP="007363EE">
            <w:pPr>
              <w:rPr>
                <w:rFonts w:eastAsia="Times New Roman" w:cs="Calibri"/>
                <w:color w:val="000000"/>
                <w:sz w:val="22"/>
                <w:szCs w:val="22"/>
              </w:rPr>
            </w:pPr>
            <w:r w:rsidRPr="007363EE">
              <w:rPr>
                <w:rFonts w:eastAsia="Times New Roman" w:cs="Calibri"/>
                <w:color w:val="000000"/>
                <w:sz w:val="22"/>
                <w:szCs w:val="22"/>
              </w:rPr>
              <w:t> </w:t>
            </w:r>
          </w:p>
        </w:tc>
        <w:tc>
          <w:tcPr>
            <w:tcW w:w="4059"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rPr>
                <w:rFonts w:ascii="Arial" w:eastAsia="Times New Roman" w:hAnsi="Arial"/>
                <w:color w:val="000000"/>
                <w:sz w:val="16"/>
                <w:szCs w:val="16"/>
              </w:rPr>
            </w:pPr>
            <w:r w:rsidRPr="007363EE">
              <w:rPr>
                <w:rFonts w:ascii="Arial" w:eastAsia="Times New Roman" w:hAnsi="Arial"/>
                <w:color w:val="000000"/>
                <w:sz w:val="16"/>
                <w:szCs w:val="16"/>
              </w:rPr>
              <w:t>Préstamos Directos (Ley 106/93)</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1.554,75</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1.210,20</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color w:val="000000"/>
                <w:sz w:val="16"/>
                <w:szCs w:val="16"/>
              </w:rPr>
            </w:pPr>
            <w:r w:rsidRPr="007363EE">
              <w:rPr>
                <w:rFonts w:ascii="Arial" w:eastAsia="Times New Roman" w:hAnsi="Arial"/>
                <w:color w:val="000000"/>
                <w:sz w:val="16"/>
                <w:szCs w:val="16"/>
              </w:rPr>
              <w:t>344,55</w:t>
            </w:r>
          </w:p>
        </w:tc>
        <w:tc>
          <w:tcPr>
            <w:tcW w:w="1035"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jc w:val="center"/>
              <w:rPr>
                <w:rFonts w:ascii="Arial" w:eastAsia="Times New Roman" w:hAnsi="Arial"/>
                <w:color w:val="000000"/>
                <w:sz w:val="16"/>
                <w:szCs w:val="16"/>
              </w:rPr>
            </w:pPr>
            <w:r w:rsidRPr="007363EE">
              <w:rPr>
                <w:rFonts w:ascii="Arial" w:eastAsia="Times New Roman" w:hAnsi="Arial"/>
                <w:color w:val="000000"/>
                <w:sz w:val="16"/>
                <w:szCs w:val="16"/>
              </w:rPr>
              <w:t>78%</w:t>
            </w:r>
          </w:p>
        </w:tc>
      </w:tr>
      <w:tr w:rsidR="007363EE" w:rsidRPr="007363EE" w:rsidTr="00CE12E1">
        <w:trPr>
          <w:trHeight w:val="114"/>
        </w:trPr>
        <w:tc>
          <w:tcPr>
            <w:tcW w:w="424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363EE" w:rsidRPr="007363EE" w:rsidRDefault="007363EE" w:rsidP="007363EE">
            <w:pPr>
              <w:rPr>
                <w:rFonts w:ascii="Arial" w:eastAsia="Times New Roman" w:hAnsi="Arial"/>
                <w:b/>
                <w:bCs/>
                <w:color w:val="000000"/>
                <w:sz w:val="16"/>
                <w:szCs w:val="16"/>
              </w:rPr>
            </w:pPr>
            <w:r w:rsidRPr="007363EE">
              <w:rPr>
                <w:rFonts w:ascii="Arial" w:eastAsia="Times New Roman" w:hAnsi="Arial"/>
                <w:b/>
                <w:bCs/>
                <w:color w:val="000000"/>
                <w:sz w:val="16"/>
                <w:szCs w:val="16"/>
              </w:rPr>
              <w:t>TOTAL RESERVA</w:t>
            </w:r>
          </w:p>
        </w:tc>
        <w:tc>
          <w:tcPr>
            <w:tcW w:w="141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2.121,11</w:t>
            </w:r>
          </w:p>
        </w:tc>
        <w:tc>
          <w:tcPr>
            <w:tcW w:w="851"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1.692,51</w:t>
            </w:r>
          </w:p>
        </w:tc>
        <w:tc>
          <w:tcPr>
            <w:tcW w:w="1277" w:type="dxa"/>
            <w:tcBorders>
              <w:top w:val="nil"/>
              <w:left w:val="nil"/>
              <w:bottom w:val="single" w:sz="4" w:space="0" w:color="auto"/>
              <w:right w:val="single" w:sz="4" w:space="0" w:color="auto"/>
            </w:tcBorders>
            <w:shd w:val="clear" w:color="000000" w:fill="FFFFFF"/>
            <w:noWrap/>
            <w:vAlign w:val="center"/>
            <w:hideMark/>
          </w:tcPr>
          <w:p w:rsidR="007363EE" w:rsidRPr="007363EE" w:rsidRDefault="007363EE" w:rsidP="007363EE">
            <w:pPr>
              <w:jc w:val="right"/>
              <w:rPr>
                <w:rFonts w:ascii="Arial" w:eastAsia="Times New Roman" w:hAnsi="Arial"/>
                <w:b/>
                <w:bCs/>
                <w:color w:val="000000"/>
                <w:sz w:val="16"/>
                <w:szCs w:val="16"/>
              </w:rPr>
            </w:pPr>
            <w:r w:rsidRPr="007363EE">
              <w:rPr>
                <w:rFonts w:ascii="Arial" w:eastAsia="Times New Roman" w:hAnsi="Arial"/>
                <w:b/>
                <w:bCs/>
                <w:color w:val="000000"/>
                <w:sz w:val="16"/>
                <w:szCs w:val="16"/>
              </w:rPr>
              <w:t>428,60</w:t>
            </w:r>
          </w:p>
        </w:tc>
        <w:tc>
          <w:tcPr>
            <w:tcW w:w="1035" w:type="dxa"/>
            <w:tcBorders>
              <w:top w:val="nil"/>
              <w:left w:val="nil"/>
              <w:bottom w:val="single" w:sz="4" w:space="0" w:color="auto"/>
              <w:right w:val="single" w:sz="4" w:space="0" w:color="auto"/>
            </w:tcBorders>
            <w:shd w:val="clear" w:color="auto" w:fill="auto"/>
            <w:noWrap/>
            <w:vAlign w:val="center"/>
            <w:hideMark/>
          </w:tcPr>
          <w:p w:rsidR="007363EE" w:rsidRPr="007363EE" w:rsidRDefault="007363EE" w:rsidP="007363EE">
            <w:pPr>
              <w:jc w:val="center"/>
              <w:rPr>
                <w:rFonts w:ascii="Arial" w:eastAsia="Times New Roman" w:hAnsi="Arial"/>
                <w:b/>
                <w:bCs/>
                <w:color w:val="000000"/>
                <w:sz w:val="16"/>
                <w:szCs w:val="16"/>
              </w:rPr>
            </w:pPr>
            <w:r w:rsidRPr="007363EE">
              <w:rPr>
                <w:rFonts w:ascii="Arial" w:eastAsia="Times New Roman" w:hAnsi="Arial"/>
                <w:b/>
                <w:bCs/>
                <w:color w:val="000000"/>
                <w:sz w:val="16"/>
                <w:szCs w:val="16"/>
              </w:rPr>
              <w:t>80%</w:t>
            </w:r>
          </w:p>
        </w:tc>
      </w:tr>
    </w:tbl>
    <w:p w:rsidR="0014778E" w:rsidRDefault="0014778E" w:rsidP="004A5CDE">
      <w:pPr>
        <w:jc w:val="both"/>
        <w:rPr>
          <w:rFonts w:ascii="Arial" w:hAnsi="Arial"/>
          <w:b/>
          <w:lang w:val="es-ES"/>
        </w:rPr>
      </w:pPr>
    </w:p>
    <w:p w:rsidR="0014778E" w:rsidRDefault="004A5CDE" w:rsidP="004A5CDE">
      <w:pPr>
        <w:jc w:val="both"/>
        <w:rPr>
          <w:rFonts w:ascii="Arial" w:hAnsi="Arial"/>
          <w:sz w:val="22"/>
          <w:szCs w:val="22"/>
          <w:lang w:val="es-ES"/>
        </w:rPr>
      </w:pPr>
      <w:r w:rsidRPr="004B318A">
        <w:rPr>
          <w:rFonts w:ascii="Arial" w:hAnsi="Arial"/>
          <w:b/>
          <w:lang w:val="es-ES"/>
        </w:rPr>
        <w:t xml:space="preserve">CUENTAS POR PAGAR: </w:t>
      </w:r>
      <w:r w:rsidR="007C5DF0" w:rsidRPr="007C5DF0">
        <w:rPr>
          <w:rFonts w:ascii="Arial" w:hAnsi="Arial"/>
          <w:sz w:val="22"/>
          <w:szCs w:val="22"/>
          <w:lang w:val="es-ES"/>
        </w:rPr>
        <w:t>El valor constituido como cuentas por pagar a diciembre 31 de 2020 es</w:t>
      </w:r>
      <w:r w:rsidR="0014778E">
        <w:rPr>
          <w:rFonts w:ascii="Arial" w:hAnsi="Arial"/>
          <w:sz w:val="22"/>
          <w:szCs w:val="22"/>
          <w:lang w:val="es-ES"/>
        </w:rPr>
        <w:t>tá completamente ejecutado, quiere decir esto que todo se pagó al 100%.</w:t>
      </w:r>
    </w:p>
    <w:p w:rsidR="00B34411" w:rsidRDefault="00B34411" w:rsidP="004A5CDE">
      <w:pPr>
        <w:jc w:val="both"/>
        <w:rPr>
          <w:rFonts w:ascii="Arial" w:hAnsi="Arial"/>
          <w:sz w:val="22"/>
          <w:szCs w:val="22"/>
          <w:lang w:val="es-ES"/>
        </w:rPr>
      </w:pPr>
    </w:p>
    <w:tbl>
      <w:tblPr>
        <w:tblW w:w="8784" w:type="dxa"/>
        <w:tblCellMar>
          <w:left w:w="70" w:type="dxa"/>
          <w:right w:w="70" w:type="dxa"/>
        </w:tblCellMar>
        <w:tblLook w:val="04A0" w:firstRow="1" w:lastRow="0" w:firstColumn="1" w:lastColumn="0" w:noHBand="0" w:noVBand="1"/>
      </w:tblPr>
      <w:tblGrid>
        <w:gridCol w:w="190"/>
        <w:gridCol w:w="4058"/>
        <w:gridCol w:w="1417"/>
        <w:gridCol w:w="851"/>
        <w:gridCol w:w="1276"/>
        <w:gridCol w:w="992"/>
      </w:tblGrid>
      <w:tr w:rsidR="00B34411" w:rsidRPr="00B34411" w:rsidTr="00B34411">
        <w:trPr>
          <w:trHeight w:val="172"/>
        </w:trPr>
        <w:tc>
          <w:tcPr>
            <w:tcW w:w="8784" w:type="dxa"/>
            <w:gridSpan w:val="6"/>
            <w:tcBorders>
              <w:top w:val="single" w:sz="4" w:space="0" w:color="auto"/>
              <w:left w:val="single" w:sz="4" w:space="0" w:color="auto"/>
              <w:bottom w:val="nil"/>
              <w:right w:val="nil"/>
            </w:tcBorders>
            <w:shd w:val="clear" w:color="000000" w:fill="ACB9CA"/>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EJECUCION CUENTAS POR PAGAR</w:t>
            </w:r>
          </w:p>
        </w:tc>
      </w:tr>
      <w:tr w:rsidR="00B34411" w:rsidRPr="00B34411" w:rsidTr="00B34411">
        <w:trPr>
          <w:trHeight w:val="195"/>
        </w:trPr>
        <w:tc>
          <w:tcPr>
            <w:tcW w:w="8784" w:type="dxa"/>
            <w:gridSpan w:val="6"/>
            <w:tcBorders>
              <w:top w:val="nil"/>
              <w:left w:val="single" w:sz="4" w:space="0" w:color="auto"/>
              <w:bottom w:val="single" w:sz="4" w:space="0" w:color="auto"/>
              <w:right w:val="nil"/>
            </w:tcBorders>
            <w:shd w:val="clear" w:color="000000" w:fill="ACB9CA"/>
            <w:noWrap/>
            <w:vAlign w:val="center"/>
            <w:hideMark/>
          </w:tcPr>
          <w:p w:rsidR="00B34411" w:rsidRPr="00B34411" w:rsidRDefault="00B34411" w:rsidP="00B34411">
            <w:pPr>
              <w:jc w:val="center"/>
              <w:rPr>
                <w:rFonts w:ascii="Arial" w:eastAsia="Times New Roman" w:hAnsi="Arial"/>
                <w:b/>
                <w:bCs/>
                <w:color w:val="000000"/>
                <w:sz w:val="14"/>
                <w:szCs w:val="14"/>
              </w:rPr>
            </w:pPr>
            <w:r w:rsidRPr="00B34411">
              <w:rPr>
                <w:rFonts w:ascii="Arial" w:eastAsia="Times New Roman" w:hAnsi="Arial"/>
                <w:b/>
                <w:bCs/>
                <w:color w:val="000000"/>
                <w:sz w:val="14"/>
                <w:szCs w:val="14"/>
              </w:rPr>
              <w:t>(MILLONES DE PESOS)</w:t>
            </w:r>
          </w:p>
        </w:tc>
      </w:tr>
      <w:tr w:rsidR="00B34411" w:rsidRPr="00B34411" w:rsidTr="00B34411">
        <w:trPr>
          <w:trHeight w:val="192"/>
        </w:trPr>
        <w:tc>
          <w:tcPr>
            <w:tcW w:w="4248" w:type="dxa"/>
            <w:gridSpan w:val="2"/>
            <w:vMerge w:val="restart"/>
            <w:tcBorders>
              <w:top w:val="single" w:sz="4" w:space="0" w:color="auto"/>
              <w:left w:val="single" w:sz="4" w:space="0" w:color="auto"/>
              <w:bottom w:val="single" w:sz="4" w:space="0" w:color="000000"/>
              <w:right w:val="single" w:sz="4" w:space="0" w:color="000000"/>
            </w:tcBorders>
            <w:shd w:val="clear" w:color="000000" w:fill="D6DCE4"/>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CONCEPTO</w:t>
            </w:r>
          </w:p>
        </w:tc>
        <w:tc>
          <w:tcPr>
            <w:tcW w:w="1417" w:type="dxa"/>
            <w:tcBorders>
              <w:top w:val="nil"/>
              <w:left w:val="nil"/>
              <w:bottom w:val="single" w:sz="4" w:space="0" w:color="auto"/>
              <w:right w:val="single" w:sz="4" w:space="0" w:color="auto"/>
            </w:tcBorders>
            <w:shd w:val="clear" w:color="000000" w:fill="D6DCE4"/>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CONSTITUIDA</w:t>
            </w:r>
          </w:p>
        </w:tc>
        <w:tc>
          <w:tcPr>
            <w:tcW w:w="851" w:type="dxa"/>
            <w:vMerge w:val="restart"/>
            <w:tcBorders>
              <w:top w:val="nil"/>
              <w:left w:val="single" w:sz="4" w:space="0" w:color="auto"/>
              <w:bottom w:val="single" w:sz="4" w:space="0" w:color="auto"/>
              <w:right w:val="single" w:sz="4" w:space="0" w:color="auto"/>
            </w:tcBorders>
            <w:shd w:val="clear" w:color="000000" w:fill="D6DCE4"/>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PAGADO</w:t>
            </w:r>
          </w:p>
        </w:tc>
        <w:tc>
          <w:tcPr>
            <w:tcW w:w="1276" w:type="dxa"/>
            <w:tcBorders>
              <w:top w:val="nil"/>
              <w:left w:val="nil"/>
              <w:bottom w:val="single" w:sz="4" w:space="0" w:color="auto"/>
              <w:right w:val="single" w:sz="4" w:space="0" w:color="auto"/>
            </w:tcBorders>
            <w:shd w:val="clear" w:color="000000" w:fill="D6DCE4"/>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 xml:space="preserve">SALDO POR </w:t>
            </w:r>
          </w:p>
        </w:tc>
        <w:tc>
          <w:tcPr>
            <w:tcW w:w="992" w:type="dxa"/>
            <w:tcBorders>
              <w:top w:val="nil"/>
              <w:left w:val="nil"/>
              <w:bottom w:val="single" w:sz="4" w:space="0" w:color="auto"/>
              <w:right w:val="single" w:sz="4" w:space="0" w:color="auto"/>
            </w:tcBorders>
            <w:shd w:val="clear" w:color="000000" w:fill="D6DCE4"/>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 xml:space="preserve">% </w:t>
            </w:r>
          </w:p>
        </w:tc>
      </w:tr>
      <w:tr w:rsidR="00B34411" w:rsidRPr="00B34411" w:rsidTr="00B34411">
        <w:trPr>
          <w:trHeight w:val="138"/>
        </w:trPr>
        <w:tc>
          <w:tcPr>
            <w:tcW w:w="4248" w:type="dxa"/>
            <w:gridSpan w:val="2"/>
            <w:vMerge/>
            <w:tcBorders>
              <w:top w:val="single" w:sz="4" w:space="0" w:color="auto"/>
              <w:left w:val="single" w:sz="4" w:space="0" w:color="auto"/>
              <w:bottom w:val="single" w:sz="4" w:space="0" w:color="000000"/>
              <w:right w:val="single" w:sz="4" w:space="0" w:color="000000"/>
            </w:tcBorders>
            <w:vAlign w:val="center"/>
            <w:hideMark/>
          </w:tcPr>
          <w:p w:rsidR="00B34411" w:rsidRPr="00B34411" w:rsidRDefault="00B34411" w:rsidP="00B34411">
            <w:pPr>
              <w:rPr>
                <w:rFonts w:ascii="Arial" w:eastAsia="Times New Roman" w:hAnsi="Arial"/>
                <w:b/>
                <w:bCs/>
                <w:color w:val="000000"/>
                <w:sz w:val="16"/>
                <w:szCs w:val="16"/>
              </w:rPr>
            </w:pPr>
          </w:p>
        </w:tc>
        <w:tc>
          <w:tcPr>
            <w:tcW w:w="1417" w:type="dxa"/>
            <w:tcBorders>
              <w:top w:val="nil"/>
              <w:left w:val="nil"/>
              <w:bottom w:val="single" w:sz="4" w:space="0" w:color="auto"/>
              <w:right w:val="single" w:sz="4" w:space="0" w:color="auto"/>
            </w:tcBorders>
            <w:shd w:val="clear" w:color="000000" w:fill="D6DCE4"/>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A 31-12-2020</w:t>
            </w:r>
          </w:p>
        </w:tc>
        <w:tc>
          <w:tcPr>
            <w:tcW w:w="851" w:type="dxa"/>
            <w:vMerge/>
            <w:tcBorders>
              <w:top w:val="nil"/>
              <w:left w:val="single" w:sz="4" w:space="0" w:color="auto"/>
              <w:bottom w:val="single" w:sz="4" w:space="0" w:color="auto"/>
              <w:right w:val="single" w:sz="4" w:space="0" w:color="auto"/>
            </w:tcBorders>
            <w:vAlign w:val="center"/>
            <w:hideMark/>
          </w:tcPr>
          <w:p w:rsidR="00B34411" w:rsidRPr="00B34411" w:rsidRDefault="00B34411" w:rsidP="00B34411">
            <w:pPr>
              <w:rPr>
                <w:rFonts w:ascii="Arial" w:eastAsia="Times New Roman" w:hAnsi="Arial"/>
                <w:b/>
                <w:bCs/>
                <w:color w:val="000000"/>
                <w:sz w:val="16"/>
                <w:szCs w:val="16"/>
              </w:rPr>
            </w:pPr>
          </w:p>
        </w:tc>
        <w:tc>
          <w:tcPr>
            <w:tcW w:w="1276" w:type="dxa"/>
            <w:tcBorders>
              <w:top w:val="nil"/>
              <w:left w:val="nil"/>
              <w:bottom w:val="single" w:sz="4" w:space="0" w:color="auto"/>
              <w:right w:val="single" w:sz="4" w:space="0" w:color="auto"/>
            </w:tcBorders>
            <w:shd w:val="clear" w:color="000000" w:fill="D6DCE4"/>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EJECUTAR</w:t>
            </w:r>
          </w:p>
        </w:tc>
        <w:tc>
          <w:tcPr>
            <w:tcW w:w="992" w:type="dxa"/>
            <w:tcBorders>
              <w:top w:val="nil"/>
              <w:left w:val="nil"/>
              <w:bottom w:val="single" w:sz="4" w:space="0" w:color="auto"/>
              <w:right w:val="single" w:sz="4" w:space="0" w:color="auto"/>
            </w:tcBorders>
            <w:shd w:val="clear" w:color="000000" w:fill="D6DCE4"/>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PAGADO</w:t>
            </w:r>
          </w:p>
        </w:tc>
      </w:tr>
      <w:tr w:rsidR="00B34411" w:rsidRPr="00B34411" w:rsidTr="00B34411">
        <w:trPr>
          <w:trHeight w:val="174"/>
        </w:trPr>
        <w:tc>
          <w:tcPr>
            <w:tcW w:w="4248" w:type="dxa"/>
            <w:gridSpan w:val="2"/>
            <w:tcBorders>
              <w:top w:val="single" w:sz="4" w:space="0" w:color="auto"/>
              <w:left w:val="single" w:sz="4" w:space="0" w:color="auto"/>
              <w:bottom w:val="nil"/>
              <w:right w:val="single" w:sz="4" w:space="0" w:color="000000"/>
            </w:tcBorders>
            <w:shd w:val="clear" w:color="auto" w:fill="auto"/>
            <w:noWrap/>
            <w:vAlign w:val="center"/>
            <w:hideMark/>
          </w:tcPr>
          <w:p w:rsidR="00B34411" w:rsidRPr="00B34411" w:rsidRDefault="00B34411" w:rsidP="00B34411">
            <w:pPr>
              <w:rPr>
                <w:rFonts w:ascii="Arial" w:eastAsia="Times New Roman" w:hAnsi="Arial"/>
                <w:b/>
                <w:bCs/>
                <w:color w:val="000000"/>
                <w:sz w:val="16"/>
                <w:szCs w:val="16"/>
              </w:rPr>
            </w:pPr>
            <w:r w:rsidRPr="00B34411">
              <w:rPr>
                <w:rFonts w:ascii="Arial" w:eastAsia="Times New Roman" w:hAnsi="Arial"/>
                <w:b/>
                <w:bCs/>
                <w:color w:val="000000"/>
                <w:sz w:val="16"/>
                <w:szCs w:val="16"/>
              </w:rPr>
              <w:t>ADQUISICIÓN DE BIENES Y SERVICIOS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218,89</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218,89</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100,00%</w:t>
            </w:r>
          </w:p>
        </w:tc>
      </w:tr>
      <w:tr w:rsidR="00B34411" w:rsidRPr="00B34411" w:rsidTr="00B34411">
        <w:trPr>
          <w:trHeight w:val="186"/>
        </w:trPr>
        <w:tc>
          <w:tcPr>
            <w:tcW w:w="190" w:type="dxa"/>
            <w:tcBorders>
              <w:top w:val="single" w:sz="4" w:space="0" w:color="auto"/>
              <w:left w:val="single" w:sz="4" w:space="0" w:color="auto"/>
              <w:bottom w:val="single" w:sz="4" w:space="0" w:color="auto"/>
              <w:right w:val="nil"/>
            </w:tcBorders>
            <w:shd w:val="clear" w:color="auto" w:fill="auto"/>
            <w:noWrap/>
            <w:vAlign w:val="bottom"/>
            <w:hideMark/>
          </w:tcPr>
          <w:p w:rsidR="00B34411" w:rsidRPr="00B34411" w:rsidRDefault="00B34411" w:rsidP="00B34411">
            <w:pPr>
              <w:rPr>
                <w:rFonts w:eastAsia="Times New Roman" w:cs="Calibri"/>
                <w:color w:val="000000"/>
                <w:sz w:val="22"/>
                <w:szCs w:val="22"/>
              </w:rPr>
            </w:pPr>
            <w:r w:rsidRPr="00B34411">
              <w:rPr>
                <w:rFonts w:eastAsia="Times New Roman" w:cs="Calibri"/>
                <w:color w:val="000000"/>
                <w:sz w:val="22"/>
                <w:szCs w:val="22"/>
              </w:rPr>
              <w:t> </w:t>
            </w:r>
          </w:p>
        </w:tc>
        <w:tc>
          <w:tcPr>
            <w:tcW w:w="4058" w:type="dxa"/>
            <w:tcBorders>
              <w:top w:val="single" w:sz="4" w:space="0" w:color="auto"/>
              <w:left w:val="nil"/>
              <w:bottom w:val="single" w:sz="4" w:space="0" w:color="auto"/>
              <w:right w:val="single" w:sz="4" w:space="0" w:color="auto"/>
            </w:tcBorders>
            <w:shd w:val="clear" w:color="auto" w:fill="auto"/>
            <w:noWrap/>
            <w:vAlign w:val="center"/>
            <w:hideMark/>
          </w:tcPr>
          <w:p w:rsidR="00B34411" w:rsidRPr="00B34411" w:rsidRDefault="00B34411" w:rsidP="00B34411">
            <w:pPr>
              <w:rPr>
                <w:rFonts w:ascii="Arial" w:eastAsia="Times New Roman" w:hAnsi="Arial"/>
                <w:color w:val="000000"/>
                <w:sz w:val="16"/>
                <w:szCs w:val="16"/>
              </w:rPr>
            </w:pPr>
            <w:r w:rsidRPr="00B34411">
              <w:rPr>
                <w:rFonts w:ascii="Arial" w:eastAsia="Times New Roman" w:hAnsi="Arial"/>
                <w:color w:val="000000"/>
                <w:sz w:val="16"/>
                <w:szCs w:val="16"/>
              </w:rPr>
              <w:t>Adquisiciones de activos no financieros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160,16</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160,16</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jc w:val="center"/>
              <w:rPr>
                <w:rFonts w:ascii="Arial" w:eastAsia="Times New Roman" w:hAnsi="Arial"/>
                <w:color w:val="000000"/>
                <w:sz w:val="16"/>
                <w:szCs w:val="16"/>
              </w:rPr>
            </w:pPr>
            <w:r w:rsidRPr="00B34411">
              <w:rPr>
                <w:rFonts w:ascii="Arial" w:eastAsia="Times New Roman" w:hAnsi="Arial"/>
                <w:color w:val="000000"/>
                <w:sz w:val="16"/>
                <w:szCs w:val="16"/>
              </w:rPr>
              <w:t>100,00%</w:t>
            </w:r>
          </w:p>
        </w:tc>
      </w:tr>
      <w:tr w:rsidR="00B34411" w:rsidRPr="00B34411" w:rsidTr="00B34411">
        <w:trPr>
          <w:trHeight w:val="149"/>
        </w:trPr>
        <w:tc>
          <w:tcPr>
            <w:tcW w:w="190" w:type="dxa"/>
            <w:tcBorders>
              <w:top w:val="nil"/>
              <w:left w:val="single" w:sz="4" w:space="0" w:color="auto"/>
              <w:bottom w:val="single" w:sz="4" w:space="0" w:color="auto"/>
              <w:right w:val="nil"/>
            </w:tcBorders>
            <w:shd w:val="clear" w:color="auto" w:fill="auto"/>
            <w:noWrap/>
            <w:vAlign w:val="bottom"/>
            <w:hideMark/>
          </w:tcPr>
          <w:p w:rsidR="00B34411" w:rsidRPr="00B34411" w:rsidRDefault="00B34411" w:rsidP="00B34411">
            <w:pPr>
              <w:rPr>
                <w:rFonts w:eastAsia="Times New Roman" w:cs="Calibri"/>
                <w:color w:val="000000"/>
                <w:sz w:val="22"/>
                <w:szCs w:val="22"/>
              </w:rPr>
            </w:pPr>
            <w:r w:rsidRPr="00B34411">
              <w:rPr>
                <w:rFonts w:eastAsia="Times New Roman" w:cs="Calibri"/>
                <w:color w:val="000000"/>
                <w:sz w:val="22"/>
                <w:szCs w:val="22"/>
              </w:rPr>
              <w:t> </w:t>
            </w:r>
          </w:p>
        </w:tc>
        <w:tc>
          <w:tcPr>
            <w:tcW w:w="4058"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rPr>
                <w:rFonts w:ascii="Arial" w:eastAsia="Times New Roman" w:hAnsi="Arial"/>
                <w:color w:val="000000"/>
                <w:sz w:val="16"/>
                <w:szCs w:val="16"/>
              </w:rPr>
            </w:pPr>
            <w:r w:rsidRPr="00B34411">
              <w:rPr>
                <w:rFonts w:ascii="Arial" w:eastAsia="Times New Roman" w:hAnsi="Arial"/>
                <w:color w:val="000000"/>
                <w:sz w:val="16"/>
                <w:szCs w:val="16"/>
              </w:rPr>
              <w:t>Adquisiciones Diferentes de Activos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58,73</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58,73</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jc w:val="center"/>
              <w:rPr>
                <w:rFonts w:ascii="Arial" w:eastAsia="Times New Roman" w:hAnsi="Arial"/>
                <w:color w:val="000000"/>
                <w:sz w:val="16"/>
                <w:szCs w:val="16"/>
              </w:rPr>
            </w:pPr>
            <w:r w:rsidRPr="00B34411">
              <w:rPr>
                <w:rFonts w:ascii="Arial" w:eastAsia="Times New Roman" w:hAnsi="Arial"/>
                <w:color w:val="000000"/>
                <w:sz w:val="16"/>
                <w:szCs w:val="16"/>
              </w:rPr>
              <w:t>100,00%</w:t>
            </w:r>
          </w:p>
        </w:tc>
      </w:tr>
      <w:tr w:rsidR="00B34411" w:rsidRPr="00B34411" w:rsidTr="00B34411">
        <w:trPr>
          <w:trHeight w:val="166"/>
        </w:trPr>
        <w:tc>
          <w:tcPr>
            <w:tcW w:w="4248" w:type="dxa"/>
            <w:gridSpan w:val="2"/>
            <w:tcBorders>
              <w:top w:val="nil"/>
              <w:left w:val="single" w:sz="4" w:space="0" w:color="auto"/>
              <w:bottom w:val="nil"/>
              <w:right w:val="single" w:sz="4" w:space="0" w:color="000000"/>
            </w:tcBorders>
            <w:shd w:val="clear" w:color="auto" w:fill="auto"/>
            <w:noWrap/>
            <w:vAlign w:val="center"/>
            <w:hideMark/>
          </w:tcPr>
          <w:p w:rsidR="00B34411" w:rsidRPr="00B34411" w:rsidRDefault="00B34411" w:rsidP="00B34411">
            <w:pPr>
              <w:rPr>
                <w:rFonts w:ascii="Arial" w:eastAsia="Times New Roman" w:hAnsi="Arial"/>
                <w:b/>
                <w:bCs/>
                <w:color w:val="000000"/>
                <w:sz w:val="16"/>
                <w:szCs w:val="16"/>
              </w:rPr>
            </w:pPr>
            <w:r w:rsidRPr="00B34411">
              <w:rPr>
                <w:rFonts w:ascii="Arial" w:eastAsia="Times New Roman" w:hAnsi="Arial"/>
                <w:b/>
                <w:bCs/>
                <w:color w:val="000000"/>
                <w:sz w:val="16"/>
                <w:szCs w:val="16"/>
              </w:rPr>
              <w:t>TRANSFERENCIAS CORRIENTES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648,34</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648,34</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100,00%</w:t>
            </w:r>
          </w:p>
        </w:tc>
      </w:tr>
      <w:tr w:rsidR="00B34411" w:rsidRPr="00B34411" w:rsidTr="00B34411">
        <w:trPr>
          <w:trHeight w:val="490"/>
        </w:trPr>
        <w:tc>
          <w:tcPr>
            <w:tcW w:w="190" w:type="dxa"/>
            <w:tcBorders>
              <w:top w:val="single" w:sz="4" w:space="0" w:color="auto"/>
              <w:left w:val="single" w:sz="4" w:space="0" w:color="auto"/>
              <w:bottom w:val="single" w:sz="4" w:space="0" w:color="auto"/>
              <w:right w:val="nil"/>
            </w:tcBorders>
            <w:shd w:val="clear" w:color="auto" w:fill="auto"/>
            <w:noWrap/>
            <w:vAlign w:val="bottom"/>
            <w:hideMark/>
          </w:tcPr>
          <w:p w:rsidR="00B34411" w:rsidRPr="00B34411" w:rsidRDefault="00B34411" w:rsidP="00B34411">
            <w:pPr>
              <w:rPr>
                <w:rFonts w:eastAsia="Times New Roman" w:cs="Calibri"/>
                <w:color w:val="000000"/>
                <w:sz w:val="22"/>
                <w:szCs w:val="22"/>
              </w:rPr>
            </w:pPr>
            <w:r w:rsidRPr="00B34411">
              <w:rPr>
                <w:rFonts w:eastAsia="Times New Roman" w:cs="Calibri"/>
                <w:color w:val="000000"/>
                <w:sz w:val="22"/>
                <w:szCs w:val="22"/>
              </w:rPr>
              <w:t> </w:t>
            </w:r>
          </w:p>
        </w:tc>
        <w:tc>
          <w:tcPr>
            <w:tcW w:w="4058" w:type="dxa"/>
            <w:tcBorders>
              <w:top w:val="single" w:sz="4" w:space="0" w:color="auto"/>
              <w:left w:val="nil"/>
              <w:bottom w:val="single" w:sz="4" w:space="0" w:color="auto"/>
              <w:right w:val="single" w:sz="4" w:space="0" w:color="auto"/>
            </w:tcBorders>
            <w:shd w:val="clear" w:color="auto" w:fill="auto"/>
            <w:vAlign w:val="center"/>
            <w:hideMark/>
          </w:tcPr>
          <w:p w:rsidR="00B34411" w:rsidRPr="00B34411" w:rsidRDefault="00B34411" w:rsidP="00B34411">
            <w:pPr>
              <w:rPr>
                <w:rFonts w:ascii="Arial" w:eastAsia="Times New Roman" w:hAnsi="Arial"/>
                <w:color w:val="000000"/>
                <w:sz w:val="16"/>
                <w:szCs w:val="16"/>
              </w:rPr>
            </w:pPr>
            <w:r w:rsidRPr="00B34411">
              <w:rPr>
                <w:rFonts w:ascii="Arial" w:eastAsia="Times New Roman" w:hAnsi="Arial"/>
                <w:color w:val="000000"/>
                <w:sz w:val="16"/>
                <w:szCs w:val="16"/>
              </w:rPr>
              <w:t>Servicios Médicos Educativos Recreativos y Culturales para Funcionarios de la Contraloría General de la República (Art. 90 y 91 Ley 106/93) (No de Pensiones)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648,34</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648,34</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jc w:val="center"/>
              <w:rPr>
                <w:rFonts w:ascii="Arial" w:eastAsia="Times New Roman" w:hAnsi="Arial"/>
                <w:color w:val="000000"/>
                <w:sz w:val="16"/>
                <w:szCs w:val="16"/>
              </w:rPr>
            </w:pPr>
            <w:r w:rsidRPr="00B34411">
              <w:rPr>
                <w:rFonts w:ascii="Arial" w:eastAsia="Times New Roman" w:hAnsi="Arial"/>
                <w:color w:val="000000"/>
                <w:sz w:val="16"/>
                <w:szCs w:val="16"/>
              </w:rPr>
              <w:t>100,00%</w:t>
            </w:r>
          </w:p>
        </w:tc>
      </w:tr>
      <w:tr w:rsidR="00B34411" w:rsidRPr="00B34411" w:rsidTr="00B34411">
        <w:trPr>
          <w:trHeight w:val="300"/>
        </w:trPr>
        <w:tc>
          <w:tcPr>
            <w:tcW w:w="424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34411" w:rsidRPr="00B34411" w:rsidRDefault="00B34411" w:rsidP="00B34411">
            <w:pPr>
              <w:rPr>
                <w:rFonts w:ascii="Arial" w:eastAsia="Times New Roman" w:hAnsi="Arial"/>
                <w:b/>
                <w:bCs/>
                <w:color w:val="000000"/>
                <w:sz w:val="16"/>
                <w:szCs w:val="16"/>
              </w:rPr>
            </w:pPr>
            <w:r w:rsidRPr="00B34411">
              <w:rPr>
                <w:rFonts w:ascii="Arial" w:eastAsia="Times New Roman" w:hAnsi="Arial"/>
                <w:b/>
                <w:bCs/>
                <w:color w:val="000000"/>
                <w:sz w:val="16"/>
                <w:szCs w:val="16"/>
              </w:rPr>
              <w:t>ADQUISICIÓN DE ACTIVOS FINANCIEROS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1.794,51</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1.794,51</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100,00%</w:t>
            </w:r>
          </w:p>
        </w:tc>
      </w:tr>
      <w:tr w:rsidR="00B34411" w:rsidRPr="00B34411" w:rsidTr="00B34411">
        <w:trPr>
          <w:trHeight w:val="110"/>
        </w:trPr>
        <w:tc>
          <w:tcPr>
            <w:tcW w:w="190" w:type="dxa"/>
            <w:tcBorders>
              <w:top w:val="nil"/>
              <w:left w:val="single" w:sz="4" w:space="0" w:color="auto"/>
              <w:bottom w:val="single" w:sz="4" w:space="0" w:color="auto"/>
              <w:right w:val="nil"/>
            </w:tcBorders>
            <w:shd w:val="clear" w:color="auto" w:fill="auto"/>
            <w:noWrap/>
            <w:vAlign w:val="bottom"/>
            <w:hideMark/>
          </w:tcPr>
          <w:p w:rsidR="00B34411" w:rsidRPr="00B34411" w:rsidRDefault="00B34411" w:rsidP="00B34411">
            <w:pPr>
              <w:rPr>
                <w:rFonts w:eastAsia="Times New Roman" w:cs="Calibri"/>
                <w:color w:val="000000"/>
                <w:sz w:val="22"/>
                <w:szCs w:val="22"/>
              </w:rPr>
            </w:pPr>
            <w:r w:rsidRPr="00B34411">
              <w:rPr>
                <w:rFonts w:eastAsia="Times New Roman" w:cs="Calibri"/>
                <w:color w:val="000000"/>
                <w:sz w:val="22"/>
                <w:szCs w:val="22"/>
              </w:rPr>
              <w:t> </w:t>
            </w:r>
          </w:p>
        </w:tc>
        <w:tc>
          <w:tcPr>
            <w:tcW w:w="4058"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rPr>
                <w:rFonts w:ascii="Arial" w:eastAsia="Times New Roman" w:hAnsi="Arial"/>
                <w:color w:val="000000"/>
                <w:sz w:val="16"/>
                <w:szCs w:val="16"/>
              </w:rPr>
            </w:pPr>
            <w:r w:rsidRPr="00B34411">
              <w:rPr>
                <w:rFonts w:ascii="Arial" w:eastAsia="Times New Roman" w:hAnsi="Arial"/>
                <w:color w:val="000000"/>
                <w:sz w:val="16"/>
                <w:szCs w:val="16"/>
              </w:rPr>
              <w:t>Préstamos Directos (Ley 106/93)</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1.794,51</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1.794,51</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jc w:val="center"/>
              <w:rPr>
                <w:rFonts w:ascii="Arial" w:eastAsia="Times New Roman" w:hAnsi="Arial"/>
                <w:color w:val="000000"/>
                <w:sz w:val="16"/>
                <w:szCs w:val="16"/>
              </w:rPr>
            </w:pPr>
            <w:r w:rsidRPr="00B34411">
              <w:rPr>
                <w:rFonts w:ascii="Arial" w:eastAsia="Times New Roman" w:hAnsi="Arial"/>
                <w:color w:val="000000"/>
                <w:sz w:val="16"/>
                <w:szCs w:val="16"/>
              </w:rPr>
              <w:t>100,00%</w:t>
            </w:r>
          </w:p>
        </w:tc>
      </w:tr>
      <w:tr w:rsidR="00B34411" w:rsidRPr="00B34411" w:rsidTr="00B34411">
        <w:trPr>
          <w:trHeight w:val="300"/>
        </w:trPr>
        <w:tc>
          <w:tcPr>
            <w:tcW w:w="424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34411" w:rsidRPr="00B34411" w:rsidRDefault="00B34411" w:rsidP="00B34411">
            <w:pPr>
              <w:rPr>
                <w:rFonts w:ascii="Arial" w:eastAsia="Times New Roman" w:hAnsi="Arial"/>
                <w:b/>
                <w:bCs/>
                <w:color w:val="000000"/>
                <w:sz w:val="16"/>
                <w:szCs w:val="16"/>
              </w:rPr>
            </w:pPr>
            <w:r w:rsidRPr="00B34411">
              <w:rPr>
                <w:rFonts w:ascii="Arial" w:eastAsia="Times New Roman" w:hAnsi="Arial"/>
                <w:b/>
                <w:bCs/>
                <w:color w:val="000000"/>
                <w:sz w:val="16"/>
                <w:szCs w:val="16"/>
              </w:rPr>
              <w:t>DISMINUCION DE PASIVOS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0,01</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0,01</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100,00%</w:t>
            </w:r>
          </w:p>
        </w:tc>
      </w:tr>
      <w:tr w:rsidR="00B34411" w:rsidRPr="00B34411" w:rsidTr="00B34411">
        <w:trPr>
          <w:trHeight w:val="90"/>
        </w:trPr>
        <w:tc>
          <w:tcPr>
            <w:tcW w:w="190" w:type="dxa"/>
            <w:tcBorders>
              <w:top w:val="nil"/>
              <w:left w:val="single" w:sz="4" w:space="0" w:color="auto"/>
              <w:bottom w:val="single" w:sz="4" w:space="0" w:color="auto"/>
              <w:right w:val="nil"/>
            </w:tcBorders>
            <w:shd w:val="clear" w:color="auto" w:fill="auto"/>
            <w:noWrap/>
            <w:vAlign w:val="bottom"/>
            <w:hideMark/>
          </w:tcPr>
          <w:p w:rsidR="00B34411" w:rsidRPr="00B34411" w:rsidRDefault="00B34411" w:rsidP="00B34411">
            <w:pPr>
              <w:rPr>
                <w:rFonts w:eastAsia="Times New Roman" w:cs="Calibri"/>
                <w:color w:val="000000"/>
                <w:sz w:val="22"/>
                <w:szCs w:val="22"/>
              </w:rPr>
            </w:pPr>
            <w:r w:rsidRPr="00B34411">
              <w:rPr>
                <w:rFonts w:eastAsia="Times New Roman" w:cs="Calibri"/>
                <w:color w:val="000000"/>
                <w:sz w:val="22"/>
                <w:szCs w:val="22"/>
              </w:rPr>
              <w:t> </w:t>
            </w:r>
          </w:p>
        </w:tc>
        <w:tc>
          <w:tcPr>
            <w:tcW w:w="4058"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rPr>
                <w:rFonts w:ascii="Arial" w:eastAsia="Times New Roman" w:hAnsi="Arial"/>
                <w:color w:val="000000"/>
                <w:sz w:val="16"/>
                <w:szCs w:val="16"/>
              </w:rPr>
            </w:pPr>
            <w:r w:rsidRPr="00B34411">
              <w:rPr>
                <w:rFonts w:ascii="Arial" w:eastAsia="Times New Roman" w:hAnsi="Arial"/>
                <w:color w:val="000000"/>
                <w:sz w:val="16"/>
                <w:szCs w:val="16"/>
              </w:rPr>
              <w:t>Cesantías definitivas</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0,01</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0,01</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color w:val="000000"/>
                <w:sz w:val="16"/>
                <w:szCs w:val="16"/>
              </w:rPr>
            </w:pPr>
            <w:r w:rsidRPr="00B34411">
              <w:rPr>
                <w:rFonts w:ascii="Arial" w:eastAsia="Times New Roman" w:hAnsi="Arial"/>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jc w:val="center"/>
              <w:rPr>
                <w:rFonts w:ascii="Arial" w:eastAsia="Times New Roman" w:hAnsi="Arial"/>
                <w:color w:val="000000"/>
                <w:sz w:val="16"/>
                <w:szCs w:val="16"/>
              </w:rPr>
            </w:pPr>
            <w:r w:rsidRPr="00B34411">
              <w:rPr>
                <w:rFonts w:ascii="Arial" w:eastAsia="Times New Roman" w:hAnsi="Arial"/>
                <w:color w:val="000000"/>
                <w:sz w:val="16"/>
                <w:szCs w:val="16"/>
              </w:rPr>
              <w:t>100,00%</w:t>
            </w:r>
          </w:p>
        </w:tc>
      </w:tr>
      <w:tr w:rsidR="00B34411" w:rsidRPr="00B34411" w:rsidTr="00B34411">
        <w:trPr>
          <w:trHeight w:val="109"/>
        </w:trPr>
        <w:tc>
          <w:tcPr>
            <w:tcW w:w="4248" w:type="dxa"/>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B34411" w:rsidRPr="00B34411" w:rsidRDefault="00B34411" w:rsidP="00B34411">
            <w:pPr>
              <w:rPr>
                <w:rFonts w:ascii="Arial" w:eastAsia="Times New Roman" w:hAnsi="Arial"/>
                <w:b/>
                <w:bCs/>
                <w:color w:val="000000"/>
                <w:sz w:val="16"/>
                <w:szCs w:val="16"/>
              </w:rPr>
            </w:pPr>
            <w:r w:rsidRPr="00B34411">
              <w:rPr>
                <w:rFonts w:ascii="Arial" w:eastAsia="Times New Roman" w:hAnsi="Arial"/>
                <w:b/>
                <w:bCs/>
                <w:color w:val="000000"/>
                <w:sz w:val="16"/>
                <w:szCs w:val="16"/>
              </w:rPr>
              <w:t>TOTAL CXP</w:t>
            </w:r>
          </w:p>
        </w:tc>
        <w:tc>
          <w:tcPr>
            <w:tcW w:w="1417"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2.661,76</w:t>
            </w:r>
          </w:p>
        </w:tc>
        <w:tc>
          <w:tcPr>
            <w:tcW w:w="851"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2.661,76</w:t>
            </w:r>
          </w:p>
        </w:tc>
        <w:tc>
          <w:tcPr>
            <w:tcW w:w="1276" w:type="dxa"/>
            <w:tcBorders>
              <w:top w:val="nil"/>
              <w:left w:val="nil"/>
              <w:bottom w:val="single" w:sz="4" w:space="0" w:color="auto"/>
              <w:right w:val="single" w:sz="4" w:space="0" w:color="auto"/>
            </w:tcBorders>
            <w:shd w:val="clear" w:color="000000" w:fill="FFFFFF"/>
            <w:noWrap/>
            <w:vAlign w:val="center"/>
            <w:hideMark/>
          </w:tcPr>
          <w:p w:rsidR="00B34411" w:rsidRPr="00B34411" w:rsidRDefault="00B34411" w:rsidP="00B34411">
            <w:pPr>
              <w:jc w:val="right"/>
              <w:rPr>
                <w:rFonts w:ascii="Arial" w:eastAsia="Times New Roman" w:hAnsi="Arial"/>
                <w:b/>
                <w:bCs/>
                <w:color w:val="000000"/>
                <w:sz w:val="16"/>
                <w:szCs w:val="16"/>
              </w:rPr>
            </w:pPr>
            <w:r w:rsidRPr="00B34411">
              <w:rPr>
                <w:rFonts w:ascii="Arial" w:eastAsia="Times New Roman" w:hAnsi="Arial"/>
                <w:b/>
                <w:bCs/>
                <w:color w:val="000000"/>
                <w:sz w:val="16"/>
                <w:szCs w:val="16"/>
              </w:rPr>
              <w:t>0,00</w:t>
            </w:r>
          </w:p>
        </w:tc>
        <w:tc>
          <w:tcPr>
            <w:tcW w:w="992" w:type="dxa"/>
            <w:tcBorders>
              <w:top w:val="nil"/>
              <w:left w:val="nil"/>
              <w:bottom w:val="single" w:sz="4" w:space="0" w:color="auto"/>
              <w:right w:val="single" w:sz="4" w:space="0" w:color="auto"/>
            </w:tcBorders>
            <w:shd w:val="clear" w:color="auto" w:fill="auto"/>
            <w:noWrap/>
            <w:vAlign w:val="center"/>
            <w:hideMark/>
          </w:tcPr>
          <w:p w:rsidR="00B34411" w:rsidRPr="00B34411" w:rsidRDefault="00B34411" w:rsidP="00B34411">
            <w:pPr>
              <w:jc w:val="center"/>
              <w:rPr>
                <w:rFonts w:ascii="Arial" w:eastAsia="Times New Roman" w:hAnsi="Arial"/>
                <w:b/>
                <w:bCs/>
                <w:color w:val="000000"/>
                <w:sz w:val="16"/>
                <w:szCs w:val="16"/>
              </w:rPr>
            </w:pPr>
            <w:r w:rsidRPr="00B34411">
              <w:rPr>
                <w:rFonts w:ascii="Arial" w:eastAsia="Times New Roman" w:hAnsi="Arial"/>
                <w:b/>
                <w:bCs/>
                <w:color w:val="000000"/>
                <w:sz w:val="16"/>
                <w:szCs w:val="16"/>
              </w:rPr>
              <w:t>100,00%</w:t>
            </w:r>
          </w:p>
        </w:tc>
      </w:tr>
    </w:tbl>
    <w:p w:rsidR="00B34411" w:rsidRDefault="00B34411" w:rsidP="004A5CDE">
      <w:pPr>
        <w:jc w:val="both"/>
        <w:rPr>
          <w:rFonts w:ascii="Arial" w:hAnsi="Arial"/>
          <w:sz w:val="22"/>
          <w:szCs w:val="22"/>
          <w:lang w:val="es-ES"/>
        </w:rPr>
      </w:pPr>
    </w:p>
    <w:p w:rsidR="008702DF" w:rsidRPr="000C7CBB" w:rsidRDefault="008702DF" w:rsidP="000C7CBB">
      <w:pPr>
        <w:jc w:val="both"/>
        <w:rPr>
          <w:sz w:val="22"/>
          <w:szCs w:val="22"/>
        </w:rPr>
        <w:sectPr w:rsidR="008702DF" w:rsidRPr="000C7CBB" w:rsidSect="00E62E55">
          <w:headerReference w:type="default" r:id="rId13"/>
          <w:footerReference w:type="default" r:id="rId14"/>
          <w:type w:val="continuous"/>
          <w:pgSz w:w="12240" w:h="15840"/>
          <w:pgMar w:top="1417" w:right="1701" w:bottom="1417" w:left="1701" w:header="708" w:footer="708" w:gutter="0"/>
          <w:pgNumType w:start="0"/>
          <w:cols w:space="708"/>
          <w:titlePg/>
          <w:docGrid w:linePitch="360"/>
        </w:sectPr>
      </w:pPr>
    </w:p>
    <w:p w:rsidR="00B4515F" w:rsidRDefault="00B4515F" w:rsidP="00B4515F">
      <w:pPr>
        <w:jc w:val="center"/>
      </w:pPr>
    </w:p>
    <w:p w:rsidR="00B4515F" w:rsidRDefault="00B4515F" w:rsidP="00B4515F">
      <w:pPr>
        <w:jc w:val="center"/>
      </w:pPr>
    </w:p>
    <w:p w:rsidR="00B4515F" w:rsidRDefault="00B4515F" w:rsidP="00B4515F">
      <w:pPr>
        <w:jc w:val="center"/>
        <w:sectPr w:rsidR="00B4515F" w:rsidSect="00703255">
          <w:type w:val="continuous"/>
          <w:pgSz w:w="12240" w:h="15840"/>
          <w:pgMar w:top="1417" w:right="1701" w:bottom="1417" w:left="1701" w:header="708" w:footer="708" w:gutter="0"/>
          <w:cols w:num="2" w:space="708"/>
          <w:docGrid w:linePitch="360"/>
        </w:sectPr>
      </w:pPr>
    </w:p>
    <w:p w:rsidR="006F3399" w:rsidRPr="006F3399" w:rsidRDefault="006F3399" w:rsidP="0063690D">
      <w:pPr>
        <w:pStyle w:val="Prrafodelista"/>
        <w:numPr>
          <w:ilvl w:val="0"/>
          <w:numId w:val="49"/>
        </w:numPr>
        <w:tabs>
          <w:tab w:val="left" w:pos="989"/>
        </w:tabs>
        <w:jc w:val="center"/>
        <w:rPr>
          <w:color w:val="9CC2E5" w:themeColor="accent1" w:themeTint="99"/>
          <w:sz w:val="22"/>
        </w:rPr>
      </w:pPr>
      <w:r w:rsidRPr="007C5DF0">
        <w:rPr>
          <w:color w:val="9CC2E5" w:themeColor="accent1" w:themeTint="99"/>
          <w:sz w:val="22"/>
        </w:rPr>
        <w:lastRenderedPageBreak/>
        <w:t>FIN DEL DOCUMENTO -</w:t>
      </w:r>
    </w:p>
    <w:sectPr w:rsidR="006F3399" w:rsidRPr="006F3399" w:rsidSect="00703255">
      <w:type w:val="continuous"/>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B7709" w:rsidRDefault="006B7709" w:rsidP="00DA2B0B">
      <w:r>
        <w:separator/>
      </w:r>
    </w:p>
  </w:endnote>
  <w:endnote w:type="continuationSeparator" w:id="0">
    <w:p w:rsidR="006B7709" w:rsidRDefault="006B7709" w:rsidP="00DA2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aconcuadrcula"/>
      <w:tblW w:w="8975" w:type="dxa"/>
      <w:tblLook w:val="04A0" w:firstRow="1" w:lastRow="0" w:firstColumn="1" w:lastColumn="0" w:noHBand="0" w:noVBand="1"/>
    </w:tblPr>
    <w:tblGrid>
      <w:gridCol w:w="2993"/>
      <w:gridCol w:w="2994"/>
      <w:gridCol w:w="2988"/>
    </w:tblGrid>
    <w:tr w:rsidR="007363EE" w:rsidTr="000C7CBB">
      <w:trPr>
        <w:trHeight w:val="290"/>
      </w:trPr>
      <w:tc>
        <w:tcPr>
          <w:tcW w:w="2993" w:type="dxa"/>
          <w:shd w:val="clear" w:color="auto" w:fill="FFFFCC"/>
        </w:tcPr>
        <w:p w:rsidR="007363EE" w:rsidRPr="000C7CBB" w:rsidRDefault="007363EE" w:rsidP="000C7CBB">
          <w:pPr>
            <w:spacing w:line="0" w:lineRule="atLeast"/>
            <w:rPr>
              <w:rFonts w:ascii="Arial" w:eastAsia="Arial" w:hAnsi="Arial"/>
              <w:sz w:val="16"/>
              <w:szCs w:val="16"/>
            </w:rPr>
          </w:pPr>
          <w:r w:rsidRPr="000C7CBB">
            <w:rPr>
              <w:rFonts w:ascii="Arial" w:eastAsia="Arial" w:hAnsi="Arial"/>
              <w:sz w:val="16"/>
              <w:szCs w:val="16"/>
            </w:rPr>
            <w:t>Elaboró:</w:t>
          </w:r>
        </w:p>
      </w:tc>
      <w:tc>
        <w:tcPr>
          <w:tcW w:w="2994" w:type="dxa"/>
          <w:shd w:val="clear" w:color="auto" w:fill="FFFFCC"/>
        </w:tcPr>
        <w:p w:rsidR="007363EE" w:rsidRPr="000C7CBB" w:rsidRDefault="007363EE" w:rsidP="000C7CBB">
          <w:pPr>
            <w:spacing w:line="0" w:lineRule="atLeast"/>
            <w:rPr>
              <w:rFonts w:ascii="Arial" w:eastAsia="Arial" w:hAnsi="Arial"/>
              <w:sz w:val="16"/>
              <w:szCs w:val="16"/>
            </w:rPr>
          </w:pPr>
          <w:r w:rsidRPr="000C7CBB">
            <w:rPr>
              <w:rFonts w:ascii="Arial" w:eastAsia="Arial" w:hAnsi="Arial"/>
              <w:sz w:val="16"/>
              <w:szCs w:val="16"/>
            </w:rPr>
            <w:t xml:space="preserve">Revisó: </w:t>
          </w:r>
        </w:p>
      </w:tc>
      <w:tc>
        <w:tcPr>
          <w:tcW w:w="2988" w:type="dxa"/>
          <w:shd w:val="clear" w:color="auto" w:fill="FFFFCC"/>
        </w:tcPr>
        <w:p w:rsidR="007363EE" w:rsidRPr="000C7CBB" w:rsidRDefault="007363EE" w:rsidP="000C7CBB">
          <w:pPr>
            <w:spacing w:line="0" w:lineRule="atLeast"/>
            <w:rPr>
              <w:rFonts w:ascii="Arial" w:eastAsia="Arial" w:hAnsi="Arial"/>
              <w:sz w:val="16"/>
              <w:szCs w:val="16"/>
            </w:rPr>
          </w:pPr>
          <w:r w:rsidRPr="000C7CBB">
            <w:rPr>
              <w:rFonts w:ascii="Arial" w:eastAsia="Arial" w:hAnsi="Arial"/>
              <w:sz w:val="16"/>
              <w:szCs w:val="16"/>
            </w:rPr>
            <w:t>Aprobó: Comité SICME</w:t>
          </w:r>
        </w:p>
      </w:tc>
    </w:tr>
    <w:tr w:rsidR="007363EE" w:rsidTr="000C7CBB">
      <w:trPr>
        <w:trHeight w:val="290"/>
      </w:trPr>
      <w:sdt>
        <w:sdtPr>
          <w:rPr>
            <w:rFonts w:ascii="Arial" w:eastAsia="Arial" w:hAnsi="Arial"/>
            <w:sz w:val="16"/>
            <w:szCs w:val="16"/>
          </w:rPr>
          <w:alias w:val="Dependencias que elaboraron o modificaron el procedimiento"/>
          <w:tag w:val="Dependencias que elaboraron o modificaron el procedimiento"/>
          <w:id w:val="555590174"/>
          <w:placeholder>
            <w:docPart w:val="120DA4E08A294EA593C24F6457F754B5"/>
          </w:placeholder>
          <w:text/>
        </w:sdtPr>
        <w:sdtEndPr/>
        <w:sdtContent>
          <w:tc>
            <w:tcPr>
              <w:tcW w:w="2993" w:type="dxa"/>
            </w:tcPr>
            <w:p w:rsidR="007363EE" w:rsidRPr="000C7CBB" w:rsidRDefault="007363EE" w:rsidP="0092218D">
              <w:pPr>
                <w:spacing w:line="0" w:lineRule="atLeast"/>
                <w:rPr>
                  <w:rFonts w:ascii="Arial" w:eastAsia="Arial" w:hAnsi="Arial"/>
                  <w:sz w:val="16"/>
                  <w:szCs w:val="16"/>
                </w:rPr>
              </w:pPr>
              <w:r>
                <w:rPr>
                  <w:rFonts w:ascii="Arial" w:eastAsia="Arial" w:hAnsi="Arial"/>
                  <w:sz w:val="16"/>
                  <w:szCs w:val="16"/>
                </w:rPr>
                <w:t>Gerencia - Grupo de planeación</w:t>
              </w:r>
            </w:p>
          </w:tc>
        </w:sdtContent>
      </w:sdt>
      <w:sdt>
        <w:sdtPr>
          <w:rPr>
            <w:rFonts w:ascii="Arial" w:eastAsia="Arial" w:hAnsi="Arial"/>
            <w:sz w:val="16"/>
            <w:szCs w:val="16"/>
          </w:rPr>
          <w:alias w:val="Dependencias que revisó"/>
          <w:tag w:val="Dependencias que revisó"/>
          <w:id w:val="-1549368654"/>
          <w:placeholder>
            <w:docPart w:val="F1E582DEFD1A4356852CBFA83F135B90"/>
          </w:placeholder>
          <w:text/>
        </w:sdtPr>
        <w:sdtEndPr/>
        <w:sdtContent>
          <w:tc>
            <w:tcPr>
              <w:tcW w:w="2994" w:type="dxa"/>
            </w:tcPr>
            <w:p w:rsidR="007363EE" w:rsidRPr="000C7CBB" w:rsidRDefault="007363EE" w:rsidP="0092218D">
              <w:pPr>
                <w:spacing w:line="0" w:lineRule="atLeast"/>
                <w:rPr>
                  <w:rFonts w:ascii="Arial" w:eastAsia="Arial" w:hAnsi="Arial"/>
                  <w:sz w:val="16"/>
                  <w:szCs w:val="16"/>
                </w:rPr>
              </w:pPr>
              <w:r>
                <w:rPr>
                  <w:rFonts w:ascii="Arial" w:eastAsia="Arial" w:hAnsi="Arial"/>
                  <w:sz w:val="16"/>
                  <w:szCs w:val="16"/>
                </w:rPr>
                <w:t>Grupo de Planeación</w:t>
              </w:r>
            </w:p>
          </w:tc>
        </w:sdtContent>
      </w:sdt>
      <w:tc>
        <w:tcPr>
          <w:tcW w:w="2988" w:type="dxa"/>
        </w:tcPr>
        <w:p w:rsidR="007363EE" w:rsidRPr="000C7CBB" w:rsidRDefault="007363EE" w:rsidP="0092218D">
          <w:pPr>
            <w:spacing w:line="0" w:lineRule="atLeast"/>
            <w:rPr>
              <w:rFonts w:ascii="Arial" w:eastAsia="Arial" w:hAnsi="Arial"/>
              <w:sz w:val="16"/>
              <w:szCs w:val="16"/>
            </w:rPr>
          </w:pPr>
          <w:r w:rsidRPr="000C7CBB">
            <w:rPr>
              <w:rFonts w:ascii="Arial" w:eastAsia="Arial" w:hAnsi="Arial"/>
              <w:sz w:val="16"/>
              <w:szCs w:val="16"/>
            </w:rPr>
            <w:t xml:space="preserve">Fecha: </w:t>
          </w:r>
          <w:sdt>
            <w:sdtPr>
              <w:rPr>
                <w:rFonts w:ascii="Arial" w:eastAsia="Arial" w:hAnsi="Arial"/>
                <w:sz w:val="16"/>
                <w:szCs w:val="16"/>
              </w:rPr>
              <w:alias w:val="Día de Mes de Año"/>
              <w:tag w:val="Día de Mes de Año"/>
              <w:id w:val="-554240409"/>
              <w:placeholder>
                <w:docPart w:val="120DA4E08A294EA593C24F6457F754B5"/>
              </w:placeholder>
              <w:text/>
            </w:sdtPr>
            <w:sdtEndPr/>
            <w:sdtContent>
              <w:r>
                <w:rPr>
                  <w:rFonts w:ascii="Arial" w:eastAsia="Arial" w:hAnsi="Arial"/>
                  <w:sz w:val="16"/>
                  <w:szCs w:val="16"/>
                </w:rPr>
                <w:t>03 de diciembre de 2019</w:t>
              </w:r>
            </w:sdtContent>
          </w:sdt>
        </w:p>
      </w:tc>
    </w:tr>
  </w:tbl>
  <w:p w:rsidR="007363EE" w:rsidRPr="00DA2B0B" w:rsidRDefault="007363EE" w:rsidP="00DA2B0B">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B7709" w:rsidRDefault="006B7709" w:rsidP="00DA2B0B">
      <w:r>
        <w:separator/>
      </w:r>
    </w:p>
  </w:footnote>
  <w:footnote w:type="continuationSeparator" w:id="0">
    <w:p w:rsidR="006B7709" w:rsidRDefault="006B7709" w:rsidP="00DA2B0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402"/>
      <w:gridCol w:w="3119"/>
      <w:gridCol w:w="2410"/>
    </w:tblGrid>
    <w:tr w:rsidR="007363EE" w:rsidRPr="00FC4823" w:rsidTr="00F43515">
      <w:trPr>
        <w:trHeight w:val="416"/>
      </w:trPr>
      <w:tc>
        <w:tcPr>
          <w:tcW w:w="3402" w:type="dxa"/>
          <w:vMerge w:val="restart"/>
          <w:tcBorders>
            <w:top w:val="single" w:sz="4" w:space="0" w:color="000000"/>
            <w:left w:val="single" w:sz="4" w:space="0" w:color="000000"/>
            <w:right w:val="single" w:sz="4" w:space="0" w:color="000000"/>
          </w:tcBorders>
          <w:vAlign w:val="center"/>
        </w:tcPr>
        <w:p w:rsidR="007363EE" w:rsidRPr="00DA2B0B" w:rsidRDefault="007363EE" w:rsidP="00BC190E">
          <w:pPr>
            <w:tabs>
              <w:tab w:val="center" w:pos="4419"/>
              <w:tab w:val="right" w:pos="8838"/>
            </w:tabs>
            <w:ind w:left="135"/>
            <w:rPr>
              <w:rFonts w:cstheme="minorBidi"/>
              <w:sz w:val="22"/>
              <w:szCs w:val="22"/>
              <w:lang w:eastAsia="en-US"/>
            </w:rPr>
          </w:pPr>
          <w:r w:rsidRPr="00DA2B0B">
            <w:rPr>
              <w:rFonts w:eastAsiaTheme="minorHAnsi" w:cstheme="minorBidi"/>
              <w:noProof/>
              <w:sz w:val="22"/>
              <w:szCs w:val="22"/>
              <w:lang w:val="es-MX" w:eastAsia="es-MX"/>
            </w:rPr>
            <w:drawing>
              <wp:anchor distT="0" distB="0" distL="114300" distR="114300" simplePos="0" relativeHeight="251658240" behindDoc="0" locked="0" layoutInCell="1" allowOverlap="1">
                <wp:simplePos x="0" y="0"/>
                <wp:positionH relativeFrom="column">
                  <wp:posOffset>-8890</wp:posOffset>
                </wp:positionH>
                <wp:positionV relativeFrom="paragraph">
                  <wp:posOffset>-19685</wp:posOffset>
                </wp:positionV>
                <wp:extent cx="2028825" cy="405130"/>
                <wp:effectExtent l="0" t="0" r="9525"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28825" cy="4051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c>
        <w:tcPr>
          <w:tcW w:w="3119" w:type="dxa"/>
          <w:vMerge w:val="restart"/>
          <w:tcBorders>
            <w:top w:val="single" w:sz="4" w:space="0" w:color="000000"/>
            <w:left w:val="single" w:sz="4" w:space="0" w:color="000000"/>
            <w:right w:val="single" w:sz="4" w:space="0" w:color="000000"/>
          </w:tcBorders>
          <w:shd w:val="clear" w:color="auto" w:fill="FFFFCC"/>
          <w:vAlign w:val="center"/>
          <w:hideMark/>
        </w:tcPr>
        <w:p w:rsidR="007363EE" w:rsidRDefault="007363EE" w:rsidP="000C7CBB">
          <w:pPr>
            <w:tabs>
              <w:tab w:val="center" w:pos="4419"/>
              <w:tab w:val="right" w:pos="8838"/>
            </w:tabs>
            <w:jc w:val="center"/>
            <w:rPr>
              <w:rFonts w:ascii="Arial" w:hAnsi="Arial"/>
              <w:b/>
              <w:sz w:val="16"/>
              <w:szCs w:val="22"/>
              <w:lang w:eastAsia="en-US"/>
            </w:rPr>
          </w:pPr>
        </w:p>
        <w:p w:rsidR="007363EE" w:rsidRDefault="007363EE" w:rsidP="000C7CBB">
          <w:pPr>
            <w:tabs>
              <w:tab w:val="center" w:pos="4419"/>
              <w:tab w:val="right" w:pos="8838"/>
            </w:tabs>
            <w:jc w:val="center"/>
            <w:rPr>
              <w:rFonts w:ascii="Arial" w:hAnsi="Arial"/>
              <w:b/>
              <w:sz w:val="16"/>
              <w:szCs w:val="22"/>
              <w:lang w:eastAsia="en-US"/>
            </w:rPr>
          </w:pPr>
          <w:r>
            <w:rPr>
              <w:rFonts w:ascii="Arial" w:hAnsi="Arial"/>
              <w:b/>
              <w:sz w:val="16"/>
              <w:szCs w:val="22"/>
              <w:lang w:eastAsia="en-US"/>
            </w:rPr>
            <w:t xml:space="preserve">MACROPROCESO </w:t>
          </w:r>
          <w:r>
            <w:rPr>
              <w:rFonts w:ascii="Arial" w:hAnsi="Arial"/>
              <w:b/>
              <w:sz w:val="16"/>
              <w:szCs w:val="22"/>
              <w:lang w:eastAsia="en-US"/>
            </w:rPr>
            <w:fldChar w:fldCharType="begin"/>
          </w:r>
          <w:r>
            <w:rPr>
              <w:rFonts w:ascii="Arial" w:hAnsi="Arial"/>
              <w:b/>
              <w:sz w:val="16"/>
              <w:szCs w:val="22"/>
              <w:lang w:eastAsia="en-US"/>
            </w:rPr>
            <w:instrText xml:space="preserve"> AUTOTEXTLIST   \* MERGEFORMAT </w:instrText>
          </w:r>
          <w:r>
            <w:rPr>
              <w:rFonts w:ascii="Arial" w:hAnsi="Arial"/>
              <w:b/>
              <w:sz w:val="16"/>
              <w:szCs w:val="22"/>
              <w:lang w:eastAsia="en-US"/>
            </w:rPr>
            <w:fldChar w:fldCharType="end"/>
          </w:r>
          <w:sdt>
            <w:sdtPr>
              <w:rPr>
                <w:rFonts w:ascii="Arial" w:hAnsi="Arial"/>
                <w:b/>
                <w:sz w:val="16"/>
                <w:szCs w:val="22"/>
                <w:lang w:eastAsia="en-US"/>
              </w:rPr>
              <w:alias w:val="Seleccione Macroproceso"/>
              <w:tag w:val="Macroprocesos"/>
              <w:id w:val="1331261520"/>
              <w:placeholder>
                <w:docPart w:val="0E234E5404E740529DF7FB77612B0CAF"/>
              </w:placeholder>
              <w:dropDownList>
                <w:listItem w:displayText="Elija macroproceso." w:value="Elija macroproceso."/>
                <w:listItem w:displayText="ESTRATÉGICO" w:value="ESTRATÉGICO"/>
                <w:listItem w:displayText="MISIONAL" w:value="MISIONAL"/>
                <w:listItem w:displayText="DE APOYO" w:value="DE APOYO"/>
                <w:listItem w:displayText="EVALUACIÓN Y SEGUIMIENTO" w:value="EVALUACIÓN Y SEGUIMIENTO"/>
              </w:dropDownList>
            </w:sdtPr>
            <w:sdtEndPr/>
            <w:sdtContent>
              <w:r>
                <w:rPr>
                  <w:rFonts w:ascii="Arial" w:hAnsi="Arial"/>
                  <w:b/>
                  <w:sz w:val="16"/>
                  <w:szCs w:val="22"/>
                  <w:lang w:eastAsia="en-US"/>
                </w:rPr>
                <w:t>ESTRATÉGICO</w:t>
              </w:r>
            </w:sdtContent>
          </w:sdt>
          <w:r w:rsidRPr="000C7CBB">
            <w:rPr>
              <w:rFonts w:ascii="Arial" w:hAnsi="Arial"/>
              <w:b/>
              <w:sz w:val="16"/>
              <w:szCs w:val="22"/>
              <w:lang w:eastAsia="en-US"/>
            </w:rPr>
            <w:t xml:space="preserve"> </w:t>
          </w:r>
        </w:p>
        <w:p w:rsidR="007363EE" w:rsidRDefault="007363EE" w:rsidP="000C7CBB">
          <w:pPr>
            <w:tabs>
              <w:tab w:val="center" w:pos="4419"/>
              <w:tab w:val="right" w:pos="8838"/>
            </w:tabs>
            <w:jc w:val="center"/>
            <w:rPr>
              <w:rFonts w:ascii="Arial" w:hAnsi="Arial"/>
              <w:b/>
              <w:sz w:val="16"/>
              <w:szCs w:val="22"/>
              <w:lang w:eastAsia="en-US"/>
            </w:rPr>
          </w:pPr>
          <w:r>
            <w:rPr>
              <w:rFonts w:ascii="Arial" w:hAnsi="Arial"/>
              <w:b/>
              <w:sz w:val="16"/>
              <w:szCs w:val="22"/>
              <w:lang w:eastAsia="en-US"/>
            </w:rPr>
            <w:t xml:space="preserve">FORMATO </w:t>
          </w:r>
          <w:sdt>
            <w:sdtPr>
              <w:rPr>
                <w:rFonts w:ascii="Arial" w:hAnsi="Arial"/>
                <w:b/>
                <w:sz w:val="16"/>
                <w:szCs w:val="22"/>
                <w:lang w:eastAsia="en-US"/>
              </w:rPr>
              <w:alias w:val="Escriba el nombre del Procedimiento"/>
              <w:tag w:val="Escriba el nombre del Procedimiento"/>
              <w:id w:val="-65420460"/>
              <w:placeholder>
                <w:docPart w:val="7EEFF34508ED41B38121AAC47561C3D0"/>
              </w:placeholder>
            </w:sdtPr>
            <w:sdtEndPr/>
            <w:sdtContent>
              <w:r>
                <w:rPr>
                  <w:rFonts w:ascii="Arial" w:hAnsi="Arial"/>
                  <w:b/>
                  <w:sz w:val="16"/>
                  <w:szCs w:val="22"/>
                  <w:lang w:eastAsia="en-US"/>
                </w:rPr>
                <w:t>INFORME DE GESTIÓN</w:t>
              </w:r>
            </w:sdtContent>
          </w:sdt>
        </w:p>
        <w:p w:rsidR="007363EE" w:rsidRPr="000C7CBB" w:rsidRDefault="007363EE" w:rsidP="000C7CBB">
          <w:pPr>
            <w:tabs>
              <w:tab w:val="center" w:pos="4419"/>
              <w:tab w:val="right" w:pos="8838"/>
            </w:tabs>
            <w:jc w:val="center"/>
            <w:rPr>
              <w:rFonts w:ascii="Arial" w:hAnsi="Arial"/>
              <w:b/>
              <w:sz w:val="16"/>
              <w:szCs w:val="22"/>
              <w:lang w:eastAsia="en-US"/>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CC"/>
          <w:vAlign w:val="center"/>
          <w:hideMark/>
        </w:tcPr>
        <w:p w:rsidR="007363EE" w:rsidRPr="000C7CBB" w:rsidRDefault="007363EE" w:rsidP="00CC47B5">
          <w:pPr>
            <w:tabs>
              <w:tab w:val="center" w:pos="4419"/>
              <w:tab w:val="right" w:pos="8838"/>
            </w:tabs>
            <w:rPr>
              <w:rFonts w:ascii="Arial" w:hAnsi="Arial"/>
              <w:sz w:val="16"/>
              <w:szCs w:val="22"/>
              <w:lang w:eastAsia="en-US"/>
            </w:rPr>
          </w:pPr>
          <w:r w:rsidRPr="000C7CBB">
            <w:rPr>
              <w:rFonts w:ascii="Arial" w:hAnsi="Arial"/>
              <w:b/>
              <w:sz w:val="16"/>
              <w:szCs w:val="22"/>
              <w:lang w:eastAsia="en-US"/>
            </w:rPr>
            <w:t>Código:</w:t>
          </w:r>
          <w:r>
            <w:rPr>
              <w:rFonts w:ascii="Arial" w:hAnsi="Arial"/>
              <w:b/>
              <w:sz w:val="16"/>
              <w:szCs w:val="22"/>
              <w:lang w:eastAsia="en-US"/>
            </w:rPr>
            <w:t xml:space="preserve"> F-S-230-06</w:t>
          </w:r>
        </w:p>
      </w:tc>
    </w:tr>
    <w:tr w:rsidR="007363EE" w:rsidRPr="00FC4823" w:rsidTr="00F43515">
      <w:trPr>
        <w:trHeight w:val="400"/>
      </w:trPr>
      <w:tc>
        <w:tcPr>
          <w:tcW w:w="3402" w:type="dxa"/>
          <w:vMerge/>
          <w:tcBorders>
            <w:left w:val="single" w:sz="4" w:space="0" w:color="000000"/>
            <w:bottom w:val="single" w:sz="4" w:space="0" w:color="000000"/>
            <w:right w:val="single" w:sz="4" w:space="0" w:color="000000"/>
          </w:tcBorders>
          <w:vAlign w:val="center"/>
        </w:tcPr>
        <w:p w:rsidR="007363EE" w:rsidRPr="00DA2B0B" w:rsidRDefault="007363EE" w:rsidP="00BC190E">
          <w:pPr>
            <w:tabs>
              <w:tab w:val="center" w:pos="4419"/>
              <w:tab w:val="right" w:pos="8838"/>
            </w:tabs>
            <w:ind w:left="135"/>
            <w:jc w:val="center"/>
            <w:rPr>
              <w:rFonts w:eastAsiaTheme="minorHAnsi" w:cstheme="minorBidi"/>
              <w:noProof/>
              <w:sz w:val="22"/>
              <w:szCs w:val="22"/>
              <w:lang w:val="es-MX" w:eastAsia="es-MX"/>
            </w:rPr>
          </w:pPr>
        </w:p>
      </w:tc>
      <w:tc>
        <w:tcPr>
          <w:tcW w:w="3119" w:type="dxa"/>
          <w:vMerge/>
          <w:tcBorders>
            <w:left w:val="single" w:sz="4" w:space="0" w:color="000000"/>
            <w:bottom w:val="single" w:sz="4" w:space="0" w:color="000000"/>
            <w:right w:val="single" w:sz="4" w:space="0" w:color="000000"/>
          </w:tcBorders>
          <w:shd w:val="clear" w:color="auto" w:fill="FFFFCC"/>
          <w:vAlign w:val="center"/>
        </w:tcPr>
        <w:p w:rsidR="007363EE" w:rsidRPr="000C7CBB" w:rsidRDefault="007363EE" w:rsidP="000C7CBB">
          <w:pPr>
            <w:tabs>
              <w:tab w:val="center" w:pos="4419"/>
              <w:tab w:val="right" w:pos="8838"/>
            </w:tabs>
            <w:rPr>
              <w:rFonts w:ascii="Arial" w:hAnsi="Arial"/>
              <w:b/>
              <w:sz w:val="16"/>
              <w:szCs w:val="22"/>
              <w:lang w:eastAsia="en-US"/>
            </w:rPr>
          </w:pPr>
        </w:p>
      </w:tc>
      <w:tc>
        <w:tcPr>
          <w:tcW w:w="2410" w:type="dxa"/>
          <w:tcBorders>
            <w:top w:val="single" w:sz="4" w:space="0" w:color="000000"/>
            <w:left w:val="single" w:sz="4" w:space="0" w:color="000000"/>
            <w:bottom w:val="single" w:sz="4" w:space="0" w:color="000000"/>
            <w:right w:val="single" w:sz="4" w:space="0" w:color="000000"/>
          </w:tcBorders>
          <w:shd w:val="clear" w:color="auto" w:fill="FFFFCC"/>
          <w:vAlign w:val="center"/>
        </w:tcPr>
        <w:p w:rsidR="007363EE" w:rsidRPr="000C7CBB" w:rsidRDefault="007363EE" w:rsidP="00C17795">
          <w:pPr>
            <w:tabs>
              <w:tab w:val="center" w:pos="4419"/>
              <w:tab w:val="right" w:pos="8838"/>
            </w:tabs>
            <w:rPr>
              <w:rFonts w:ascii="Arial" w:hAnsi="Arial"/>
              <w:b/>
              <w:sz w:val="16"/>
              <w:szCs w:val="22"/>
              <w:lang w:eastAsia="en-US"/>
            </w:rPr>
          </w:pPr>
          <w:r w:rsidRPr="000C7CBB">
            <w:rPr>
              <w:rFonts w:ascii="Arial" w:hAnsi="Arial"/>
              <w:b/>
              <w:sz w:val="16"/>
              <w:szCs w:val="22"/>
              <w:lang w:eastAsia="en-US"/>
            </w:rPr>
            <w:t>Versión</w:t>
          </w:r>
          <w:r>
            <w:rPr>
              <w:rFonts w:ascii="Arial" w:hAnsi="Arial"/>
              <w:sz w:val="16"/>
              <w:szCs w:val="22"/>
              <w:lang w:eastAsia="en-US"/>
            </w:rPr>
            <w:t xml:space="preserve">: </w:t>
          </w:r>
          <w:sdt>
            <w:sdtPr>
              <w:rPr>
                <w:rFonts w:ascii="Arial" w:hAnsi="Arial"/>
                <w:b/>
                <w:sz w:val="16"/>
                <w:szCs w:val="22"/>
                <w:lang w:eastAsia="en-US"/>
              </w:rPr>
              <w:alias w:val="Número Versión"/>
              <w:tag w:val="Número Versión"/>
              <w:id w:val="-1160928925"/>
              <w:placeholder>
                <w:docPart w:val="C1CA9121C708418594FD54D3728F1747"/>
              </w:placeholder>
            </w:sdtPr>
            <w:sdtEndPr/>
            <w:sdtContent>
              <w:r>
                <w:rPr>
                  <w:rFonts w:ascii="Arial" w:hAnsi="Arial"/>
                  <w:b/>
                  <w:sz w:val="16"/>
                  <w:szCs w:val="22"/>
                  <w:lang w:eastAsia="en-US"/>
                </w:rPr>
                <w:t>01</w:t>
              </w:r>
            </w:sdtContent>
          </w:sdt>
        </w:p>
      </w:tc>
    </w:tr>
  </w:tbl>
  <w:p w:rsidR="007363EE" w:rsidRDefault="007363EE">
    <w:pPr>
      <w:pStyle w:val="Encabezado"/>
    </w:pPr>
    <w:r w:rsidRPr="000049D8">
      <w:rPr>
        <w:rFonts w:cstheme="minorBidi"/>
        <w:noProof/>
        <w:sz w:val="22"/>
        <w:szCs w:val="22"/>
        <w:lang w:val="es-MX" w:eastAsia="es-MX"/>
      </w:rPr>
      <mc:AlternateContent>
        <mc:Choice Requires="wps">
          <w:drawing>
            <wp:anchor distT="0" distB="0" distL="114300" distR="114300" simplePos="0" relativeHeight="251660288" behindDoc="0" locked="0" layoutInCell="0" allowOverlap="1">
              <wp:simplePos x="0" y="0"/>
              <wp:positionH relativeFrom="rightMargin">
                <wp:posOffset>293370</wp:posOffset>
              </wp:positionH>
              <wp:positionV relativeFrom="page">
                <wp:posOffset>4705350</wp:posOffset>
              </wp:positionV>
              <wp:extent cx="762000" cy="895350"/>
              <wp:effectExtent l="0" t="0" r="0" b="0"/>
              <wp:wrapNone/>
              <wp:docPr id="1" name="Rectá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895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Fonts w:ascii="Arial" w:eastAsiaTheme="majorEastAsia" w:hAnsi="Arial"/>
                              <w:szCs w:val="18"/>
                            </w:rPr>
                            <w:id w:val="-1807150379"/>
                            <w:docPartObj>
                              <w:docPartGallery w:val="Page Numbers (Margins)"/>
                              <w:docPartUnique/>
                            </w:docPartObj>
                          </w:sdtPr>
                          <w:sdtEndPr/>
                          <w:sdtContent>
                            <w:p w:rsidR="007363EE" w:rsidRPr="000049D8" w:rsidRDefault="007363EE">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0445D9" w:rsidRPr="000445D9">
                                <w:rPr>
                                  <w:rFonts w:ascii="Arial" w:eastAsiaTheme="majorEastAsia" w:hAnsi="Arial"/>
                                  <w:noProof/>
                                  <w:szCs w:val="18"/>
                                  <w:lang w:val="es-ES"/>
                                </w:rPr>
                                <w:t>4</w:t>
                              </w:r>
                              <w:r w:rsidRPr="000049D8">
                                <w:rPr>
                                  <w:rFonts w:ascii="Arial" w:eastAsiaTheme="majorEastAsia" w:hAnsi="Arial"/>
                                  <w:szCs w:val="18"/>
                                </w:rPr>
                                <w:fldChar w:fldCharType="end"/>
                              </w:r>
                            </w:p>
                          </w:sdtContent>
                        </w:sdt>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ángulo 1" o:spid="_x0000_s1028" style="position:absolute;margin-left:23.1pt;margin-top:370.5pt;width:60pt;height:70.5pt;z-index:251660288;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" o:allowincell="f" stroked="f">
              <v:textbox>
                <w:txbxContent>
                  <w:sdt>
                    <w:sdtPr>
                      <w:rPr>
                        <w:rFonts w:ascii="Arial" w:eastAsiaTheme="majorEastAsia" w:hAnsi="Arial"/>
                        <w:szCs w:val="18"/>
                      </w:rPr>
                      <w:id w:val="-1807150379"/>
                      <w:docPartObj>
                        <w:docPartGallery w:val="Page Numbers (Margins)"/>
                        <w:docPartUnique/>
                      </w:docPartObj>
                    </w:sdtPr>
                    <w:sdtEndPr/>
                    <w:sdtContent>
                      <w:p w:rsidR="007363EE" w:rsidRPr="000049D8" w:rsidRDefault="007363EE">
                        <w:pPr>
                          <w:jc w:val="center"/>
                          <w:rPr>
                            <w:rFonts w:ascii="Arial" w:eastAsiaTheme="majorEastAsia" w:hAnsi="Arial"/>
                            <w:szCs w:val="18"/>
                          </w:rPr>
                        </w:pPr>
                        <w:r w:rsidRPr="000049D8">
                          <w:rPr>
                            <w:rFonts w:ascii="Arial" w:eastAsiaTheme="minorEastAsia" w:hAnsi="Arial"/>
                            <w:szCs w:val="18"/>
                          </w:rPr>
                          <w:fldChar w:fldCharType="begin"/>
                        </w:r>
                        <w:r w:rsidRPr="000049D8">
                          <w:rPr>
                            <w:rFonts w:ascii="Arial" w:hAnsi="Arial"/>
                            <w:szCs w:val="18"/>
                          </w:rPr>
                          <w:instrText>PAGE  \* MERGEFORMAT</w:instrText>
                        </w:r>
                        <w:r w:rsidRPr="000049D8">
                          <w:rPr>
                            <w:rFonts w:ascii="Arial" w:eastAsiaTheme="minorEastAsia" w:hAnsi="Arial"/>
                            <w:szCs w:val="18"/>
                          </w:rPr>
                          <w:fldChar w:fldCharType="separate"/>
                        </w:r>
                        <w:r w:rsidR="000445D9" w:rsidRPr="000445D9">
                          <w:rPr>
                            <w:rFonts w:ascii="Arial" w:eastAsiaTheme="majorEastAsia" w:hAnsi="Arial"/>
                            <w:noProof/>
                            <w:szCs w:val="18"/>
                            <w:lang w:val="es-ES"/>
                          </w:rPr>
                          <w:t>4</w:t>
                        </w:r>
                        <w:r w:rsidRPr="000049D8">
                          <w:rPr>
                            <w:rFonts w:ascii="Arial" w:eastAsiaTheme="majorEastAsia" w:hAnsi="Arial"/>
                            <w:szCs w:val="18"/>
                          </w:rPr>
                          <w:fldChar w:fldCharType="end"/>
                        </w:r>
                      </w:p>
                    </w:sdtContent>
                  </w:sdt>
                </w:txbxContent>
              </v:textbox>
              <w10:wrap anchorx="margin" anchory="page"/>
            </v:rect>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15" type="#_x0000_t75" style="width:11.25pt;height:11.25pt" o:bullet="t">
        <v:imagedata r:id="rId1" o:title="mso5E71"/>
      </v:shape>
    </w:pict>
  </w:numPicBullet>
  <w:abstractNum w:abstractNumId="0" w15:restartNumberingAfterBreak="0">
    <w:nsid w:val="00000001"/>
    <w:multiLevelType w:val="hybridMultilevel"/>
    <w:tmpl w:val="238E1F28"/>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02"/>
    <w:multiLevelType w:val="hybridMultilevel"/>
    <w:tmpl w:val="46E87CCC"/>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15:restartNumberingAfterBreak="0">
    <w:nsid w:val="00000003"/>
    <w:multiLevelType w:val="hybridMultilevel"/>
    <w:tmpl w:val="3D1B58B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15:restartNumberingAfterBreak="0">
    <w:nsid w:val="00000004"/>
    <w:multiLevelType w:val="hybridMultilevel"/>
    <w:tmpl w:val="507ED7A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15:restartNumberingAfterBreak="0">
    <w:nsid w:val="00000005"/>
    <w:multiLevelType w:val="hybridMultilevel"/>
    <w:tmpl w:val="2EB141F2"/>
    <w:lvl w:ilvl="0" w:tplc="FFFFFFFF">
      <w:start w:val="1"/>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15:restartNumberingAfterBreak="0">
    <w:nsid w:val="00000006"/>
    <w:multiLevelType w:val="hybridMultilevel"/>
    <w:tmpl w:val="41B71EFA"/>
    <w:lvl w:ilvl="0" w:tplc="FFFFFFFF">
      <w:start w:val="2"/>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15:restartNumberingAfterBreak="0">
    <w:nsid w:val="00000007"/>
    <w:multiLevelType w:val="hybridMultilevel"/>
    <w:tmpl w:val="79E2A9E2"/>
    <w:lvl w:ilvl="0" w:tplc="FFFFFFFF">
      <w:start w:val="4"/>
      <w:numFmt w:val="low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15:restartNumberingAfterBreak="0">
    <w:nsid w:val="00000008"/>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15:restartNumberingAfterBreak="0">
    <w:nsid w:val="059F5E8F"/>
    <w:multiLevelType w:val="hybridMultilevel"/>
    <w:tmpl w:val="2C6A5F64"/>
    <w:lvl w:ilvl="0" w:tplc="04129F1E">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91B6ECF"/>
    <w:multiLevelType w:val="hybridMultilevel"/>
    <w:tmpl w:val="2CDC8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0751CC9"/>
    <w:multiLevelType w:val="hybridMultilevel"/>
    <w:tmpl w:val="AC6E8C4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151035AE"/>
    <w:multiLevelType w:val="hybridMultilevel"/>
    <w:tmpl w:val="3F0AD95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12" w15:restartNumberingAfterBreak="0">
    <w:nsid w:val="1C5946C5"/>
    <w:multiLevelType w:val="hybridMultilevel"/>
    <w:tmpl w:val="9E1AC0DA"/>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DC30C11"/>
    <w:multiLevelType w:val="hybridMultilevel"/>
    <w:tmpl w:val="49D86FFA"/>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2914371"/>
    <w:multiLevelType w:val="hybridMultilevel"/>
    <w:tmpl w:val="3594BB6C"/>
    <w:lvl w:ilvl="0" w:tplc="240A000B">
      <w:start w:val="1"/>
      <w:numFmt w:val="bullet"/>
      <w:lvlText w:val=""/>
      <w:lvlJc w:val="left"/>
      <w:rPr>
        <w:rFonts w:ascii="Wingdings" w:hAnsi="Wingdings" w:hint="default"/>
      </w:rPr>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15:restartNumberingAfterBreak="0">
    <w:nsid w:val="22B06F68"/>
    <w:multiLevelType w:val="hybridMultilevel"/>
    <w:tmpl w:val="628AA2B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24E77C51"/>
    <w:multiLevelType w:val="hybridMultilevel"/>
    <w:tmpl w:val="ACCA61A6"/>
    <w:lvl w:ilvl="0" w:tplc="9B16153A">
      <w:numFmt w:val="bullet"/>
      <w:lvlText w:val="-"/>
      <w:lvlJc w:val="left"/>
      <w:pPr>
        <w:ind w:left="405" w:hanging="360"/>
      </w:pPr>
      <w:rPr>
        <w:rFonts w:ascii="Calibri" w:eastAsia="Calibri" w:hAnsi="Calibri" w:cs="Calibri" w:hint="default"/>
      </w:rPr>
    </w:lvl>
    <w:lvl w:ilvl="1" w:tplc="240A0003" w:tentative="1">
      <w:start w:val="1"/>
      <w:numFmt w:val="bullet"/>
      <w:lvlText w:val="o"/>
      <w:lvlJc w:val="left"/>
      <w:pPr>
        <w:ind w:left="1125" w:hanging="360"/>
      </w:pPr>
      <w:rPr>
        <w:rFonts w:ascii="Courier New" w:hAnsi="Courier New" w:cs="Courier New" w:hint="default"/>
      </w:rPr>
    </w:lvl>
    <w:lvl w:ilvl="2" w:tplc="240A0005" w:tentative="1">
      <w:start w:val="1"/>
      <w:numFmt w:val="bullet"/>
      <w:lvlText w:val=""/>
      <w:lvlJc w:val="left"/>
      <w:pPr>
        <w:ind w:left="1845" w:hanging="360"/>
      </w:pPr>
      <w:rPr>
        <w:rFonts w:ascii="Wingdings" w:hAnsi="Wingdings" w:hint="default"/>
      </w:rPr>
    </w:lvl>
    <w:lvl w:ilvl="3" w:tplc="240A0001" w:tentative="1">
      <w:start w:val="1"/>
      <w:numFmt w:val="bullet"/>
      <w:lvlText w:val=""/>
      <w:lvlJc w:val="left"/>
      <w:pPr>
        <w:ind w:left="2565" w:hanging="360"/>
      </w:pPr>
      <w:rPr>
        <w:rFonts w:ascii="Symbol" w:hAnsi="Symbol" w:hint="default"/>
      </w:rPr>
    </w:lvl>
    <w:lvl w:ilvl="4" w:tplc="240A0003" w:tentative="1">
      <w:start w:val="1"/>
      <w:numFmt w:val="bullet"/>
      <w:lvlText w:val="o"/>
      <w:lvlJc w:val="left"/>
      <w:pPr>
        <w:ind w:left="3285" w:hanging="360"/>
      </w:pPr>
      <w:rPr>
        <w:rFonts w:ascii="Courier New" w:hAnsi="Courier New" w:cs="Courier New" w:hint="default"/>
      </w:rPr>
    </w:lvl>
    <w:lvl w:ilvl="5" w:tplc="240A0005" w:tentative="1">
      <w:start w:val="1"/>
      <w:numFmt w:val="bullet"/>
      <w:lvlText w:val=""/>
      <w:lvlJc w:val="left"/>
      <w:pPr>
        <w:ind w:left="4005" w:hanging="360"/>
      </w:pPr>
      <w:rPr>
        <w:rFonts w:ascii="Wingdings" w:hAnsi="Wingdings" w:hint="default"/>
      </w:rPr>
    </w:lvl>
    <w:lvl w:ilvl="6" w:tplc="240A0001" w:tentative="1">
      <w:start w:val="1"/>
      <w:numFmt w:val="bullet"/>
      <w:lvlText w:val=""/>
      <w:lvlJc w:val="left"/>
      <w:pPr>
        <w:ind w:left="4725" w:hanging="360"/>
      </w:pPr>
      <w:rPr>
        <w:rFonts w:ascii="Symbol" w:hAnsi="Symbol" w:hint="default"/>
      </w:rPr>
    </w:lvl>
    <w:lvl w:ilvl="7" w:tplc="240A0003" w:tentative="1">
      <w:start w:val="1"/>
      <w:numFmt w:val="bullet"/>
      <w:lvlText w:val="o"/>
      <w:lvlJc w:val="left"/>
      <w:pPr>
        <w:ind w:left="5445" w:hanging="360"/>
      </w:pPr>
      <w:rPr>
        <w:rFonts w:ascii="Courier New" w:hAnsi="Courier New" w:cs="Courier New" w:hint="default"/>
      </w:rPr>
    </w:lvl>
    <w:lvl w:ilvl="8" w:tplc="240A0005" w:tentative="1">
      <w:start w:val="1"/>
      <w:numFmt w:val="bullet"/>
      <w:lvlText w:val=""/>
      <w:lvlJc w:val="left"/>
      <w:pPr>
        <w:ind w:left="6165" w:hanging="360"/>
      </w:pPr>
      <w:rPr>
        <w:rFonts w:ascii="Wingdings" w:hAnsi="Wingdings" w:hint="default"/>
      </w:rPr>
    </w:lvl>
  </w:abstractNum>
  <w:abstractNum w:abstractNumId="17" w15:restartNumberingAfterBreak="0">
    <w:nsid w:val="279C470C"/>
    <w:multiLevelType w:val="hybridMultilevel"/>
    <w:tmpl w:val="90CA1DF4"/>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2C881919"/>
    <w:multiLevelType w:val="multilevel"/>
    <w:tmpl w:val="1C44D9DA"/>
    <w:lvl w:ilvl="0">
      <w:start w:val="3"/>
      <w:numFmt w:val="decimal"/>
      <w:lvlText w:val="%1."/>
      <w:lvlJc w:val="left"/>
      <w:pPr>
        <w:ind w:left="540" w:hanging="540"/>
      </w:pPr>
      <w:rPr>
        <w:rFonts w:hint="default"/>
        <w:b/>
      </w:rPr>
    </w:lvl>
    <w:lvl w:ilvl="1">
      <w:start w:val="4"/>
      <w:numFmt w:val="decimal"/>
      <w:lvlText w:val="%1.%2."/>
      <w:lvlJc w:val="left"/>
      <w:pPr>
        <w:ind w:left="720" w:hanging="720"/>
      </w:pPr>
      <w:rPr>
        <w:rFonts w:hint="default"/>
        <w:b/>
      </w:rPr>
    </w:lvl>
    <w:lvl w:ilvl="2">
      <w:start w:val="2"/>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9" w15:restartNumberingAfterBreak="0">
    <w:nsid w:val="2F783977"/>
    <w:multiLevelType w:val="hybridMultilevel"/>
    <w:tmpl w:val="8696BD1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2FA50E6B"/>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21" w15:restartNumberingAfterBreak="0">
    <w:nsid w:val="306B27B9"/>
    <w:multiLevelType w:val="hybridMultilevel"/>
    <w:tmpl w:val="5168933E"/>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30EF085B"/>
    <w:multiLevelType w:val="hybridMultilevel"/>
    <w:tmpl w:val="7AD82C06"/>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23" w15:restartNumberingAfterBreak="0">
    <w:nsid w:val="31413568"/>
    <w:multiLevelType w:val="hybridMultilevel"/>
    <w:tmpl w:val="0C5C7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4" w15:restartNumberingAfterBreak="0">
    <w:nsid w:val="381D7882"/>
    <w:multiLevelType w:val="multilevel"/>
    <w:tmpl w:val="DC5C6B60"/>
    <w:lvl w:ilvl="0">
      <w:start w:val="3"/>
      <w:numFmt w:val="decimal"/>
      <w:lvlText w:val="%1"/>
      <w:lvlJc w:val="left"/>
      <w:pPr>
        <w:ind w:left="360" w:hanging="360"/>
      </w:pPr>
      <w:rPr>
        <w:rFonts w:hint="default"/>
      </w:rPr>
    </w:lvl>
    <w:lvl w:ilvl="1">
      <w:start w:val="4"/>
      <w:numFmt w:val="decimal"/>
      <w:lvlText w:val="%1.%2"/>
      <w:lvlJc w:val="left"/>
      <w:pPr>
        <w:ind w:left="620" w:hanging="360"/>
      </w:pPr>
      <w:rPr>
        <w:rFonts w:hint="default"/>
      </w:rPr>
    </w:lvl>
    <w:lvl w:ilvl="2">
      <w:start w:val="1"/>
      <w:numFmt w:val="decimal"/>
      <w:lvlText w:val="%1.%2.%3"/>
      <w:lvlJc w:val="left"/>
      <w:pPr>
        <w:ind w:left="1240" w:hanging="720"/>
      </w:pPr>
      <w:rPr>
        <w:rFonts w:hint="default"/>
      </w:rPr>
    </w:lvl>
    <w:lvl w:ilvl="3">
      <w:start w:val="1"/>
      <w:numFmt w:val="decimal"/>
      <w:lvlText w:val="%1.%2.%3.%4"/>
      <w:lvlJc w:val="left"/>
      <w:pPr>
        <w:ind w:left="1500" w:hanging="720"/>
      </w:pPr>
      <w:rPr>
        <w:rFonts w:hint="default"/>
      </w:rPr>
    </w:lvl>
    <w:lvl w:ilvl="4">
      <w:start w:val="1"/>
      <w:numFmt w:val="decimal"/>
      <w:lvlText w:val="%1.%2.%3.%4.%5"/>
      <w:lvlJc w:val="left"/>
      <w:pPr>
        <w:ind w:left="2120" w:hanging="1080"/>
      </w:pPr>
      <w:rPr>
        <w:rFonts w:hint="default"/>
      </w:rPr>
    </w:lvl>
    <w:lvl w:ilvl="5">
      <w:start w:val="1"/>
      <w:numFmt w:val="decimal"/>
      <w:lvlText w:val="%1.%2.%3.%4.%5.%6"/>
      <w:lvlJc w:val="left"/>
      <w:pPr>
        <w:ind w:left="2380" w:hanging="1080"/>
      </w:pPr>
      <w:rPr>
        <w:rFonts w:hint="default"/>
      </w:rPr>
    </w:lvl>
    <w:lvl w:ilvl="6">
      <w:start w:val="1"/>
      <w:numFmt w:val="decimal"/>
      <w:lvlText w:val="%1.%2.%3.%4.%5.%6.%7"/>
      <w:lvlJc w:val="left"/>
      <w:pPr>
        <w:ind w:left="3000" w:hanging="1440"/>
      </w:pPr>
      <w:rPr>
        <w:rFonts w:hint="default"/>
      </w:rPr>
    </w:lvl>
    <w:lvl w:ilvl="7">
      <w:start w:val="1"/>
      <w:numFmt w:val="decimal"/>
      <w:lvlText w:val="%1.%2.%3.%4.%5.%6.%7.%8"/>
      <w:lvlJc w:val="left"/>
      <w:pPr>
        <w:ind w:left="3260" w:hanging="1440"/>
      </w:pPr>
      <w:rPr>
        <w:rFonts w:hint="default"/>
      </w:rPr>
    </w:lvl>
    <w:lvl w:ilvl="8">
      <w:start w:val="1"/>
      <w:numFmt w:val="decimal"/>
      <w:lvlText w:val="%1.%2.%3.%4.%5.%6.%7.%8.%9"/>
      <w:lvlJc w:val="left"/>
      <w:pPr>
        <w:ind w:left="3880" w:hanging="1800"/>
      </w:pPr>
      <w:rPr>
        <w:rFonts w:hint="default"/>
      </w:rPr>
    </w:lvl>
  </w:abstractNum>
  <w:abstractNum w:abstractNumId="25" w15:restartNumberingAfterBreak="0">
    <w:nsid w:val="3AFA4282"/>
    <w:multiLevelType w:val="hybridMultilevel"/>
    <w:tmpl w:val="04CC757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CA54F66"/>
    <w:multiLevelType w:val="hybridMultilevel"/>
    <w:tmpl w:val="770689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F463192"/>
    <w:multiLevelType w:val="multilevel"/>
    <w:tmpl w:val="C0DAF434"/>
    <w:lvl w:ilvl="0">
      <w:start w:val="2"/>
      <w:numFmt w:val="decimal"/>
      <w:lvlText w:val="%1."/>
      <w:lvlJc w:val="left"/>
      <w:pPr>
        <w:ind w:left="360" w:hanging="360"/>
      </w:pPr>
      <w:rPr>
        <w:rFonts w:hint="default"/>
        <w:b/>
      </w:rPr>
    </w:lvl>
    <w:lvl w:ilvl="1">
      <w:start w:val="7"/>
      <w:numFmt w:val="decimal"/>
      <w:lvlText w:val="%1.%2."/>
      <w:lvlJc w:val="left"/>
      <w:pPr>
        <w:ind w:left="1080" w:hanging="72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4680" w:hanging="1800"/>
      </w:pPr>
      <w:rPr>
        <w:rFonts w:hint="default"/>
        <w:b/>
      </w:rPr>
    </w:lvl>
  </w:abstractNum>
  <w:abstractNum w:abstractNumId="28" w15:restartNumberingAfterBreak="0">
    <w:nsid w:val="40E307CA"/>
    <w:multiLevelType w:val="hybridMultilevel"/>
    <w:tmpl w:val="46FA485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42DF307A"/>
    <w:multiLevelType w:val="hybridMultilevel"/>
    <w:tmpl w:val="D9FAF304"/>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30" w15:restartNumberingAfterBreak="0">
    <w:nsid w:val="434CCA76"/>
    <w:multiLevelType w:val="hybridMultilevel"/>
    <w:tmpl w:val="728A8D7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45311AB7"/>
    <w:multiLevelType w:val="hybridMultilevel"/>
    <w:tmpl w:val="2A36A2A4"/>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2" w15:restartNumberingAfterBreak="0">
    <w:nsid w:val="46B005A3"/>
    <w:multiLevelType w:val="hybridMultilevel"/>
    <w:tmpl w:val="FCDE82B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81925DC"/>
    <w:multiLevelType w:val="hybridMultilevel"/>
    <w:tmpl w:val="46AE03E8"/>
    <w:lvl w:ilvl="0" w:tplc="240A000F">
      <w:start w:val="1"/>
      <w:numFmt w:val="decimal"/>
      <w:lvlText w:val="%1."/>
      <w:lvlJc w:val="left"/>
      <w:pPr>
        <w:ind w:left="980" w:hanging="360"/>
      </w:pPr>
    </w:lvl>
    <w:lvl w:ilvl="1" w:tplc="240A0019" w:tentative="1">
      <w:start w:val="1"/>
      <w:numFmt w:val="lowerLetter"/>
      <w:lvlText w:val="%2."/>
      <w:lvlJc w:val="left"/>
      <w:pPr>
        <w:ind w:left="1700" w:hanging="360"/>
      </w:pPr>
    </w:lvl>
    <w:lvl w:ilvl="2" w:tplc="240A001B" w:tentative="1">
      <w:start w:val="1"/>
      <w:numFmt w:val="lowerRoman"/>
      <w:lvlText w:val="%3."/>
      <w:lvlJc w:val="right"/>
      <w:pPr>
        <w:ind w:left="2420" w:hanging="180"/>
      </w:pPr>
    </w:lvl>
    <w:lvl w:ilvl="3" w:tplc="240A000F" w:tentative="1">
      <w:start w:val="1"/>
      <w:numFmt w:val="decimal"/>
      <w:lvlText w:val="%4."/>
      <w:lvlJc w:val="left"/>
      <w:pPr>
        <w:ind w:left="3140" w:hanging="360"/>
      </w:pPr>
    </w:lvl>
    <w:lvl w:ilvl="4" w:tplc="240A0019" w:tentative="1">
      <w:start w:val="1"/>
      <w:numFmt w:val="lowerLetter"/>
      <w:lvlText w:val="%5."/>
      <w:lvlJc w:val="left"/>
      <w:pPr>
        <w:ind w:left="3860" w:hanging="360"/>
      </w:pPr>
    </w:lvl>
    <w:lvl w:ilvl="5" w:tplc="240A001B" w:tentative="1">
      <w:start w:val="1"/>
      <w:numFmt w:val="lowerRoman"/>
      <w:lvlText w:val="%6."/>
      <w:lvlJc w:val="right"/>
      <w:pPr>
        <w:ind w:left="4580" w:hanging="180"/>
      </w:pPr>
    </w:lvl>
    <w:lvl w:ilvl="6" w:tplc="240A000F" w:tentative="1">
      <w:start w:val="1"/>
      <w:numFmt w:val="decimal"/>
      <w:lvlText w:val="%7."/>
      <w:lvlJc w:val="left"/>
      <w:pPr>
        <w:ind w:left="5300" w:hanging="360"/>
      </w:pPr>
    </w:lvl>
    <w:lvl w:ilvl="7" w:tplc="240A0019" w:tentative="1">
      <w:start w:val="1"/>
      <w:numFmt w:val="lowerLetter"/>
      <w:lvlText w:val="%8."/>
      <w:lvlJc w:val="left"/>
      <w:pPr>
        <w:ind w:left="6020" w:hanging="360"/>
      </w:pPr>
    </w:lvl>
    <w:lvl w:ilvl="8" w:tplc="240A001B" w:tentative="1">
      <w:start w:val="1"/>
      <w:numFmt w:val="lowerRoman"/>
      <w:lvlText w:val="%9."/>
      <w:lvlJc w:val="right"/>
      <w:pPr>
        <w:ind w:left="6740" w:hanging="180"/>
      </w:pPr>
    </w:lvl>
  </w:abstractNum>
  <w:abstractNum w:abstractNumId="34" w15:restartNumberingAfterBreak="0">
    <w:nsid w:val="49A61D26"/>
    <w:multiLevelType w:val="hybridMultilevel"/>
    <w:tmpl w:val="0352D69A"/>
    <w:lvl w:ilvl="0" w:tplc="240A0001">
      <w:start w:val="1"/>
      <w:numFmt w:val="bullet"/>
      <w:lvlText w:val=""/>
      <w:lvlJc w:val="left"/>
      <w:pPr>
        <w:ind w:left="980" w:hanging="360"/>
      </w:pPr>
      <w:rPr>
        <w:rFonts w:ascii="Symbol" w:hAnsi="Symbol" w:hint="default"/>
      </w:rPr>
    </w:lvl>
    <w:lvl w:ilvl="1" w:tplc="240A0003" w:tentative="1">
      <w:start w:val="1"/>
      <w:numFmt w:val="bullet"/>
      <w:lvlText w:val="o"/>
      <w:lvlJc w:val="left"/>
      <w:pPr>
        <w:ind w:left="1700" w:hanging="360"/>
      </w:pPr>
      <w:rPr>
        <w:rFonts w:ascii="Courier New" w:hAnsi="Courier New" w:cs="Courier New" w:hint="default"/>
      </w:rPr>
    </w:lvl>
    <w:lvl w:ilvl="2" w:tplc="240A0005" w:tentative="1">
      <w:start w:val="1"/>
      <w:numFmt w:val="bullet"/>
      <w:lvlText w:val=""/>
      <w:lvlJc w:val="left"/>
      <w:pPr>
        <w:ind w:left="2420" w:hanging="360"/>
      </w:pPr>
      <w:rPr>
        <w:rFonts w:ascii="Wingdings" w:hAnsi="Wingdings" w:hint="default"/>
      </w:rPr>
    </w:lvl>
    <w:lvl w:ilvl="3" w:tplc="240A0001" w:tentative="1">
      <w:start w:val="1"/>
      <w:numFmt w:val="bullet"/>
      <w:lvlText w:val=""/>
      <w:lvlJc w:val="left"/>
      <w:pPr>
        <w:ind w:left="3140" w:hanging="360"/>
      </w:pPr>
      <w:rPr>
        <w:rFonts w:ascii="Symbol" w:hAnsi="Symbol" w:hint="default"/>
      </w:rPr>
    </w:lvl>
    <w:lvl w:ilvl="4" w:tplc="240A0003" w:tentative="1">
      <w:start w:val="1"/>
      <w:numFmt w:val="bullet"/>
      <w:lvlText w:val="o"/>
      <w:lvlJc w:val="left"/>
      <w:pPr>
        <w:ind w:left="3860" w:hanging="360"/>
      </w:pPr>
      <w:rPr>
        <w:rFonts w:ascii="Courier New" w:hAnsi="Courier New" w:cs="Courier New" w:hint="default"/>
      </w:rPr>
    </w:lvl>
    <w:lvl w:ilvl="5" w:tplc="240A0005" w:tentative="1">
      <w:start w:val="1"/>
      <w:numFmt w:val="bullet"/>
      <w:lvlText w:val=""/>
      <w:lvlJc w:val="left"/>
      <w:pPr>
        <w:ind w:left="4580" w:hanging="360"/>
      </w:pPr>
      <w:rPr>
        <w:rFonts w:ascii="Wingdings" w:hAnsi="Wingdings" w:hint="default"/>
      </w:rPr>
    </w:lvl>
    <w:lvl w:ilvl="6" w:tplc="240A0001" w:tentative="1">
      <w:start w:val="1"/>
      <w:numFmt w:val="bullet"/>
      <w:lvlText w:val=""/>
      <w:lvlJc w:val="left"/>
      <w:pPr>
        <w:ind w:left="5300" w:hanging="360"/>
      </w:pPr>
      <w:rPr>
        <w:rFonts w:ascii="Symbol" w:hAnsi="Symbol" w:hint="default"/>
      </w:rPr>
    </w:lvl>
    <w:lvl w:ilvl="7" w:tplc="240A0003" w:tentative="1">
      <w:start w:val="1"/>
      <w:numFmt w:val="bullet"/>
      <w:lvlText w:val="o"/>
      <w:lvlJc w:val="left"/>
      <w:pPr>
        <w:ind w:left="6020" w:hanging="360"/>
      </w:pPr>
      <w:rPr>
        <w:rFonts w:ascii="Courier New" w:hAnsi="Courier New" w:cs="Courier New" w:hint="default"/>
      </w:rPr>
    </w:lvl>
    <w:lvl w:ilvl="8" w:tplc="240A0005" w:tentative="1">
      <w:start w:val="1"/>
      <w:numFmt w:val="bullet"/>
      <w:lvlText w:val=""/>
      <w:lvlJc w:val="left"/>
      <w:pPr>
        <w:ind w:left="6740" w:hanging="360"/>
      </w:pPr>
      <w:rPr>
        <w:rFonts w:ascii="Wingdings" w:hAnsi="Wingdings" w:hint="default"/>
      </w:rPr>
    </w:lvl>
  </w:abstractNum>
  <w:abstractNum w:abstractNumId="35" w15:restartNumberingAfterBreak="0">
    <w:nsid w:val="4BEF4872"/>
    <w:multiLevelType w:val="hybridMultilevel"/>
    <w:tmpl w:val="E9F61BD6"/>
    <w:lvl w:ilvl="0" w:tplc="240A000F">
      <w:start w:val="1"/>
      <w:numFmt w:val="decimal"/>
      <w:lvlText w:val="%1."/>
      <w:lvlJc w:val="left"/>
      <w:pPr>
        <w:ind w:left="720" w:hanging="360"/>
      </w:pPr>
      <w:rPr>
        <w:rFonts w:hint="default"/>
        <w:b/>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6"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7" w15:restartNumberingAfterBreak="0">
    <w:nsid w:val="4EC224B8"/>
    <w:multiLevelType w:val="multilevel"/>
    <w:tmpl w:val="0D221950"/>
    <w:lvl w:ilvl="0">
      <w:start w:val="1"/>
      <w:numFmt w:val="decimal"/>
      <w:lvlText w:val="%1."/>
      <w:lvlJc w:val="left"/>
      <w:pPr>
        <w:ind w:left="720" w:hanging="360"/>
      </w:pPr>
      <w:rPr>
        <w:rFonts w:hint="default"/>
        <w:b/>
      </w:rPr>
    </w:lvl>
    <w:lvl w:ilvl="1">
      <w:start w:val="6"/>
      <w:numFmt w:val="decimal"/>
      <w:isLgl/>
      <w:lvlText w:val="%1.%2."/>
      <w:lvlJc w:val="left"/>
      <w:pPr>
        <w:ind w:left="1080" w:hanging="72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440" w:hanging="108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800" w:hanging="144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2160" w:hanging="1800"/>
      </w:pPr>
      <w:rPr>
        <w:rFonts w:hint="default"/>
        <w:b/>
      </w:rPr>
    </w:lvl>
    <w:lvl w:ilvl="8">
      <w:start w:val="1"/>
      <w:numFmt w:val="decimal"/>
      <w:isLgl/>
      <w:lvlText w:val="%1.%2.%3.%4.%5.%6.%7.%8.%9."/>
      <w:lvlJc w:val="left"/>
      <w:pPr>
        <w:ind w:left="2160" w:hanging="1800"/>
      </w:pPr>
      <w:rPr>
        <w:rFonts w:hint="default"/>
        <w:b/>
      </w:rPr>
    </w:lvl>
  </w:abstractNum>
  <w:abstractNum w:abstractNumId="38" w15:restartNumberingAfterBreak="0">
    <w:nsid w:val="54644896"/>
    <w:multiLevelType w:val="hybridMultilevel"/>
    <w:tmpl w:val="7545E146"/>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9" w15:restartNumberingAfterBreak="0">
    <w:nsid w:val="5BA45B3E"/>
    <w:multiLevelType w:val="hybridMultilevel"/>
    <w:tmpl w:val="29A4E71A"/>
    <w:lvl w:ilvl="0" w:tplc="DE74C662">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CC70EB1"/>
    <w:multiLevelType w:val="multilevel"/>
    <w:tmpl w:val="5CC672CA"/>
    <w:lvl w:ilvl="0">
      <w:start w:val="4"/>
      <w:numFmt w:val="decimal"/>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1" w15:restartNumberingAfterBreak="0">
    <w:nsid w:val="69A82AC6"/>
    <w:multiLevelType w:val="hybridMultilevel"/>
    <w:tmpl w:val="D076EFB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69B6493E"/>
    <w:multiLevelType w:val="multilevel"/>
    <w:tmpl w:val="710E83AE"/>
    <w:lvl w:ilvl="0">
      <w:start w:val="4"/>
      <w:numFmt w:val="none"/>
      <w:lvlText w:val="1"/>
      <w:lvlJc w:val="left"/>
      <w:pPr>
        <w:ind w:left="360" w:hanging="360"/>
      </w:pPr>
      <w:rPr>
        <w:rFonts w:hint="default"/>
      </w:rPr>
    </w:lvl>
    <w:lvl w:ilvl="1">
      <w:start w:val="1"/>
      <w:numFmt w:val="decimal"/>
      <w:lvlText w:val="%1.%2"/>
      <w:lvlJc w:val="left"/>
      <w:pPr>
        <w:ind w:left="720" w:hanging="36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69BA6291"/>
    <w:multiLevelType w:val="hybridMultilevel"/>
    <w:tmpl w:val="352AF834"/>
    <w:lvl w:ilvl="0" w:tplc="0102122A">
      <w:numFmt w:val="bullet"/>
      <w:lvlText w:val=""/>
      <w:lvlJc w:val="left"/>
      <w:pPr>
        <w:ind w:left="1080" w:hanging="360"/>
      </w:pPr>
      <w:rPr>
        <w:rFonts w:ascii="Symbol" w:eastAsia="Times New Roman" w:hAnsi="Symbol" w:cs="Arial" w:hint="default"/>
        <w:b/>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4" w15:restartNumberingAfterBreak="0">
    <w:nsid w:val="71A6470B"/>
    <w:multiLevelType w:val="hybridMultilevel"/>
    <w:tmpl w:val="9E14D062"/>
    <w:lvl w:ilvl="0" w:tplc="240A0007">
      <w:start w:val="1"/>
      <w:numFmt w:val="bullet"/>
      <w:lvlText w:val=""/>
      <w:lvlPicBulletId w:val="0"/>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5" w15:restartNumberingAfterBreak="0">
    <w:nsid w:val="72A61945"/>
    <w:multiLevelType w:val="hybridMultilevel"/>
    <w:tmpl w:val="51ACC14E"/>
    <w:lvl w:ilvl="0" w:tplc="240A0001">
      <w:start w:val="1"/>
      <w:numFmt w:val="bullet"/>
      <w:lvlText w:val=""/>
      <w:lvlJc w:val="left"/>
      <w:pPr>
        <w:ind w:left="1340" w:hanging="360"/>
      </w:pPr>
      <w:rPr>
        <w:rFonts w:ascii="Symbol" w:hAnsi="Symbol" w:hint="default"/>
      </w:rPr>
    </w:lvl>
    <w:lvl w:ilvl="1" w:tplc="240A0003" w:tentative="1">
      <w:start w:val="1"/>
      <w:numFmt w:val="bullet"/>
      <w:lvlText w:val="o"/>
      <w:lvlJc w:val="left"/>
      <w:pPr>
        <w:ind w:left="2060" w:hanging="360"/>
      </w:pPr>
      <w:rPr>
        <w:rFonts w:ascii="Courier New" w:hAnsi="Courier New" w:cs="Courier New" w:hint="default"/>
      </w:rPr>
    </w:lvl>
    <w:lvl w:ilvl="2" w:tplc="240A0005" w:tentative="1">
      <w:start w:val="1"/>
      <w:numFmt w:val="bullet"/>
      <w:lvlText w:val=""/>
      <w:lvlJc w:val="left"/>
      <w:pPr>
        <w:ind w:left="2780" w:hanging="360"/>
      </w:pPr>
      <w:rPr>
        <w:rFonts w:ascii="Wingdings" w:hAnsi="Wingdings" w:hint="default"/>
      </w:rPr>
    </w:lvl>
    <w:lvl w:ilvl="3" w:tplc="240A0001" w:tentative="1">
      <w:start w:val="1"/>
      <w:numFmt w:val="bullet"/>
      <w:lvlText w:val=""/>
      <w:lvlJc w:val="left"/>
      <w:pPr>
        <w:ind w:left="3500" w:hanging="360"/>
      </w:pPr>
      <w:rPr>
        <w:rFonts w:ascii="Symbol" w:hAnsi="Symbol" w:hint="default"/>
      </w:rPr>
    </w:lvl>
    <w:lvl w:ilvl="4" w:tplc="240A0003" w:tentative="1">
      <w:start w:val="1"/>
      <w:numFmt w:val="bullet"/>
      <w:lvlText w:val="o"/>
      <w:lvlJc w:val="left"/>
      <w:pPr>
        <w:ind w:left="4220" w:hanging="360"/>
      </w:pPr>
      <w:rPr>
        <w:rFonts w:ascii="Courier New" w:hAnsi="Courier New" w:cs="Courier New" w:hint="default"/>
      </w:rPr>
    </w:lvl>
    <w:lvl w:ilvl="5" w:tplc="240A0005" w:tentative="1">
      <w:start w:val="1"/>
      <w:numFmt w:val="bullet"/>
      <w:lvlText w:val=""/>
      <w:lvlJc w:val="left"/>
      <w:pPr>
        <w:ind w:left="4940" w:hanging="360"/>
      </w:pPr>
      <w:rPr>
        <w:rFonts w:ascii="Wingdings" w:hAnsi="Wingdings" w:hint="default"/>
      </w:rPr>
    </w:lvl>
    <w:lvl w:ilvl="6" w:tplc="240A0001" w:tentative="1">
      <w:start w:val="1"/>
      <w:numFmt w:val="bullet"/>
      <w:lvlText w:val=""/>
      <w:lvlJc w:val="left"/>
      <w:pPr>
        <w:ind w:left="5660" w:hanging="360"/>
      </w:pPr>
      <w:rPr>
        <w:rFonts w:ascii="Symbol" w:hAnsi="Symbol" w:hint="default"/>
      </w:rPr>
    </w:lvl>
    <w:lvl w:ilvl="7" w:tplc="240A0003" w:tentative="1">
      <w:start w:val="1"/>
      <w:numFmt w:val="bullet"/>
      <w:lvlText w:val="o"/>
      <w:lvlJc w:val="left"/>
      <w:pPr>
        <w:ind w:left="6380" w:hanging="360"/>
      </w:pPr>
      <w:rPr>
        <w:rFonts w:ascii="Courier New" w:hAnsi="Courier New" w:cs="Courier New" w:hint="default"/>
      </w:rPr>
    </w:lvl>
    <w:lvl w:ilvl="8" w:tplc="240A0005" w:tentative="1">
      <w:start w:val="1"/>
      <w:numFmt w:val="bullet"/>
      <w:lvlText w:val=""/>
      <w:lvlJc w:val="left"/>
      <w:pPr>
        <w:ind w:left="7100" w:hanging="360"/>
      </w:pPr>
      <w:rPr>
        <w:rFonts w:ascii="Wingdings" w:hAnsi="Wingdings" w:hint="default"/>
      </w:rPr>
    </w:lvl>
  </w:abstractNum>
  <w:abstractNum w:abstractNumId="46" w15:restartNumberingAfterBreak="0">
    <w:nsid w:val="77640F9B"/>
    <w:multiLevelType w:val="hybridMultilevel"/>
    <w:tmpl w:val="E062A16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7" w15:restartNumberingAfterBreak="0">
    <w:nsid w:val="780F22FA"/>
    <w:multiLevelType w:val="hybridMultilevel"/>
    <w:tmpl w:val="719607D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7C8D03E3"/>
    <w:multiLevelType w:val="hybridMultilevel"/>
    <w:tmpl w:val="87380F02"/>
    <w:lvl w:ilvl="0" w:tplc="23D0300A">
      <w:start w:val="1"/>
      <w:numFmt w:val="decimal"/>
      <w:lvlText w:val="%1."/>
      <w:lvlJc w:val="left"/>
      <w:pPr>
        <w:ind w:left="720" w:hanging="360"/>
      </w:pPr>
      <w:rPr>
        <w:rFonts w:ascii="Arial" w:hAnsi="Arial" w:cs="Arial" w:hint="default"/>
        <w:b/>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3"/>
  </w:num>
  <w:num w:numId="5">
    <w:abstractNumId w:val="31"/>
  </w:num>
  <w:num w:numId="6">
    <w:abstractNumId w:val="14"/>
  </w:num>
  <w:num w:numId="7">
    <w:abstractNumId w:val="3"/>
  </w:num>
  <w:num w:numId="8">
    <w:abstractNumId w:val="13"/>
  </w:num>
  <w:num w:numId="9">
    <w:abstractNumId w:val="4"/>
  </w:num>
  <w:num w:numId="10">
    <w:abstractNumId w:val="5"/>
  </w:num>
  <w:num w:numId="11">
    <w:abstractNumId w:val="6"/>
  </w:num>
  <w:num w:numId="12">
    <w:abstractNumId w:val="29"/>
  </w:num>
  <w:num w:numId="13">
    <w:abstractNumId w:val="46"/>
  </w:num>
  <w:num w:numId="14">
    <w:abstractNumId w:val="11"/>
  </w:num>
  <w:num w:numId="15">
    <w:abstractNumId w:val="34"/>
  </w:num>
  <w:num w:numId="16">
    <w:abstractNumId w:val="7"/>
  </w:num>
  <w:num w:numId="17">
    <w:abstractNumId w:val="38"/>
  </w:num>
  <w:num w:numId="18">
    <w:abstractNumId w:val="23"/>
  </w:num>
  <w:num w:numId="19">
    <w:abstractNumId w:val="44"/>
  </w:num>
  <w:num w:numId="20">
    <w:abstractNumId w:val="22"/>
  </w:num>
  <w:num w:numId="21">
    <w:abstractNumId w:val="45"/>
  </w:num>
  <w:num w:numId="22">
    <w:abstractNumId w:val="10"/>
  </w:num>
  <w:num w:numId="23">
    <w:abstractNumId w:val="19"/>
  </w:num>
  <w:num w:numId="24">
    <w:abstractNumId w:val="28"/>
  </w:num>
  <w:num w:numId="25">
    <w:abstractNumId w:val="20"/>
  </w:num>
  <w:num w:numId="26">
    <w:abstractNumId w:val="48"/>
  </w:num>
  <w:num w:numId="27">
    <w:abstractNumId w:val="30"/>
  </w:num>
  <w:num w:numId="28">
    <w:abstractNumId w:val="27"/>
  </w:num>
  <w:num w:numId="29">
    <w:abstractNumId w:val="24"/>
  </w:num>
  <w:num w:numId="30">
    <w:abstractNumId w:val="18"/>
  </w:num>
  <w:num w:numId="31">
    <w:abstractNumId w:val="41"/>
  </w:num>
  <w:num w:numId="32">
    <w:abstractNumId w:val="47"/>
  </w:num>
  <w:num w:numId="33">
    <w:abstractNumId w:val="25"/>
  </w:num>
  <w:num w:numId="34">
    <w:abstractNumId w:val="39"/>
  </w:num>
  <w:num w:numId="35">
    <w:abstractNumId w:val="21"/>
  </w:num>
  <w:num w:numId="36">
    <w:abstractNumId w:val="17"/>
  </w:num>
  <w:num w:numId="37">
    <w:abstractNumId w:val="8"/>
  </w:num>
  <w:num w:numId="38">
    <w:abstractNumId w:val="26"/>
  </w:num>
  <w:num w:numId="39">
    <w:abstractNumId w:val="36"/>
  </w:num>
  <w:num w:numId="40">
    <w:abstractNumId w:val="37"/>
  </w:num>
  <w:num w:numId="41">
    <w:abstractNumId w:val="40"/>
  </w:num>
  <w:num w:numId="42">
    <w:abstractNumId w:val="42"/>
  </w:num>
  <w:num w:numId="43">
    <w:abstractNumId w:val="12"/>
  </w:num>
  <w:num w:numId="44">
    <w:abstractNumId w:val="9"/>
  </w:num>
  <w:num w:numId="45">
    <w:abstractNumId w:val="15"/>
  </w:num>
  <w:num w:numId="46">
    <w:abstractNumId w:val="32"/>
  </w:num>
  <w:num w:numId="47">
    <w:abstractNumId w:val="43"/>
  </w:num>
  <w:num w:numId="48">
    <w:abstractNumId w:val="35"/>
  </w:num>
  <w:num w:numId="4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51D0C"/>
    <w:rsid w:val="00001B8F"/>
    <w:rsid w:val="000049D8"/>
    <w:rsid w:val="00007586"/>
    <w:rsid w:val="0001010D"/>
    <w:rsid w:val="00014404"/>
    <w:rsid w:val="000144A9"/>
    <w:rsid w:val="00021CD8"/>
    <w:rsid w:val="00022AD1"/>
    <w:rsid w:val="000247D4"/>
    <w:rsid w:val="00033390"/>
    <w:rsid w:val="00034AF8"/>
    <w:rsid w:val="000445D9"/>
    <w:rsid w:val="00051C90"/>
    <w:rsid w:val="00052DFC"/>
    <w:rsid w:val="00057EE8"/>
    <w:rsid w:val="000728D0"/>
    <w:rsid w:val="000753A9"/>
    <w:rsid w:val="000828FF"/>
    <w:rsid w:val="000833BA"/>
    <w:rsid w:val="000915A6"/>
    <w:rsid w:val="00093F37"/>
    <w:rsid w:val="000944AF"/>
    <w:rsid w:val="000A5B54"/>
    <w:rsid w:val="000B6812"/>
    <w:rsid w:val="000B743A"/>
    <w:rsid w:val="000C7CBB"/>
    <w:rsid w:val="000D56B4"/>
    <w:rsid w:val="000D7873"/>
    <w:rsid w:val="000D7979"/>
    <w:rsid w:val="000E01C3"/>
    <w:rsid w:val="000E3C29"/>
    <w:rsid w:val="000F5CB3"/>
    <w:rsid w:val="00103AD5"/>
    <w:rsid w:val="001211ED"/>
    <w:rsid w:val="00121307"/>
    <w:rsid w:val="0012435E"/>
    <w:rsid w:val="00125D06"/>
    <w:rsid w:val="00133E66"/>
    <w:rsid w:val="001361FF"/>
    <w:rsid w:val="00136B46"/>
    <w:rsid w:val="00143570"/>
    <w:rsid w:val="0014778E"/>
    <w:rsid w:val="00155B83"/>
    <w:rsid w:val="00197DBD"/>
    <w:rsid w:val="001A7814"/>
    <w:rsid w:val="001A7AEE"/>
    <w:rsid w:val="001C1786"/>
    <w:rsid w:val="001E3343"/>
    <w:rsid w:val="001E455B"/>
    <w:rsid w:val="001F0EE0"/>
    <w:rsid w:val="00200CD6"/>
    <w:rsid w:val="00204DB7"/>
    <w:rsid w:val="002104D6"/>
    <w:rsid w:val="002407FB"/>
    <w:rsid w:val="00240E9A"/>
    <w:rsid w:val="00257D65"/>
    <w:rsid w:val="002B1B9D"/>
    <w:rsid w:val="002B21ED"/>
    <w:rsid w:val="002C1EC9"/>
    <w:rsid w:val="002C5C31"/>
    <w:rsid w:val="002C66D0"/>
    <w:rsid w:val="002D2BDC"/>
    <w:rsid w:val="002D7281"/>
    <w:rsid w:val="002D7B03"/>
    <w:rsid w:val="002E71AA"/>
    <w:rsid w:val="0030246C"/>
    <w:rsid w:val="00311F62"/>
    <w:rsid w:val="00312B8D"/>
    <w:rsid w:val="00326384"/>
    <w:rsid w:val="0033139C"/>
    <w:rsid w:val="00351D0C"/>
    <w:rsid w:val="00360465"/>
    <w:rsid w:val="00361E30"/>
    <w:rsid w:val="003767B0"/>
    <w:rsid w:val="00387919"/>
    <w:rsid w:val="003A6B60"/>
    <w:rsid w:val="003C1623"/>
    <w:rsid w:val="003C22F8"/>
    <w:rsid w:val="003C5E08"/>
    <w:rsid w:val="003C64E6"/>
    <w:rsid w:val="003C7744"/>
    <w:rsid w:val="003D32BE"/>
    <w:rsid w:val="003F75FC"/>
    <w:rsid w:val="00402032"/>
    <w:rsid w:val="004025B1"/>
    <w:rsid w:val="0041590B"/>
    <w:rsid w:val="00416970"/>
    <w:rsid w:val="00417B62"/>
    <w:rsid w:val="0042244D"/>
    <w:rsid w:val="00445178"/>
    <w:rsid w:val="004543A7"/>
    <w:rsid w:val="00473456"/>
    <w:rsid w:val="00473AB4"/>
    <w:rsid w:val="00494B43"/>
    <w:rsid w:val="004A5CDE"/>
    <w:rsid w:val="004B1DA1"/>
    <w:rsid w:val="004B1F1C"/>
    <w:rsid w:val="004B21DD"/>
    <w:rsid w:val="004C3E51"/>
    <w:rsid w:val="004C5E12"/>
    <w:rsid w:val="00503639"/>
    <w:rsid w:val="0050686B"/>
    <w:rsid w:val="00510627"/>
    <w:rsid w:val="00511EA6"/>
    <w:rsid w:val="00513921"/>
    <w:rsid w:val="00514231"/>
    <w:rsid w:val="00515BEA"/>
    <w:rsid w:val="00523B7B"/>
    <w:rsid w:val="00524F22"/>
    <w:rsid w:val="00543346"/>
    <w:rsid w:val="00556468"/>
    <w:rsid w:val="0057289F"/>
    <w:rsid w:val="005749AA"/>
    <w:rsid w:val="00584F5C"/>
    <w:rsid w:val="005940CD"/>
    <w:rsid w:val="005A2B8E"/>
    <w:rsid w:val="005A48CF"/>
    <w:rsid w:val="005B5B00"/>
    <w:rsid w:val="005E1078"/>
    <w:rsid w:val="005E78BC"/>
    <w:rsid w:val="005F506A"/>
    <w:rsid w:val="00610787"/>
    <w:rsid w:val="00611930"/>
    <w:rsid w:val="0061560C"/>
    <w:rsid w:val="0063690D"/>
    <w:rsid w:val="00640BE6"/>
    <w:rsid w:val="0064750E"/>
    <w:rsid w:val="00650DE3"/>
    <w:rsid w:val="006665F6"/>
    <w:rsid w:val="0067096F"/>
    <w:rsid w:val="00672A48"/>
    <w:rsid w:val="00674AC6"/>
    <w:rsid w:val="00686559"/>
    <w:rsid w:val="00686874"/>
    <w:rsid w:val="00691A33"/>
    <w:rsid w:val="0069215F"/>
    <w:rsid w:val="006933D1"/>
    <w:rsid w:val="00694217"/>
    <w:rsid w:val="006949F1"/>
    <w:rsid w:val="006A36FE"/>
    <w:rsid w:val="006A7D39"/>
    <w:rsid w:val="006B7709"/>
    <w:rsid w:val="006C2215"/>
    <w:rsid w:val="006C7D6A"/>
    <w:rsid w:val="006E0A92"/>
    <w:rsid w:val="006F3399"/>
    <w:rsid w:val="00702DA3"/>
    <w:rsid w:val="00703255"/>
    <w:rsid w:val="00706A4C"/>
    <w:rsid w:val="00707132"/>
    <w:rsid w:val="007179E2"/>
    <w:rsid w:val="00721B49"/>
    <w:rsid w:val="007363EE"/>
    <w:rsid w:val="00743E19"/>
    <w:rsid w:val="00752038"/>
    <w:rsid w:val="00782675"/>
    <w:rsid w:val="00790BFF"/>
    <w:rsid w:val="00795B7E"/>
    <w:rsid w:val="007A1EAC"/>
    <w:rsid w:val="007A5A28"/>
    <w:rsid w:val="007A65A6"/>
    <w:rsid w:val="007C5DF0"/>
    <w:rsid w:val="007C7745"/>
    <w:rsid w:val="007D0D68"/>
    <w:rsid w:val="007E3DF9"/>
    <w:rsid w:val="007F6CC3"/>
    <w:rsid w:val="00803C28"/>
    <w:rsid w:val="00816435"/>
    <w:rsid w:val="00834A19"/>
    <w:rsid w:val="00846E94"/>
    <w:rsid w:val="008670D7"/>
    <w:rsid w:val="008702DF"/>
    <w:rsid w:val="008760FF"/>
    <w:rsid w:val="00876C83"/>
    <w:rsid w:val="00892512"/>
    <w:rsid w:val="008947BD"/>
    <w:rsid w:val="00896B3B"/>
    <w:rsid w:val="008A51EA"/>
    <w:rsid w:val="008A5BC8"/>
    <w:rsid w:val="008B0C58"/>
    <w:rsid w:val="008B6FEF"/>
    <w:rsid w:val="008B72FC"/>
    <w:rsid w:val="008C0A59"/>
    <w:rsid w:val="008D61D1"/>
    <w:rsid w:val="008F43B4"/>
    <w:rsid w:val="008F6629"/>
    <w:rsid w:val="009159D0"/>
    <w:rsid w:val="00916FB0"/>
    <w:rsid w:val="00921E74"/>
    <w:rsid w:val="0092218D"/>
    <w:rsid w:val="00924E7B"/>
    <w:rsid w:val="009420DC"/>
    <w:rsid w:val="009504AA"/>
    <w:rsid w:val="00971E9A"/>
    <w:rsid w:val="0097654C"/>
    <w:rsid w:val="00980196"/>
    <w:rsid w:val="0098027E"/>
    <w:rsid w:val="00984D2F"/>
    <w:rsid w:val="00985703"/>
    <w:rsid w:val="00997EA5"/>
    <w:rsid w:val="009B144A"/>
    <w:rsid w:val="009B5D31"/>
    <w:rsid w:val="009D6FE0"/>
    <w:rsid w:val="009E06C6"/>
    <w:rsid w:val="009E3F3B"/>
    <w:rsid w:val="009F69E8"/>
    <w:rsid w:val="00A43EC4"/>
    <w:rsid w:val="00A44A02"/>
    <w:rsid w:val="00A44D81"/>
    <w:rsid w:val="00A4505D"/>
    <w:rsid w:val="00A63A14"/>
    <w:rsid w:val="00A81DE4"/>
    <w:rsid w:val="00A86636"/>
    <w:rsid w:val="00A934E6"/>
    <w:rsid w:val="00AB00D0"/>
    <w:rsid w:val="00AD5EF4"/>
    <w:rsid w:val="00AF01C2"/>
    <w:rsid w:val="00AF30CD"/>
    <w:rsid w:val="00B00B5D"/>
    <w:rsid w:val="00B03EFC"/>
    <w:rsid w:val="00B05774"/>
    <w:rsid w:val="00B1093B"/>
    <w:rsid w:val="00B34411"/>
    <w:rsid w:val="00B35750"/>
    <w:rsid w:val="00B36D9F"/>
    <w:rsid w:val="00B40669"/>
    <w:rsid w:val="00B4102F"/>
    <w:rsid w:val="00B4515F"/>
    <w:rsid w:val="00B45A3D"/>
    <w:rsid w:val="00B74518"/>
    <w:rsid w:val="00B84860"/>
    <w:rsid w:val="00B91D02"/>
    <w:rsid w:val="00BA1A6D"/>
    <w:rsid w:val="00BB2731"/>
    <w:rsid w:val="00BB43A0"/>
    <w:rsid w:val="00BB55E3"/>
    <w:rsid w:val="00BC1504"/>
    <w:rsid w:val="00BC190E"/>
    <w:rsid w:val="00BC211E"/>
    <w:rsid w:val="00C1051F"/>
    <w:rsid w:val="00C17795"/>
    <w:rsid w:val="00C25ACF"/>
    <w:rsid w:val="00C41ED2"/>
    <w:rsid w:val="00C44DFE"/>
    <w:rsid w:val="00C44E19"/>
    <w:rsid w:val="00C45736"/>
    <w:rsid w:val="00C5249C"/>
    <w:rsid w:val="00C6014D"/>
    <w:rsid w:val="00C8159F"/>
    <w:rsid w:val="00C845A6"/>
    <w:rsid w:val="00CA1AA7"/>
    <w:rsid w:val="00CA408F"/>
    <w:rsid w:val="00CC22CB"/>
    <w:rsid w:val="00CC47B5"/>
    <w:rsid w:val="00CD7670"/>
    <w:rsid w:val="00CE1107"/>
    <w:rsid w:val="00CE12E1"/>
    <w:rsid w:val="00CE31D6"/>
    <w:rsid w:val="00CE4A9C"/>
    <w:rsid w:val="00CF0917"/>
    <w:rsid w:val="00D12CD9"/>
    <w:rsid w:val="00D51BC0"/>
    <w:rsid w:val="00D52212"/>
    <w:rsid w:val="00D52C36"/>
    <w:rsid w:val="00D63CF7"/>
    <w:rsid w:val="00DA04BA"/>
    <w:rsid w:val="00DA2B0B"/>
    <w:rsid w:val="00DA39C4"/>
    <w:rsid w:val="00DB1223"/>
    <w:rsid w:val="00DB3B2B"/>
    <w:rsid w:val="00DC1BC2"/>
    <w:rsid w:val="00DC4C8B"/>
    <w:rsid w:val="00DF3405"/>
    <w:rsid w:val="00E00DC7"/>
    <w:rsid w:val="00E03DA3"/>
    <w:rsid w:val="00E115D5"/>
    <w:rsid w:val="00E377AA"/>
    <w:rsid w:val="00E415EF"/>
    <w:rsid w:val="00E45779"/>
    <w:rsid w:val="00E46A5C"/>
    <w:rsid w:val="00E51E99"/>
    <w:rsid w:val="00E5631F"/>
    <w:rsid w:val="00E568BC"/>
    <w:rsid w:val="00E57C77"/>
    <w:rsid w:val="00E57E13"/>
    <w:rsid w:val="00E615F4"/>
    <w:rsid w:val="00E62E55"/>
    <w:rsid w:val="00E660F7"/>
    <w:rsid w:val="00E7446F"/>
    <w:rsid w:val="00E7635F"/>
    <w:rsid w:val="00E8553C"/>
    <w:rsid w:val="00E867BE"/>
    <w:rsid w:val="00EC1671"/>
    <w:rsid w:val="00ED574C"/>
    <w:rsid w:val="00EE6B2F"/>
    <w:rsid w:val="00EF1004"/>
    <w:rsid w:val="00EF1318"/>
    <w:rsid w:val="00EF7C59"/>
    <w:rsid w:val="00F00345"/>
    <w:rsid w:val="00F0050F"/>
    <w:rsid w:val="00F056BC"/>
    <w:rsid w:val="00F0637B"/>
    <w:rsid w:val="00F158B8"/>
    <w:rsid w:val="00F24CA1"/>
    <w:rsid w:val="00F307AF"/>
    <w:rsid w:val="00F31DA1"/>
    <w:rsid w:val="00F34E9A"/>
    <w:rsid w:val="00F42932"/>
    <w:rsid w:val="00F43515"/>
    <w:rsid w:val="00F4679F"/>
    <w:rsid w:val="00F57902"/>
    <w:rsid w:val="00FB48DA"/>
    <w:rsid w:val="00FB5762"/>
    <w:rsid w:val="00FC00FE"/>
    <w:rsid w:val="00FC0CE5"/>
    <w:rsid w:val="00FC4823"/>
    <w:rsid w:val="00FD358A"/>
    <w:rsid w:val="00FD4E7D"/>
    <w:rsid w:val="00FE26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BF4885"/>
  <w15:docId w15:val="{2BEB6587-7893-4ABB-A78F-B41953933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A2B0B"/>
    <w:pPr>
      <w:spacing w:after="0" w:line="240" w:lineRule="auto"/>
    </w:pPr>
    <w:rPr>
      <w:rFonts w:ascii="Calibri" w:eastAsia="Calibri" w:hAnsi="Calibri" w:cs="Arial"/>
      <w:sz w:val="20"/>
      <w:szCs w:val="20"/>
      <w:lang w:eastAsia="es-CO"/>
    </w:rPr>
  </w:style>
  <w:style w:type="paragraph" w:styleId="Ttulo1">
    <w:name w:val="heading 1"/>
    <w:basedOn w:val="Normal"/>
    <w:next w:val="Normal"/>
    <w:link w:val="Ttulo1Car"/>
    <w:uiPriority w:val="9"/>
    <w:qFormat/>
    <w:rsid w:val="00E62E55"/>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EE6B2F"/>
    <w:pPr>
      <w:keepNext/>
      <w:keepLines/>
      <w:spacing w:before="40"/>
      <w:outlineLvl w:val="1"/>
    </w:pPr>
    <w:rPr>
      <w:rFonts w:ascii="Arial" w:eastAsiaTheme="majorEastAsia" w:hAnsi="Arial" w:cstheme="majorBidi"/>
      <w:b/>
      <w:color w:val="000000" w:themeColor="text1"/>
      <w:sz w:val="22"/>
      <w:szCs w:val="26"/>
    </w:rPr>
  </w:style>
  <w:style w:type="paragraph" w:styleId="Ttulo3">
    <w:name w:val="heading 3"/>
    <w:basedOn w:val="Normal"/>
    <w:next w:val="Normal"/>
    <w:link w:val="Ttulo3Car"/>
    <w:uiPriority w:val="9"/>
    <w:unhideWhenUsed/>
    <w:qFormat/>
    <w:rsid w:val="00EE6B2F"/>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Estilo1">
    <w:name w:val="Estilo1"/>
    <w:basedOn w:val="Tablaconcuadrcula8"/>
    <w:uiPriority w:val="99"/>
    <w:rsid w:val="001C1786"/>
    <w:pPr>
      <w:spacing w:after="0" w:line="240" w:lineRule="auto"/>
      <w:jc w:val="center"/>
    </w:pPr>
    <w:tblPr>
      <w:tblStyleRowBandSize w:val="1"/>
      <w:tblStyleColBandSize w:val="1"/>
      <w:tblBorders>
        <w:top w:val="dotted" w:sz="4" w:space="0" w:color="C00000"/>
        <w:left w:val="dotted" w:sz="4" w:space="0" w:color="C00000"/>
        <w:bottom w:val="dotted" w:sz="4" w:space="0" w:color="C00000"/>
        <w:right w:val="single" w:sz="4" w:space="0" w:color="C00000"/>
        <w:insideH w:val="dotted" w:sz="4" w:space="0" w:color="C00000"/>
        <w:insideV w:val="dotted" w:sz="4" w:space="0" w:color="C00000"/>
      </w:tblBorders>
    </w:tblPr>
    <w:tcPr>
      <w:shd w:val="clear" w:color="auto" w:fill="auto"/>
      <w:vAlign w:val="center"/>
    </w:tcPr>
    <w:tblStylePr w:type="firstRow">
      <w:rPr>
        <w:rFonts w:ascii="Arial" w:hAnsi="Arial"/>
        <w:b w:val="0"/>
        <w:bCs/>
        <w:color w:val="2F5496" w:themeColor="accent5" w:themeShade="BF"/>
        <w:sz w:val="22"/>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lastRow">
      <w:rPr>
        <w:b/>
        <w:bCs/>
        <w:color w:val="2F5496" w:themeColor="accent5" w:themeShade="BF"/>
      </w:rPr>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l2br w:val="none" w:sz="0" w:space="0" w:color="auto"/>
          <w:tr2bl w:val="none" w:sz="0" w:space="0" w:color="auto"/>
        </w:tcBorders>
        <w:shd w:val="clear" w:color="auto" w:fill="FFF2CC" w:themeFill="accent4" w:themeFillTint="33"/>
      </w:tcPr>
    </w:tblStylePr>
    <w:tblStylePr w:type="firstCol">
      <w:tblPr/>
      <w:tcPr>
        <w:tcBorders>
          <w:top w:val="single" w:sz="4" w:space="0" w:color="C00000"/>
          <w:left w:val="single" w:sz="4" w:space="0" w:color="C00000"/>
          <w:bottom w:val="single" w:sz="4" w:space="0" w:color="C00000"/>
          <w:right w:val="single" w:sz="4" w:space="0" w:color="C00000"/>
          <w:insideH w:val="single" w:sz="4" w:space="0" w:color="C00000"/>
          <w:insideV w:val="single" w:sz="4" w:space="0" w:color="C00000"/>
        </w:tcBorders>
        <w:shd w:val="clear" w:color="auto" w:fill="FFF2CC" w:themeFill="accent4" w:themeFillTint="33"/>
      </w:tcPr>
    </w:tblStylePr>
    <w:tblStylePr w:type="lastCol">
      <w:rPr>
        <w:b/>
        <w:bCs/>
        <w:color w:val="2F5496" w:themeColor="accent5" w:themeShade="BF"/>
      </w:rPr>
      <w:tblPr/>
      <w:tcPr>
        <w:tcBorders>
          <w:tl2br w:val="none" w:sz="0" w:space="0" w:color="auto"/>
          <w:tr2bl w:val="none" w:sz="0" w:space="0" w:color="auto"/>
        </w:tcBorders>
      </w:tcPr>
    </w:tblStylePr>
    <w:tblStylePr w:type="band2Horz">
      <w:tblPr/>
      <w:tcPr>
        <w:shd w:val="clear" w:color="auto" w:fill="FFF2CC" w:themeFill="accent4" w:themeFillTint="33"/>
      </w:tcPr>
    </w:tblStylePr>
  </w:style>
  <w:style w:type="table" w:styleId="Tablaconcuadrcula8">
    <w:name w:val="Table Grid 8"/>
    <w:basedOn w:val="Tablanormal"/>
    <w:uiPriority w:val="99"/>
    <w:semiHidden/>
    <w:unhideWhenUsed/>
    <w:rsid w:val="001C1786"/>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Encabezado">
    <w:name w:val="header"/>
    <w:basedOn w:val="Normal"/>
    <w:link w:val="EncabezadoCar"/>
    <w:uiPriority w:val="99"/>
    <w:unhideWhenUsed/>
    <w:rsid w:val="00DA2B0B"/>
    <w:pPr>
      <w:tabs>
        <w:tab w:val="center" w:pos="4419"/>
        <w:tab w:val="right" w:pos="8838"/>
      </w:tabs>
    </w:pPr>
  </w:style>
  <w:style w:type="character" w:customStyle="1" w:styleId="EncabezadoCar">
    <w:name w:val="Encabezado Car"/>
    <w:basedOn w:val="Fuentedeprrafopredeter"/>
    <w:link w:val="Encabezado"/>
    <w:uiPriority w:val="99"/>
    <w:rsid w:val="00DA2B0B"/>
    <w:rPr>
      <w:rFonts w:ascii="Calibri" w:eastAsia="Calibri" w:hAnsi="Calibri" w:cs="Arial"/>
      <w:sz w:val="20"/>
      <w:szCs w:val="20"/>
      <w:lang w:eastAsia="es-CO"/>
    </w:rPr>
  </w:style>
  <w:style w:type="paragraph" w:styleId="Piedepgina">
    <w:name w:val="footer"/>
    <w:basedOn w:val="Normal"/>
    <w:link w:val="PiedepginaCar"/>
    <w:uiPriority w:val="99"/>
    <w:unhideWhenUsed/>
    <w:rsid w:val="00DA2B0B"/>
    <w:pPr>
      <w:tabs>
        <w:tab w:val="center" w:pos="4419"/>
        <w:tab w:val="right" w:pos="8838"/>
      </w:tabs>
    </w:pPr>
  </w:style>
  <w:style w:type="character" w:customStyle="1" w:styleId="PiedepginaCar">
    <w:name w:val="Pie de página Car"/>
    <w:basedOn w:val="Fuentedeprrafopredeter"/>
    <w:link w:val="Piedepgina"/>
    <w:uiPriority w:val="99"/>
    <w:rsid w:val="00DA2B0B"/>
    <w:rPr>
      <w:rFonts w:ascii="Calibri" w:eastAsia="Calibri" w:hAnsi="Calibri" w:cs="Arial"/>
      <w:sz w:val="20"/>
      <w:szCs w:val="20"/>
      <w:lang w:eastAsia="es-CO"/>
    </w:rPr>
  </w:style>
  <w:style w:type="paragraph" w:styleId="Prrafodelista">
    <w:name w:val="List Paragraph"/>
    <w:basedOn w:val="Normal"/>
    <w:uiPriority w:val="34"/>
    <w:qFormat/>
    <w:rsid w:val="00DA2B0B"/>
    <w:pPr>
      <w:ind w:left="720"/>
      <w:contextualSpacing/>
    </w:pPr>
  </w:style>
  <w:style w:type="table" w:styleId="Tablaconcuadrcula">
    <w:name w:val="Table Grid"/>
    <w:basedOn w:val="Tablanormal"/>
    <w:uiPriority w:val="59"/>
    <w:rsid w:val="00DA2B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basedOn w:val="Fuentedeprrafopredeter"/>
    <w:uiPriority w:val="99"/>
    <w:semiHidden/>
    <w:unhideWhenUsed/>
    <w:rsid w:val="00F24CA1"/>
    <w:rPr>
      <w:sz w:val="16"/>
      <w:szCs w:val="16"/>
    </w:rPr>
  </w:style>
  <w:style w:type="paragraph" w:styleId="Textocomentario">
    <w:name w:val="annotation text"/>
    <w:basedOn w:val="Normal"/>
    <w:link w:val="TextocomentarioCar"/>
    <w:uiPriority w:val="99"/>
    <w:semiHidden/>
    <w:unhideWhenUsed/>
    <w:rsid w:val="00F24CA1"/>
  </w:style>
  <w:style w:type="character" w:customStyle="1" w:styleId="TextocomentarioCar">
    <w:name w:val="Texto comentario Car"/>
    <w:basedOn w:val="Fuentedeprrafopredeter"/>
    <w:link w:val="Textocomentario"/>
    <w:uiPriority w:val="99"/>
    <w:semiHidden/>
    <w:rsid w:val="00F24CA1"/>
    <w:rPr>
      <w:rFonts w:ascii="Calibri" w:eastAsia="Calibri" w:hAnsi="Calibri" w:cs="Arial"/>
      <w:sz w:val="20"/>
      <w:szCs w:val="20"/>
      <w:lang w:eastAsia="es-CO"/>
    </w:rPr>
  </w:style>
  <w:style w:type="paragraph" w:styleId="Asuntodelcomentario">
    <w:name w:val="annotation subject"/>
    <w:basedOn w:val="Textocomentario"/>
    <w:next w:val="Textocomentario"/>
    <w:link w:val="AsuntodelcomentarioCar"/>
    <w:uiPriority w:val="99"/>
    <w:semiHidden/>
    <w:unhideWhenUsed/>
    <w:rsid w:val="00F24CA1"/>
    <w:rPr>
      <w:b/>
      <w:bCs/>
    </w:rPr>
  </w:style>
  <w:style w:type="character" w:customStyle="1" w:styleId="AsuntodelcomentarioCar">
    <w:name w:val="Asunto del comentario Car"/>
    <w:basedOn w:val="TextocomentarioCar"/>
    <w:link w:val="Asuntodelcomentario"/>
    <w:uiPriority w:val="99"/>
    <w:semiHidden/>
    <w:rsid w:val="00F24CA1"/>
    <w:rPr>
      <w:rFonts w:ascii="Calibri" w:eastAsia="Calibri" w:hAnsi="Calibri" w:cs="Arial"/>
      <w:b/>
      <w:bCs/>
      <w:sz w:val="20"/>
      <w:szCs w:val="20"/>
      <w:lang w:eastAsia="es-CO"/>
    </w:rPr>
  </w:style>
  <w:style w:type="paragraph" w:styleId="Textodeglobo">
    <w:name w:val="Balloon Text"/>
    <w:basedOn w:val="Normal"/>
    <w:link w:val="TextodegloboCar"/>
    <w:uiPriority w:val="99"/>
    <w:semiHidden/>
    <w:unhideWhenUsed/>
    <w:rsid w:val="00F24CA1"/>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24CA1"/>
    <w:rPr>
      <w:rFonts w:ascii="Segoe UI" w:eastAsia="Calibri" w:hAnsi="Segoe UI" w:cs="Segoe UI"/>
      <w:sz w:val="18"/>
      <w:szCs w:val="18"/>
      <w:lang w:eastAsia="es-CO"/>
    </w:rPr>
  </w:style>
  <w:style w:type="table" w:customStyle="1" w:styleId="Tablanormal11">
    <w:name w:val="Tabla normal 11"/>
    <w:basedOn w:val="Tablanormal"/>
    <w:uiPriority w:val="41"/>
    <w:rsid w:val="00F0050F"/>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Cuadrculadetablaclara1">
    <w:name w:val="Cuadrícula de tabla clara1"/>
    <w:basedOn w:val="Tablanormal"/>
    <w:uiPriority w:val="40"/>
    <w:rsid w:val="00F0050F"/>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D52C36"/>
    <w:pPr>
      <w:spacing w:before="100" w:beforeAutospacing="1" w:after="100" w:afterAutospacing="1"/>
    </w:pPr>
    <w:rPr>
      <w:rFonts w:ascii="Times New Roman" w:eastAsia="Times New Roman" w:hAnsi="Times New Roman" w:cs="Times New Roman"/>
      <w:sz w:val="24"/>
      <w:szCs w:val="24"/>
    </w:rPr>
  </w:style>
  <w:style w:type="paragraph" w:styleId="Revisin">
    <w:name w:val="Revision"/>
    <w:hidden/>
    <w:uiPriority w:val="99"/>
    <w:semiHidden/>
    <w:rsid w:val="00EE6B2F"/>
    <w:pPr>
      <w:spacing w:after="0" w:line="240" w:lineRule="auto"/>
    </w:pPr>
    <w:rPr>
      <w:rFonts w:ascii="Calibri" w:eastAsia="Calibri" w:hAnsi="Calibri" w:cs="Arial"/>
      <w:sz w:val="20"/>
      <w:szCs w:val="20"/>
      <w:lang w:eastAsia="es-CO"/>
    </w:rPr>
  </w:style>
  <w:style w:type="character" w:customStyle="1" w:styleId="Ttulo2Car">
    <w:name w:val="Título 2 Car"/>
    <w:basedOn w:val="Fuentedeprrafopredeter"/>
    <w:link w:val="Ttulo2"/>
    <w:uiPriority w:val="9"/>
    <w:rsid w:val="00EE6B2F"/>
    <w:rPr>
      <w:rFonts w:ascii="Arial" w:eastAsiaTheme="majorEastAsia" w:hAnsi="Arial" w:cstheme="majorBidi"/>
      <w:b/>
      <w:color w:val="000000" w:themeColor="text1"/>
      <w:szCs w:val="26"/>
      <w:lang w:eastAsia="es-CO"/>
    </w:rPr>
  </w:style>
  <w:style w:type="character" w:customStyle="1" w:styleId="Ttulo3Car">
    <w:name w:val="Título 3 Car"/>
    <w:basedOn w:val="Fuentedeprrafopredeter"/>
    <w:link w:val="Ttulo3"/>
    <w:uiPriority w:val="9"/>
    <w:rsid w:val="00EE6B2F"/>
    <w:rPr>
      <w:rFonts w:asciiTheme="majorHAnsi" w:eastAsiaTheme="majorEastAsia" w:hAnsiTheme="majorHAnsi" w:cstheme="majorBidi"/>
      <w:color w:val="1F4D78" w:themeColor="accent1" w:themeShade="7F"/>
      <w:sz w:val="24"/>
      <w:szCs w:val="24"/>
      <w:lang w:eastAsia="es-CO"/>
    </w:rPr>
  </w:style>
  <w:style w:type="paragraph" w:customStyle="1" w:styleId="Default">
    <w:name w:val="Default"/>
    <w:rsid w:val="00610787"/>
    <w:pPr>
      <w:autoSpaceDE w:val="0"/>
      <w:autoSpaceDN w:val="0"/>
      <w:adjustRightInd w:val="0"/>
      <w:spacing w:after="0" w:line="240" w:lineRule="auto"/>
    </w:pPr>
    <w:rPr>
      <w:rFonts w:ascii="Garamond" w:hAnsi="Garamond" w:cs="Garamond"/>
      <w:color w:val="000000"/>
      <w:sz w:val="24"/>
      <w:szCs w:val="24"/>
      <w:lang w:val="es-MX"/>
    </w:rPr>
  </w:style>
  <w:style w:type="character" w:styleId="Textodelmarcadordeposicin">
    <w:name w:val="Placeholder Text"/>
    <w:basedOn w:val="Fuentedeprrafopredeter"/>
    <w:uiPriority w:val="99"/>
    <w:semiHidden/>
    <w:rsid w:val="00FB5762"/>
    <w:rPr>
      <w:color w:val="808080"/>
    </w:rPr>
  </w:style>
  <w:style w:type="table" w:styleId="Tablanormal1">
    <w:name w:val="Plain Table 1"/>
    <w:basedOn w:val="Tablanormal"/>
    <w:uiPriority w:val="41"/>
    <w:rsid w:val="006949F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cPr>
      <w:shd w:val="clear" w:color="auto" w:fill="F2F2F2" w:themeFill="background1" w:themeFillShade="F2"/>
    </w:tcPr>
    <w:tblStylePr w:type="firstRow">
      <w:pPr>
        <w:jc w:val="center"/>
      </w:pPr>
      <w:rPr>
        <w:b/>
        <w:bCs/>
      </w:rPr>
      <w:tblPr/>
      <w:tcPr>
        <w:shd w:val="clear" w:color="auto" w:fill="D9D9D9" w:themeFill="background1" w:themeFillShade="D9"/>
        <w:vAlign w:val="center"/>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band2Horz">
      <w:tblPr/>
      <w:tcPr>
        <w:shd w:val="clear" w:color="auto" w:fill="FFFFFF" w:themeFill="background1"/>
      </w:tcPr>
    </w:tblStylePr>
  </w:style>
  <w:style w:type="paragraph" w:styleId="Sinespaciado">
    <w:name w:val="No Spacing"/>
    <w:link w:val="SinespaciadoCar"/>
    <w:uiPriority w:val="1"/>
    <w:qFormat/>
    <w:rsid w:val="00E62E55"/>
    <w:pPr>
      <w:spacing w:after="0" w:line="240" w:lineRule="auto"/>
    </w:pPr>
    <w:rPr>
      <w:rFonts w:eastAsiaTheme="minorEastAsia"/>
      <w:lang w:eastAsia="es-CO"/>
    </w:rPr>
  </w:style>
  <w:style w:type="character" w:customStyle="1" w:styleId="SinespaciadoCar">
    <w:name w:val="Sin espaciado Car"/>
    <w:basedOn w:val="Fuentedeprrafopredeter"/>
    <w:link w:val="Sinespaciado"/>
    <w:uiPriority w:val="1"/>
    <w:rsid w:val="00E62E55"/>
    <w:rPr>
      <w:rFonts w:eastAsiaTheme="minorEastAsia"/>
      <w:lang w:eastAsia="es-CO"/>
    </w:rPr>
  </w:style>
  <w:style w:type="character" w:customStyle="1" w:styleId="Ttulo1Car">
    <w:name w:val="Título 1 Car"/>
    <w:basedOn w:val="Fuentedeprrafopredeter"/>
    <w:link w:val="Ttulo1"/>
    <w:uiPriority w:val="9"/>
    <w:rsid w:val="00E62E55"/>
    <w:rPr>
      <w:rFonts w:asciiTheme="majorHAnsi" w:eastAsiaTheme="majorEastAsia" w:hAnsiTheme="majorHAnsi" w:cstheme="majorBidi"/>
      <w:color w:val="2E74B5" w:themeColor="accent1" w:themeShade="BF"/>
      <w:sz w:val="32"/>
      <w:szCs w:val="32"/>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8096280">
      <w:bodyDiv w:val="1"/>
      <w:marLeft w:val="0"/>
      <w:marRight w:val="0"/>
      <w:marTop w:val="0"/>
      <w:marBottom w:val="0"/>
      <w:divBdr>
        <w:top w:val="none" w:sz="0" w:space="0" w:color="auto"/>
        <w:left w:val="none" w:sz="0" w:space="0" w:color="auto"/>
        <w:bottom w:val="none" w:sz="0" w:space="0" w:color="auto"/>
        <w:right w:val="none" w:sz="0" w:space="0" w:color="auto"/>
      </w:divBdr>
    </w:div>
    <w:div w:id="322634332">
      <w:bodyDiv w:val="1"/>
      <w:marLeft w:val="0"/>
      <w:marRight w:val="0"/>
      <w:marTop w:val="0"/>
      <w:marBottom w:val="0"/>
      <w:divBdr>
        <w:top w:val="none" w:sz="0" w:space="0" w:color="auto"/>
        <w:left w:val="none" w:sz="0" w:space="0" w:color="auto"/>
        <w:bottom w:val="none" w:sz="0" w:space="0" w:color="auto"/>
        <w:right w:val="none" w:sz="0" w:space="0" w:color="auto"/>
      </w:divBdr>
    </w:div>
    <w:div w:id="363679273">
      <w:bodyDiv w:val="1"/>
      <w:marLeft w:val="0"/>
      <w:marRight w:val="0"/>
      <w:marTop w:val="0"/>
      <w:marBottom w:val="0"/>
      <w:divBdr>
        <w:top w:val="none" w:sz="0" w:space="0" w:color="auto"/>
        <w:left w:val="none" w:sz="0" w:space="0" w:color="auto"/>
        <w:bottom w:val="none" w:sz="0" w:space="0" w:color="auto"/>
        <w:right w:val="none" w:sz="0" w:space="0" w:color="auto"/>
      </w:divBdr>
    </w:div>
    <w:div w:id="392512100">
      <w:bodyDiv w:val="1"/>
      <w:marLeft w:val="0"/>
      <w:marRight w:val="0"/>
      <w:marTop w:val="0"/>
      <w:marBottom w:val="0"/>
      <w:divBdr>
        <w:top w:val="none" w:sz="0" w:space="0" w:color="auto"/>
        <w:left w:val="none" w:sz="0" w:space="0" w:color="auto"/>
        <w:bottom w:val="none" w:sz="0" w:space="0" w:color="auto"/>
        <w:right w:val="none" w:sz="0" w:space="0" w:color="auto"/>
      </w:divBdr>
    </w:div>
    <w:div w:id="483400899">
      <w:bodyDiv w:val="1"/>
      <w:marLeft w:val="0"/>
      <w:marRight w:val="0"/>
      <w:marTop w:val="0"/>
      <w:marBottom w:val="0"/>
      <w:divBdr>
        <w:top w:val="none" w:sz="0" w:space="0" w:color="auto"/>
        <w:left w:val="none" w:sz="0" w:space="0" w:color="auto"/>
        <w:bottom w:val="none" w:sz="0" w:space="0" w:color="auto"/>
        <w:right w:val="none" w:sz="0" w:space="0" w:color="auto"/>
      </w:divBdr>
    </w:div>
    <w:div w:id="579022889">
      <w:bodyDiv w:val="1"/>
      <w:marLeft w:val="0"/>
      <w:marRight w:val="0"/>
      <w:marTop w:val="0"/>
      <w:marBottom w:val="0"/>
      <w:divBdr>
        <w:top w:val="none" w:sz="0" w:space="0" w:color="auto"/>
        <w:left w:val="none" w:sz="0" w:space="0" w:color="auto"/>
        <w:bottom w:val="none" w:sz="0" w:space="0" w:color="auto"/>
        <w:right w:val="none" w:sz="0" w:space="0" w:color="auto"/>
      </w:divBdr>
    </w:div>
    <w:div w:id="614531142">
      <w:bodyDiv w:val="1"/>
      <w:marLeft w:val="0"/>
      <w:marRight w:val="0"/>
      <w:marTop w:val="0"/>
      <w:marBottom w:val="0"/>
      <w:divBdr>
        <w:top w:val="none" w:sz="0" w:space="0" w:color="auto"/>
        <w:left w:val="none" w:sz="0" w:space="0" w:color="auto"/>
        <w:bottom w:val="none" w:sz="0" w:space="0" w:color="auto"/>
        <w:right w:val="none" w:sz="0" w:space="0" w:color="auto"/>
      </w:divBdr>
    </w:div>
    <w:div w:id="617302211">
      <w:bodyDiv w:val="1"/>
      <w:marLeft w:val="0"/>
      <w:marRight w:val="0"/>
      <w:marTop w:val="0"/>
      <w:marBottom w:val="0"/>
      <w:divBdr>
        <w:top w:val="none" w:sz="0" w:space="0" w:color="auto"/>
        <w:left w:val="none" w:sz="0" w:space="0" w:color="auto"/>
        <w:bottom w:val="none" w:sz="0" w:space="0" w:color="auto"/>
        <w:right w:val="none" w:sz="0" w:space="0" w:color="auto"/>
      </w:divBdr>
    </w:div>
    <w:div w:id="853567676">
      <w:bodyDiv w:val="1"/>
      <w:marLeft w:val="0"/>
      <w:marRight w:val="0"/>
      <w:marTop w:val="0"/>
      <w:marBottom w:val="0"/>
      <w:divBdr>
        <w:top w:val="none" w:sz="0" w:space="0" w:color="auto"/>
        <w:left w:val="none" w:sz="0" w:space="0" w:color="auto"/>
        <w:bottom w:val="none" w:sz="0" w:space="0" w:color="auto"/>
        <w:right w:val="none" w:sz="0" w:space="0" w:color="auto"/>
      </w:divBdr>
    </w:div>
    <w:div w:id="871302029">
      <w:bodyDiv w:val="1"/>
      <w:marLeft w:val="0"/>
      <w:marRight w:val="0"/>
      <w:marTop w:val="0"/>
      <w:marBottom w:val="0"/>
      <w:divBdr>
        <w:top w:val="none" w:sz="0" w:space="0" w:color="auto"/>
        <w:left w:val="none" w:sz="0" w:space="0" w:color="auto"/>
        <w:bottom w:val="none" w:sz="0" w:space="0" w:color="auto"/>
        <w:right w:val="none" w:sz="0" w:space="0" w:color="auto"/>
      </w:divBdr>
    </w:div>
    <w:div w:id="991834366">
      <w:bodyDiv w:val="1"/>
      <w:marLeft w:val="0"/>
      <w:marRight w:val="0"/>
      <w:marTop w:val="0"/>
      <w:marBottom w:val="0"/>
      <w:divBdr>
        <w:top w:val="none" w:sz="0" w:space="0" w:color="auto"/>
        <w:left w:val="none" w:sz="0" w:space="0" w:color="auto"/>
        <w:bottom w:val="none" w:sz="0" w:space="0" w:color="auto"/>
        <w:right w:val="none" w:sz="0" w:space="0" w:color="auto"/>
      </w:divBdr>
    </w:div>
    <w:div w:id="1011834921">
      <w:bodyDiv w:val="1"/>
      <w:marLeft w:val="0"/>
      <w:marRight w:val="0"/>
      <w:marTop w:val="0"/>
      <w:marBottom w:val="0"/>
      <w:divBdr>
        <w:top w:val="none" w:sz="0" w:space="0" w:color="auto"/>
        <w:left w:val="none" w:sz="0" w:space="0" w:color="auto"/>
        <w:bottom w:val="none" w:sz="0" w:space="0" w:color="auto"/>
        <w:right w:val="none" w:sz="0" w:space="0" w:color="auto"/>
      </w:divBdr>
    </w:div>
    <w:div w:id="1026559906">
      <w:bodyDiv w:val="1"/>
      <w:marLeft w:val="0"/>
      <w:marRight w:val="0"/>
      <w:marTop w:val="0"/>
      <w:marBottom w:val="0"/>
      <w:divBdr>
        <w:top w:val="none" w:sz="0" w:space="0" w:color="auto"/>
        <w:left w:val="none" w:sz="0" w:space="0" w:color="auto"/>
        <w:bottom w:val="none" w:sz="0" w:space="0" w:color="auto"/>
        <w:right w:val="none" w:sz="0" w:space="0" w:color="auto"/>
      </w:divBdr>
    </w:div>
    <w:div w:id="1328482841">
      <w:bodyDiv w:val="1"/>
      <w:marLeft w:val="0"/>
      <w:marRight w:val="0"/>
      <w:marTop w:val="0"/>
      <w:marBottom w:val="0"/>
      <w:divBdr>
        <w:top w:val="none" w:sz="0" w:space="0" w:color="auto"/>
        <w:left w:val="none" w:sz="0" w:space="0" w:color="auto"/>
        <w:bottom w:val="none" w:sz="0" w:space="0" w:color="auto"/>
        <w:right w:val="none" w:sz="0" w:space="0" w:color="auto"/>
      </w:divBdr>
    </w:div>
    <w:div w:id="1332176543">
      <w:bodyDiv w:val="1"/>
      <w:marLeft w:val="0"/>
      <w:marRight w:val="0"/>
      <w:marTop w:val="0"/>
      <w:marBottom w:val="0"/>
      <w:divBdr>
        <w:top w:val="none" w:sz="0" w:space="0" w:color="auto"/>
        <w:left w:val="none" w:sz="0" w:space="0" w:color="auto"/>
        <w:bottom w:val="none" w:sz="0" w:space="0" w:color="auto"/>
        <w:right w:val="none" w:sz="0" w:space="0" w:color="auto"/>
      </w:divBdr>
    </w:div>
    <w:div w:id="1477449725">
      <w:bodyDiv w:val="1"/>
      <w:marLeft w:val="0"/>
      <w:marRight w:val="0"/>
      <w:marTop w:val="0"/>
      <w:marBottom w:val="0"/>
      <w:divBdr>
        <w:top w:val="none" w:sz="0" w:space="0" w:color="auto"/>
        <w:left w:val="none" w:sz="0" w:space="0" w:color="auto"/>
        <w:bottom w:val="none" w:sz="0" w:space="0" w:color="auto"/>
        <w:right w:val="none" w:sz="0" w:space="0" w:color="auto"/>
      </w:divBdr>
    </w:div>
    <w:div w:id="1563254139">
      <w:bodyDiv w:val="1"/>
      <w:marLeft w:val="0"/>
      <w:marRight w:val="0"/>
      <w:marTop w:val="0"/>
      <w:marBottom w:val="0"/>
      <w:divBdr>
        <w:top w:val="none" w:sz="0" w:space="0" w:color="auto"/>
        <w:left w:val="none" w:sz="0" w:space="0" w:color="auto"/>
        <w:bottom w:val="none" w:sz="0" w:space="0" w:color="auto"/>
        <w:right w:val="none" w:sz="0" w:space="0" w:color="auto"/>
      </w:divBdr>
    </w:div>
    <w:div w:id="1585457156">
      <w:bodyDiv w:val="1"/>
      <w:marLeft w:val="0"/>
      <w:marRight w:val="0"/>
      <w:marTop w:val="0"/>
      <w:marBottom w:val="0"/>
      <w:divBdr>
        <w:top w:val="none" w:sz="0" w:space="0" w:color="auto"/>
        <w:left w:val="none" w:sz="0" w:space="0" w:color="auto"/>
        <w:bottom w:val="none" w:sz="0" w:space="0" w:color="auto"/>
        <w:right w:val="none" w:sz="0" w:space="0" w:color="auto"/>
      </w:divBdr>
    </w:div>
    <w:div w:id="1716346957">
      <w:bodyDiv w:val="1"/>
      <w:marLeft w:val="0"/>
      <w:marRight w:val="0"/>
      <w:marTop w:val="0"/>
      <w:marBottom w:val="0"/>
      <w:divBdr>
        <w:top w:val="none" w:sz="0" w:space="0" w:color="auto"/>
        <w:left w:val="none" w:sz="0" w:space="0" w:color="auto"/>
        <w:bottom w:val="none" w:sz="0" w:space="0" w:color="auto"/>
        <w:right w:val="none" w:sz="0" w:space="0" w:color="auto"/>
      </w:divBdr>
    </w:div>
    <w:div w:id="1798066632">
      <w:bodyDiv w:val="1"/>
      <w:marLeft w:val="0"/>
      <w:marRight w:val="0"/>
      <w:marTop w:val="0"/>
      <w:marBottom w:val="0"/>
      <w:divBdr>
        <w:top w:val="none" w:sz="0" w:space="0" w:color="auto"/>
        <w:left w:val="none" w:sz="0" w:space="0" w:color="auto"/>
        <w:bottom w:val="none" w:sz="0" w:space="0" w:color="auto"/>
        <w:right w:val="none" w:sz="0" w:space="0" w:color="auto"/>
      </w:divBdr>
    </w:div>
    <w:div w:id="1945187819">
      <w:bodyDiv w:val="1"/>
      <w:marLeft w:val="0"/>
      <w:marRight w:val="0"/>
      <w:marTop w:val="0"/>
      <w:marBottom w:val="0"/>
      <w:divBdr>
        <w:top w:val="none" w:sz="0" w:space="0" w:color="auto"/>
        <w:left w:val="none" w:sz="0" w:space="0" w:color="auto"/>
        <w:bottom w:val="none" w:sz="0" w:space="0" w:color="auto"/>
        <w:right w:val="none" w:sz="0" w:space="0" w:color="auto"/>
      </w:divBdr>
    </w:div>
    <w:div w:id="1952857632">
      <w:bodyDiv w:val="1"/>
      <w:marLeft w:val="0"/>
      <w:marRight w:val="0"/>
      <w:marTop w:val="0"/>
      <w:marBottom w:val="0"/>
      <w:divBdr>
        <w:top w:val="none" w:sz="0" w:space="0" w:color="auto"/>
        <w:left w:val="none" w:sz="0" w:space="0" w:color="auto"/>
        <w:bottom w:val="none" w:sz="0" w:space="0" w:color="auto"/>
        <w:right w:val="none" w:sz="0" w:space="0" w:color="auto"/>
      </w:divBdr>
    </w:div>
    <w:div w:id="2065516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hart" Target="charts/chart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CARRA~1\AppData\Local\Temp\Plantilla%20Procedimientos.dotx"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Hoja_de_c_lculo_de_Microsoft_Excel.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2">
                    <a:lumMod val="75000"/>
                  </a:schemeClr>
                </a:solidFill>
                <a:latin typeface="+mn-lt"/>
                <a:ea typeface="+mn-ea"/>
                <a:cs typeface="+mn-cs"/>
              </a:defRPr>
            </a:pPr>
            <a:r>
              <a:rPr lang="es-CO" sz="1200" b="1">
                <a:solidFill>
                  <a:schemeClr val="tx2">
                    <a:lumMod val="75000"/>
                  </a:schemeClr>
                </a:solidFill>
              </a:rPr>
              <a:t>EJECUCIÓN INGRESOS VIGENCIA 2021</a:t>
            </a:r>
          </a:p>
          <a:p>
            <a:pPr>
              <a:defRPr b="1">
                <a:solidFill>
                  <a:schemeClr val="tx2">
                    <a:lumMod val="75000"/>
                  </a:schemeClr>
                </a:solidFill>
              </a:defRPr>
            </a:pPr>
            <a:r>
              <a:rPr lang="es-CO" sz="1100" b="0">
                <a:solidFill>
                  <a:schemeClr val="tx2">
                    <a:lumMod val="75000"/>
                  </a:schemeClr>
                </a:solidFill>
              </a:rPr>
              <a:t>(Millones de pesos)</a:t>
            </a:r>
            <a:endParaRPr lang="es-CO" b="0">
              <a:solidFill>
                <a:schemeClr val="tx2">
                  <a:lumMod val="75000"/>
                </a:schemeClr>
              </a:solidFill>
            </a:endParaRPr>
          </a:p>
        </c:rich>
      </c:tx>
      <c:layout>
        <c:manualLayout>
          <c:xMode val="edge"/>
          <c:yMode val="edge"/>
          <c:x val="0.25682952235447004"/>
          <c:y val="4.1666704760616097E-2"/>
        </c:manualLayout>
      </c:layout>
      <c:overlay val="0"/>
      <c:spPr>
        <a:noFill/>
        <a:ln>
          <a:noFill/>
        </a:ln>
        <a:effectLst/>
      </c:spPr>
      <c:txPr>
        <a:bodyPr rot="0" spcFirstLastPara="1" vertOverflow="ellipsis" vert="horz" wrap="square" anchor="ctr" anchorCtr="1"/>
        <a:lstStyle/>
        <a:p>
          <a:pPr>
            <a:defRPr sz="1400" b="1" i="0" u="none" strike="noStrike" kern="1200" spc="0" baseline="0">
              <a:solidFill>
                <a:schemeClr val="tx2">
                  <a:lumMod val="75000"/>
                </a:schemeClr>
              </a:solidFill>
              <a:latin typeface="+mn-lt"/>
              <a:ea typeface="+mn-ea"/>
              <a:cs typeface="+mn-cs"/>
            </a:defRPr>
          </a:pPr>
          <a:endParaRPr lang="es-MX"/>
        </a:p>
      </c:txPr>
    </c:title>
    <c:autoTitleDeleted val="0"/>
    <c:plotArea>
      <c:layout>
        <c:manualLayout>
          <c:layoutTarget val="inner"/>
          <c:xMode val="edge"/>
          <c:yMode val="edge"/>
          <c:x val="0.21916665230850521"/>
          <c:y val="0.24065431655068012"/>
          <c:w val="0.76126687854119246"/>
          <c:h val="0.64385402032214856"/>
        </c:manualLayout>
      </c:layout>
      <c:barChart>
        <c:barDir val="bar"/>
        <c:grouping val="clustered"/>
        <c:varyColors val="0"/>
        <c:ser>
          <c:idx val="0"/>
          <c:order val="0"/>
          <c:tx>
            <c:strRef>
              <c:f>Ingresos!$D$56</c:f>
              <c:strCache>
                <c:ptCount val="1"/>
                <c:pt idx="0">
                  <c:v>AFORADO</c:v>
                </c:pt>
              </c:strCache>
            </c:strRef>
          </c:tx>
          <c:spPr>
            <a:pattFill prst="dkUpDiag">
              <a:fgClr>
                <a:schemeClr val="accent1">
                  <a:lumMod val="75000"/>
                </a:schemeClr>
              </a:fgClr>
              <a:bgClr>
                <a:schemeClr val="bg1"/>
              </a:bgClr>
            </a:patt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Ingresos!$C$58:$C$60</c:f>
              <c:strCache>
                <c:ptCount val="3"/>
                <c:pt idx="0">
                  <c:v>Ingresos Propios</c:v>
                </c:pt>
                <c:pt idx="1">
                  <c:v>Ingresos Nación</c:v>
                </c:pt>
                <c:pt idx="2">
                  <c:v>TOTAL</c:v>
                </c:pt>
              </c:strCache>
            </c:strRef>
          </c:cat>
          <c:val>
            <c:numRef>
              <c:f>Ingresos!$D$58:$D$60</c:f>
              <c:numCache>
                <c:formatCode>#,##0,,</c:formatCode>
                <c:ptCount val="3"/>
                <c:pt idx="0">
                  <c:v>20933130000</c:v>
                </c:pt>
                <c:pt idx="1">
                  <c:v>66814870000</c:v>
                </c:pt>
                <c:pt idx="2">
                  <c:v>87748000000</c:v>
                </c:pt>
              </c:numCache>
            </c:numRef>
          </c:val>
          <c:extLst>
            <c:ext xmlns:c16="http://schemas.microsoft.com/office/drawing/2014/chart" uri="{C3380CC4-5D6E-409C-BE32-E72D297353CC}">
              <c16:uniqueId val="{00000000-8132-4EFC-A031-4DF8D645DCAD}"/>
            </c:ext>
          </c:extLst>
        </c:ser>
        <c:ser>
          <c:idx val="1"/>
          <c:order val="1"/>
          <c:tx>
            <c:strRef>
              <c:f>Ingresos!$I$56</c:f>
              <c:strCache>
                <c:ptCount val="1"/>
                <c:pt idx="0">
                  <c:v>Total Recaudado</c:v>
                </c:pt>
              </c:strCache>
            </c:strRef>
          </c:tx>
          <c:spPr>
            <a:pattFill prst="dkUpDiag">
              <a:fgClr>
                <a:srgbClr val="FFC000"/>
              </a:fgClr>
              <a:bgClr>
                <a:schemeClr val="bg1"/>
              </a:bgClr>
            </a:pattFill>
            <a:ln>
              <a:noFill/>
            </a:ln>
            <a:effectLst/>
          </c:spPr>
          <c:invertIfNegative val="0"/>
          <c:dLbls>
            <c:dLbl>
              <c:idx val="0"/>
              <c:layout>
                <c:manualLayout>
                  <c:x val="-2.91757840991982E-3"/>
                  <c:y val="-1.65975103734439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132-4EFC-A031-4DF8D645DCAD}"/>
                </c:ext>
              </c:extLst>
            </c:dLbl>
            <c:dLbl>
              <c:idx val="1"/>
              <c:layout>
                <c:manualLayout>
                  <c:x val="0"/>
                  <c:y val="-1.65975103734439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132-4EFC-A031-4DF8D645DCAD}"/>
                </c:ext>
              </c:extLst>
            </c:dLbl>
            <c:dLbl>
              <c:idx val="2"/>
              <c:layout>
                <c:manualLayout>
                  <c:x val="-5.3488319613563206E-17"/>
                  <c:y val="-1.659751037344388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132-4EFC-A031-4DF8D645DCAD}"/>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s-MX"/>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Ingresos!$C$58:$C$60</c:f>
              <c:strCache>
                <c:ptCount val="3"/>
                <c:pt idx="0">
                  <c:v>Ingresos Propios</c:v>
                </c:pt>
                <c:pt idx="1">
                  <c:v>Ingresos Nación</c:v>
                </c:pt>
                <c:pt idx="2">
                  <c:v>TOTAL</c:v>
                </c:pt>
              </c:strCache>
            </c:strRef>
          </c:cat>
          <c:val>
            <c:numRef>
              <c:f>Ingresos!$I$58:$I$60</c:f>
              <c:numCache>
                <c:formatCode>#,##0,,</c:formatCode>
                <c:ptCount val="3"/>
                <c:pt idx="0">
                  <c:v>10573563539.739998</c:v>
                </c:pt>
                <c:pt idx="1">
                  <c:v>32475588290</c:v>
                </c:pt>
                <c:pt idx="2">
                  <c:v>43049151829.739998</c:v>
                </c:pt>
              </c:numCache>
            </c:numRef>
          </c:val>
          <c:extLst>
            <c:ext xmlns:c16="http://schemas.microsoft.com/office/drawing/2014/chart" uri="{C3380CC4-5D6E-409C-BE32-E72D297353CC}">
              <c16:uniqueId val="{00000004-8132-4EFC-A031-4DF8D645DCAD}"/>
            </c:ext>
          </c:extLst>
        </c:ser>
        <c:dLbls>
          <c:showLegendKey val="0"/>
          <c:showVal val="0"/>
          <c:showCatName val="0"/>
          <c:showSerName val="0"/>
          <c:showPercent val="0"/>
          <c:showBubbleSize val="0"/>
        </c:dLbls>
        <c:gapWidth val="182"/>
        <c:axId val="361431168"/>
        <c:axId val="359147848"/>
      </c:barChart>
      <c:catAx>
        <c:axId val="36143116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0" spcFirstLastPara="1" vertOverflow="ellipsis"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59147848"/>
        <c:crosses val="autoZero"/>
        <c:auto val="1"/>
        <c:lblAlgn val="ctr"/>
        <c:lblOffset val="100"/>
        <c:noMultiLvlLbl val="0"/>
      </c:catAx>
      <c:valAx>
        <c:axId val="359147848"/>
        <c:scaling>
          <c:orientation val="minMax"/>
        </c:scaling>
        <c:delete val="0"/>
        <c:axPos val="t"/>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crossAx val="36143116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s-MX"/>
        </a:p>
      </c:txPr>
    </c:legend>
    <c:plotVisOnly val="1"/>
    <c:dispBlanksAs val="gap"/>
    <c:showDLblsOverMax val="0"/>
  </c:chart>
  <c:spPr>
    <a:solidFill>
      <a:schemeClr val="bg1"/>
    </a:solidFill>
    <a:ln w="9525" cap="flat" cmpd="sng" algn="ctr">
      <a:solidFill>
        <a:schemeClr val="tx1">
          <a:lumMod val="15000"/>
          <a:lumOff val="85000"/>
        </a:schemeClr>
      </a:solidFill>
      <a:round/>
    </a:ln>
    <a:effectLst>
      <a:outerShdw blurRad="38100" dist="63500" dir="840000" algn="tl" rotWithShape="0">
        <a:prstClr val="black">
          <a:alpha val="39000"/>
        </a:prstClr>
      </a:outerShdw>
    </a:effectLst>
  </c:spPr>
  <c:txPr>
    <a:bodyPr/>
    <a:lstStyle/>
    <a:p>
      <a:pPr>
        <a:defRPr/>
      </a:pPr>
      <a:endParaRPr lang="es-MX"/>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120DA4E08A294EA593C24F6457F754B5"/>
        <w:category>
          <w:name w:val="General"/>
          <w:gallery w:val="placeholder"/>
        </w:category>
        <w:types>
          <w:type w:val="bbPlcHdr"/>
        </w:types>
        <w:behaviors>
          <w:behavior w:val="content"/>
        </w:behaviors>
        <w:guid w:val="{BE2EAB11-C7AB-48D0-BE41-85ED1B1F6F45}"/>
      </w:docPartPr>
      <w:docPartBody>
        <w:p w:rsidR="005F2BD5" w:rsidRDefault="00BF45E4" w:rsidP="00BF45E4">
          <w:pPr>
            <w:pStyle w:val="120DA4E08A294EA593C24F6457F754B512"/>
          </w:pPr>
          <w:r w:rsidRPr="00E05B91">
            <w:rPr>
              <w:rStyle w:val="Textodelmarcadordeposicin"/>
            </w:rPr>
            <w:t>Haga clic o pulse aquí para escribir texto.</w:t>
          </w:r>
        </w:p>
      </w:docPartBody>
    </w:docPart>
    <w:docPart>
      <w:docPartPr>
        <w:name w:val="0E234E5404E740529DF7FB77612B0CAF"/>
        <w:category>
          <w:name w:val="General"/>
          <w:gallery w:val="placeholder"/>
        </w:category>
        <w:types>
          <w:type w:val="bbPlcHdr"/>
        </w:types>
        <w:behaviors>
          <w:behavior w:val="content"/>
        </w:behaviors>
        <w:guid w:val="{F32F6B31-E2DE-4947-A329-B344AD11BEFB}"/>
      </w:docPartPr>
      <w:docPartBody>
        <w:p w:rsidR="005F2BD5" w:rsidRDefault="00896F3F">
          <w:pPr>
            <w:pStyle w:val="0E234E5404E740529DF7FB77612B0CAF"/>
          </w:pPr>
          <w:r w:rsidRPr="00E05B91">
            <w:rPr>
              <w:rStyle w:val="Textodelmarcadordeposicin"/>
            </w:rPr>
            <w:t>Haga clic o pulse aquí para escribir texto.</w:t>
          </w:r>
        </w:p>
      </w:docPartBody>
    </w:docPart>
    <w:docPart>
      <w:docPartPr>
        <w:name w:val="7EEFF34508ED41B38121AAC47561C3D0"/>
        <w:category>
          <w:name w:val="General"/>
          <w:gallery w:val="placeholder"/>
        </w:category>
        <w:types>
          <w:type w:val="bbPlcHdr"/>
        </w:types>
        <w:behaviors>
          <w:behavior w:val="content"/>
        </w:behaviors>
        <w:guid w:val="{C77D60F1-F200-47B5-AF19-74F0C6DE1612}"/>
      </w:docPartPr>
      <w:docPartBody>
        <w:p w:rsidR="005F2BD5" w:rsidRDefault="00896F3F">
          <w:pPr>
            <w:pStyle w:val="7EEFF34508ED41B38121AAC47561C3D0"/>
          </w:pPr>
          <w:r w:rsidRPr="00E05B91">
            <w:rPr>
              <w:rStyle w:val="Textodelmarcadordeposicin"/>
            </w:rPr>
            <w:t>Haga clic o pulse aquí para escribir texto.</w:t>
          </w:r>
        </w:p>
      </w:docPartBody>
    </w:docPart>
    <w:docPart>
      <w:docPartPr>
        <w:name w:val="F1E582DEFD1A4356852CBFA83F135B90"/>
        <w:category>
          <w:name w:val="General"/>
          <w:gallery w:val="placeholder"/>
        </w:category>
        <w:types>
          <w:type w:val="bbPlcHdr"/>
        </w:types>
        <w:behaviors>
          <w:behavior w:val="content"/>
        </w:behaviors>
        <w:guid w:val="{AB98CA05-BB6B-4321-A353-56370A8EC055}"/>
      </w:docPartPr>
      <w:docPartBody>
        <w:p w:rsidR="005F2BD5" w:rsidRDefault="00BF45E4" w:rsidP="00BF45E4">
          <w:pPr>
            <w:pStyle w:val="F1E582DEFD1A4356852CBFA83F135B9012"/>
          </w:pPr>
          <w:r w:rsidRPr="00E05B91">
            <w:rPr>
              <w:rStyle w:val="Textodelmarcadordeposicin"/>
            </w:rPr>
            <w:t>Haga clic o pulse aquí para escribir texto.</w:t>
          </w:r>
        </w:p>
      </w:docPartBody>
    </w:docPart>
    <w:docPart>
      <w:docPartPr>
        <w:name w:val="C1CA9121C708418594FD54D3728F1747"/>
        <w:category>
          <w:name w:val="General"/>
          <w:gallery w:val="placeholder"/>
        </w:category>
        <w:types>
          <w:type w:val="bbPlcHdr"/>
        </w:types>
        <w:behaviors>
          <w:behavior w:val="content"/>
        </w:behaviors>
        <w:guid w:val="{34A7428E-701C-4175-9F3D-5363F4759953}"/>
      </w:docPartPr>
      <w:docPartBody>
        <w:p w:rsidR="00BF45E4" w:rsidRDefault="00BF45E4" w:rsidP="00BF45E4">
          <w:pPr>
            <w:pStyle w:val="C1CA9121C708418594FD54D3728F174711"/>
          </w:pPr>
          <w:r w:rsidRPr="00E05B91">
            <w:rPr>
              <w:rStyle w:val="Textodelmarcadordeposicin"/>
            </w:rPr>
            <w:t>Haga clic o pulse aquí para escribir texto.</w:t>
          </w:r>
        </w:p>
      </w:docPartBody>
    </w:docPart>
    <w:docPart>
      <w:docPartPr>
        <w:name w:val="FBCE6571C4EF4CCAB164F75C193BA047"/>
        <w:category>
          <w:name w:val="General"/>
          <w:gallery w:val="placeholder"/>
        </w:category>
        <w:types>
          <w:type w:val="bbPlcHdr"/>
        </w:types>
        <w:behaviors>
          <w:behavior w:val="content"/>
        </w:behaviors>
        <w:guid w:val="{8EA53934-5497-4D03-8382-4E0DBE4FC7E2}"/>
      </w:docPartPr>
      <w:docPartBody>
        <w:p w:rsidR="00D67C3C" w:rsidRDefault="00BF45E4" w:rsidP="00BF45E4">
          <w:pPr>
            <w:pStyle w:val="FBCE6571C4EF4CCAB164F75C193BA0472"/>
          </w:pPr>
          <w:r>
            <w:rPr>
              <w:color w:val="5B9BD5" w:themeColor="accent1"/>
              <w:sz w:val="64"/>
              <w:szCs w:val="64"/>
            </w:rPr>
            <w:t xml:space="preserve">Ingrese el Área </w:t>
          </w:r>
          <w:r w:rsidRPr="00021CD8">
            <w:rPr>
              <w:color w:val="5B9BD5" w:themeColor="accent1"/>
              <w:sz w:val="36"/>
              <w:szCs w:val="64"/>
            </w:rPr>
            <w:t>(Mayúscula fija)</w:t>
          </w:r>
        </w:p>
      </w:docPartBody>
    </w:docPart>
    <w:docPart>
      <w:docPartPr>
        <w:name w:val="EB1E6D1DDDC84A30AF411B9E0CCF6826"/>
        <w:category>
          <w:name w:val="General"/>
          <w:gallery w:val="placeholder"/>
        </w:category>
        <w:types>
          <w:type w:val="bbPlcHdr"/>
        </w:types>
        <w:behaviors>
          <w:behavior w:val="content"/>
        </w:behaviors>
        <w:guid w:val="{84370545-7500-4F9A-AC94-AE1542342154}"/>
      </w:docPartPr>
      <w:docPartBody>
        <w:p w:rsidR="00D67C3C" w:rsidRDefault="00BF45E4" w:rsidP="00BF45E4">
          <w:pPr>
            <w:pStyle w:val="EB1E6D1DDDC84A30AF411B9E0CCF68262"/>
          </w:pPr>
          <w:r w:rsidRPr="00E62E55">
            <w:rPr>
              <w:rStyle w:val="Textodelmarcadordeposicin"/>
              <w:sz w:val="40"/>
              <w:szCs w:val="40"/>
            </w:rPr>
            <w:t>Elija el respectivo periodo.</w:t>
          </w:r>
        </w:p>
      </w:docPartBody>
    </w:docPart>
    <w:docPart>
      <w:docPartPr>
        <w:name w:val="5FC8CD9BD9734AB7A09BA97B6AEF01FE"/>
        <w:category>
          <w:name w:val="General"/>
          <w:gallery w:val="placeholder"/>
        </w:category>
        <w:types>
          <w:type w:val="bbPlcHdr"/>
        </w:types>
        <w:behaviors>
          <w:behavior w:val="content"/>
        </w:behaviors>
        <w:guid w:val="{69FFA8FB-C57A-45C4-AF3F-E56CAC00CEE8}"/>
      </w:docPartPr>
      <w:docPartBody>
        <w:p w:rsidR="00D67C3C" w:rsidRDefault="00BF45E4" w:rsidP="00BF45E4">
          <w:pPr>
            <w:pStyle w:val="5FC8CD9BD9734AB7A09BA97B6AEF01FE2"/>
          </w:pPr>
          <w:r w:rsidRPr="00D72BBA">
            <w:rPr>
              <w:rStyle w:val="Textodelmarcadordeposicin"/>
            </w:rPr>
            <w:t xml:space="preserve">Elija </w:t>
          </w:r>
          <w:r>
            <w:rPr>
              <w:rStyle w:val="Textodelmarcadordeposicin"/>
            </w:rPr>
            <w:t>el Año</w:t>
          </w:r>
          <w:r w:rsidRPr="00D72BBA">
            <w:rPr>
              <w:rStyle w:val="Textodelmarcadordeposicin"/>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F3F"/>
    <w:rsid w:val="00180965"/>
    <w:rsid w:val="001C233A"/>
    <w:rsid w:val="002A4225"/>
    <w:rsid w:val="003313EC"/>
    <w:rsid w:val="0037529C"/>
    <w:rsid w:val="004D17A4"/>
    <w:rsid w:val="005F2BD5"/>
    <w:rsid w:val="00610609"/>
    <w:rsid w:val="006D061F"/>
    <w:rsid w:val="006E2837"/>
    <w:rsid w:val="00873C85"/>
    <w:rsid w:val="00896F3F"/>
    <w:rsid w:val="00A44FA5"/>
    <w:rsid w:val="00AB2BF9"/>
    <w:rsid w:val="00B8005C"/>
    <w:rsid w:val="00BF45E4"/>
    <w:rsid w:val="00CA3F6E"/>
    <w:rsid w:val="00D67C3C"/>
    <w:rsid w:val="00D96FF9"/>
    <w:rsid w:val="00E755F8"/>
    <w:rsid w:val="00E96F82"/>
    <w:rsid w:val="00F3371F"/>
    <w:rsid w:val="00FD536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CO" w:eastAsia="es-C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BF45E4"/>
    <w:rPr>
      <w:color w:val="808080"/>
    </w:rPr>
  </w:style>
  <w:style w:type="paragraph" w:customStyle="1" w:styleId="120DA4E08A294EA593C24F6457F754B5">
    <w:name w:val="120DA4E08A294EA593C24F6457F754B5"/>
  </w:style>
  <w:style w:type="paragraph" w:customStyle="1" w:styleId="0E234E5404E740529DF7FB77612B0CAF">
    <w:name w:val="0E234E5404E740529DF7FB77612B0CAF"/>
  </w:style>
  <w:style w:type="paragraph" w:customStyle="1" w:styleId="7EEFF34508ED41B38121AAC47561C3D0">
    <w:name w:val="7EEFF34508ED41B38121AAC47561C3D0"/>
  </w:style>
  <w:style w:type="paragraph" w:customStyle="1" w:styleId="C1C1DF670CDD4249AC963145582B47CD">
    <w:name w:val="C1C1DF670CDD4249AC963145582B47CD"/>
  </w:style>
  <w:style w:type="paragraph" w:customStyle="1" w:styleId="62CA3DF26F344B869A4136A2AC00D44E">
    <w:name w:val="62CA3DF26F344B869A4136A2AC00D44E"/>
  </w:style>
  <w:style w:type="paragraph" w:customStyle="1" w:styleId="2CACC8C8BE6F4DA88D75CA474BE99F87">
    <w:name w:val="2CACC8C8BE6F4DA88D75CA474BE99F87"/>
  </w:style>
  <w:style w:type="paragraph" w:customStyle="1" w:styleId="D6961DFE267B451CB2FD8D0DBA3B6B53">
    <w:name w:val="D6961DFE267B451CB2FD8D0DBA3B6B53"/>
  </w:style>
  <w:style w:type="paragraph" w:customStyle="1" w:styleId="D1D6F7312BAF420D8463AE487C2140E2">
    <w:name w:val="D1D6F7312BAF420D8463AE487C2140E2"/>
  </w:style>
  <w:style w:type="paragraph" w:customStyle="1" w:styleId="E81059A09EF5404F8F36A08D02ADADF9">
    <w:name w:val="E81059A09EF5404F8F36A08D02ADADF9"/>
  </w:style>
  <w:style w:type="paragraph" w:customStyle="1" w:styleId="507B6EB3BF714831A75A0A4BDE5B886F">
    <w:name w:val="507B6EB3BF714831A75A0A4BDE5B886F"/>
  </w:style>
  <w:style w:type="paragraph" w:customStyle="1" w:styleId="698C81919CCB4087AA9A74AB40ADBAD6">
    <w:name w:val="698C81919CCB4087AA9A74AB40ADBAD6"/>
  </w:style>
  <w:style w:type="paragraph" w:customStyle="1" w:styleId="12A0E2B49F704F0D8ADF765407BA4FC2">
    <w:name w:val="12A0E2B49F704F0D8ADF765407BA4FC2"/>
  </w:style>
  <w:style w:type="paragraph" w:customStyle="1" w:styleId="F1E582DEFD1A4356852CBFA83F135B90">
    <w:name w:val="F1E582DEFD1A4356852CBFA83F135B90"/>
  </w:style>
  <w:style w:type="paragraph" w:customStyle="1" w:styleId="F2ED17FD37804B1BBA2D3C986B5DEB6B">
    <w:name w:val="F2ED17FD37804B1BBA2D3C986B5DEB6B"/>
  </w:style>
  <w:style w:type="paragraph" w:customStyle="1" w:styleId="22446971D9E24499ACC1DB2863FA0E17">
    <w:name w:val="22446971D9E24499ACC1DB2863FA0E17"/>
  </w:style>
  <w:style w:type="paragraph" w:customStyle="1" w:styleId="B6C00E200E314D2F8382D235A6DBC03F">
    <w:name w:val="B6C00E200E314D2F8382D235A6DBC03F"/>
  </w:style>
  <w:style w:type="paragraph" w:customStyle="1" w:styleId="DAFD925B3A4D4FB0A06272EECAE37FF6">
    <w:name w:val="DAFD925B3A4D4FB0A06272EECAE37FF6"/>
    <w:rsid w:val="00610609"/>
    <w:pPr>
      <w:spacing w:after="0" w:line="240" w:lineRule="auto"/>
    </w:pPr>
  </w:style>
  <w:style w:type="paragraph" w:customStyle="1" w:styleId="0050A7CDE579479BBC8CEBBC53257FAF">
    <w:name w:val="0050A7CDE579479BBC8CEBBC53257FAF"/>
    <w:rsid w:val="00610609"/>
    <w:pPr>
      <w:spacing w:after="0" w:line="240" w:lineRule="auto"/>
    </w:pPr>
  </w:style>
  <w:style w:type="paragraph" w:customStyle="1" w:styleId="DA2146F5E68B4D828F62C28DB712FAF8">
    <w:name w:val="DA2146F5E68B4D828F62C28DB712FAF8"/>
    <w:rsid w:val="00610609"/>
    <w:pPr>
      <w:spacing w:after="0" w:line="240" w:lineRule="auto"/>
    </w:pPr>
    <w:rPr>
      <w:rFonts w:ascii="Calibri" w:eastAsia="Calibri" w:hAnsi="Calibri" w:cs="Arial"/>
      <w:sz w:val="20"/>
      <w:szCs w:val="20"/>
    </w:rPr>
  </w:style>
  <w:style w:type="paragraph" w:customStyle="1" w:styleId="C1CA9121C708418594FD54D3728F1747">
    <w:name w:val="C1CA9121C708418594FD54D3728F1747"/>
    <w:rsid w:val="00610609"/>
    <w:pPr>
      <w:spacing w:after="0" w:line="240" w:lineRule="auto"/>
    </w:pPr>
    <w:rPr>
      <w:rFonts w:ascii="Calibri" w:eastAsia="Calibri" w:hAnsi="Calibri" w:cs="Arial"/>
      <w:sz w:val="20"/>
      <w:szCs w:val="20"/>
    </w:rPr>
  </w:style>
  <w:style w:type="paragraph" w:customStyle="1" w:styleId="120DA4E08A294EA593C24F6457F754B51">
    <w:name w:val="120DA4E08A294EA593C24F6457F754B51"/>
    <w:rsid w:val="00610609"/>
    <w:pPr>
      <w:spacing w:after="0" w:line="240" w:lineRule="auto"/>
    </w:pPr>
    <w:rPr>
      <w:rFonts w:ascii="Calibri" w:eastAsia="Calibri" w:hAnsi="Calibri" w:cs="Arial"/>
      <w:sz w:val="20"/>
      <w:szCs w:val="20"/>
    </w:rPr>
  </w:style>
  <w:style w:type="paragraph" w:customStyle="1" w:styleId="F1E582DEFD1A4356852CBFA83F135B901">
    <w:name w:val="F1E582DEFD1A4356852CBFA83F135B901"/>
    <w:rsid w:val="00610609"/>
    <w:pPr>
      <w:spacing w:after="0" w:line="240" w:lineRule="auto"/>
    </w:pPr>
    <w:rPr>
      <w:rFonts w:ascii="Calibri" w:eastAsia="Calibri" w:hAnsi="Calibri" w:cs="Arial"/>
      <w:sz w:val="20"/>
      <w:szCs w:val="20"/>
    </w:rPr>
  </w:style>
  <w:style w:type="paragraph" w:customStyle="1" w:styleId="DAFD925B3A4D4FB0A06272EECAE37FF61">
    <w:name w:val="DAFD925B3A4D4FB0A06272EECAE37FF61"/>
    <w:rsid w:val="00610609"/>
    <w:pPr>
      <w:spacing w:after="0" w:line="240" w:lineRule="auto"/>
    </w:pPr>
  </w:style>
  <w:style w:type="paragraph" w:customStyle="1" w:styleId="0050A7CDE579479BBC8CEBBC53257FAF1">
    <w:name w:val="0050A7CDE579479BBC8CEBBC53257FAF1"/>
    <w:rsid w:val="00610609"/>
    <w:pPr>
      <w:spacing w:after="0" w:line="240" w:lineRule="auto"/>
    </w:pPr>
  </w:style>
  <w:style w:type="paragraph" w:customStyle="1" w:styleId="B72812BDE8FB464DA908ACEC5BA6E82D">
    <w:name w:val="B72812BDE8FB464DA908ACEC5BA6E82D"/>
    <w:rsid w:val="00610609"/>
    <w:pPr>
      <w:spacing w:after="0" w:line="240" w:lineRule="auto"/>
    </w:pPr>
    <w:rPr>
      <w:rFonts w:ascii="Calibri" w:eastAsia="Calibri" w:hAnsi="Calibri" w:cs="Arial"/>
      <w:sz w:val="20"/>
      <w:szCs w:val="20"/>
    </w:rPr>
  </w:style>
  <w:style w:type="paragraph" w:customStyle="1" w:styleId="DA2146F5E68B4D828F62C28DB712FAF81">
    <w:name w:val="DA2146F5E68B4D828F62C28DB712FAF81"/>
    <w:rsid w:val="00610609"/>
    <w:pPr>
      <w:spacing w:after="0" w:line="240" w:lineRule="auto"/>
    </w:pPr>
    <w:rPr>
      <w:rFonts w:ascii="Calibri" w:eastAsia="Calibri" w:hAnsi="Calibri" w:cs="Arial"/>
      <w:sz w:val="20"/>
      <w:szCs w:val="20"/>
    </w:rPr>
  </w:style>
  <w:style w:type="paragraph" w:customStyle="1" w:styleId="C1CA9121C708418594FD54D3728F17471">
    <w:name w:val="C1CA9121C708418594FD54D3728F17471"/>
    <w:rsid w:val="00610609"/>
    <w:pPr>
      <w:spacing w:after="0" w:line="240" w:lineRule="auto"/>
    </w:pPr>
    <w:rPr>
      <w:rFonts w:ascii="Calibri" w:eastAsia="Calibri" w:hAnsi="Calibri" w:cs="Arial"/>
      <w:sz w:val="20"/>
      <w:szCs w:val="20"/>
    </w:rPr>
  </w:style>
  <w:style w:type="paragraph" w:customStyle="1" w:styleId="120DA4E08A294EA593C24F6457F754B52">
    <w:name w:val="120DA4E08A294EA593C24F6457F754B52"/>
    <w:rsid w:val="00610609"/>
    <w:pPr>
      <w:spacing w:after="0" w:line="240" w:lineRule="auto"/>
    </w:pPr>
    <w:rPr>
      <w:rFonts w:ascii="Calibri" w:eastAsia="Calibri" w:hAnsi="Calibri" w:cs="Arial"/>
      <w:sz w:val="20"/>
      <w:szCs w:val="20"/>
    </w:rPr>
  </w:style>
  <w:style w:type="paragraph" w:customStyle="1" w:styleId="F1E582DEFD1A4356852CBFA83F135B902">
    <w:name w:val="F1E582DEFD1A4356852CBFA83F135B902"/>
    <w:rsid w:val="00610609"/>
    <w:pPr>
      <w:spacing w:after="0" w:line="240" w:lineRule="auto"/>
    </w:pPr>
    <w:rPr>
      <w:rFonts w:ascii="Calibri" w:eastAsia="Calibri" w:hAnsi="Calibri" w:cs="Arial"/>
      <w:sz w:val="20"/>
      <w:szCs w:val="20"/>
    </w:rPr>
  </w:style>
  <w:style w:type="paragraph" w:customStyle="1" w:styleId="DAFD925B3A4D4FB0A06272EECAE37FF62">
    <w:name w:val="DAFD925B3A4D4FB0A06272EECAE37FF62"/>
    <w:rsid w:val="00610609"/>
    <w:pPr>
      <w:spacing w:after="0" w:line="240" w:lineRule="auto"/>
    </w:pPr>
  </w:style>
  <w:style w:type="paragraph" w:customStyle="1" w:styleId="0050A7CDE579479BBC8CEBBC53257FAF2">
    <w:name w:val="0050A7CDE579479BBC8CEBBC53257FAF2"/>
    <w:rsid w:val="00610609"/>
    <w:pPr>
      <w:spacing w:after="0" w:line="240" w:lineRule="auto"/>
    </w:pPr>
  </w:style>
  <w:style w:type="paragraph" w:customStyle="1" w:styleId="B72812BDE8FB464DA908ACEC5BA6E82D1">
    <w:name w:val="B72812BDE8FB464DA908ACEC5BA6E82D1"/>
    <w:rsid w:val="00610609"/>
    <w:pPr>
      <w:spacing w:after="0" w:line="240" w:lineRule="auto"/>
    </w:pPr>
    <w:rPr>
      <w:rFonts w:ascii="Calibri" w:eastAsia="Calibri" w:hAnsi="Calibri" w:cs="Arial"/>
      <w:sz w:val="20"/>
      <w:szCs w:val="20"/>
    </w:rPr>
  </w:style>
  <w:style w:type="paragraph" w:customStyle="1" w:styleId="DA2146F5E68B4D828F62C28DB712FAF82">
    <w:name w:val="DA2146F5E68B4D828F62C28DB712FAF82"/>
    <w:rsid w:val="00610609"/>
    <w:pPr>
      <w:spacing w:after="0" w:line="240" w:lineRule="auto"/>
    </w:pPr>
    <w:rPr>
      <w:rFonts w:ascii="Calibri" w:eastAsia="Calibri" w:hAnsi="Calibri" w:cs="Arial"/>
      <w:sz w:val="20"/>
      <w:szCs w:val="20"/>
    </w:rPr>
  </w:style>
  <w:style w:type="paragraph" w:customStyle="1" w:styleId="C1CA9121C708418594FD54D3728F17472">
    <w:name w:val="C1CA9121C708418594FD54D3728F17472"/>
    <w:rsid w:val="00610609"/>
    <w:pPr>
      <w:spacing w:after="0" w:line="240" w:lineRule="auto"/>
    </w:pPr>
    <w:rPr>
      <w:rFonts w:ascii="Calibri" w:eastAsia="Calibri" w:hAnsi="Calibri" w:cs="Arial"/>
      <w:sz w:val="20"/>
      <w:szCs w:val="20"/>
    </w:rPr>
  </w:style>
  <w:style w:type="paragraph" w:customStyle="1" w:styleId="120DA4E08A294EA593C24F6457F754B53">
    <w:name w:val="120DA4E08A294EA593C24F6457F754B53"/>
    <w:rsid w:val="00610609"/>
    <w:pPr>
      <w:spacing w:after="0" w:line="240" w:lineRule="auto"/>
    </w:pPr>
    <w:rPr>
      <w:rFonts w:ascii="Calibri" w:eastAsia="Calibri" w:hAnsi="Calibri" w:cs="Arial"/>
      <w:sz w:val="20"/>
      <w:szCs w:val="20"/>
    </w:rPr>
  </w:style>
  <w:style w:type="paragraph" w:customStyle="1" w:styleId="F1E582DEFD1A4356852CBFA83F135B903">
    <w:name w:val="F1E582DEFD1A4356852CBFA83F135B903"/>
    <w:rsid w:val="00610609"/>
    <w:pPr>
      <w:spacing w:after="0" w:line="240" w:lineRule="auto"/>
    </w:pPr>
    <w:rPr>
      <w:rFonts w:ascii="Calibri" w:eastAsia="Calibri" w:hAnsi="Calibri" w:cs="Arial"/>
      <w:sz w:val="20"/>
      <w:szCs w:val="20"/>
    </w:rPr>
  </w:style>
  <w:style w:type="paragraph" w:customStyle="1" w:styleId="DAFD925B3A4D4FB0A06272EECAE37FF63">
    <w:name w:val="DAFD925B3A4D4FB0A06272EECAE37FF63"/>
    <w:rsid w:val="00610609"/>
    <w:pPr>
      <w:spacing w:after="0" w:line="240" w:lineRule="auto"/>
    </w:pPr>
  </w:style>
  <w:style w:type="paragraph" w:customStyle="1" w:styleId="0050A7CDE579479BBC8CEBBC53257FAF3">
    <w:name w:val="0050A7CDE579479BBC8CEBBC53257FAF3"/>
    <w:rsid w:val="00610609"/>
    <w:pPr>
      <w:spacing w:after="0" w:line="240" w:lineRule="auto"/>
    </w:pPr>
  </w:style>
  <w:style w:type="paragraph" w:customStyle="1" w:styleId="B72812BDE8FB464DA908ACEC5BA6E82D2">
    <w:name w:val="B72812BDE8FB464DA908ACEC5BA6E82D2"/>
    <w:rsid w:val="00610609"/>
    <w:pPr>
      <w:spacing w:after="0" w:line="240" w:lineRule="auto"/>
    </w:pPr>
    <w:rPr>
      <w:rFonts w:ascii="Calibri" w:eastAsia="Calibri" w:hAnsi="Calibri" w:cs="Arial"/>
      <w:sz w:val="20"/>
      <w:szCs w:val="20"/>
    </w:rPr>
  </w:style>
  <w:style w:type="paragraph" w:customStyle="1" w:styleId="ABA666DBE749475784A97377811344B3">
    <w:name w:val="ABA666DBE749475784A97377811344B3"/>
    <w:rsid w:val="00610609"/>
    <w:pPr>
      <w:spacing w:after="0" w:line="240" w:lineRule="auto"/>
    </w:pPr>
    <w:rPr>
      <w:rFonts w:ascii="Calibri" w:eastAsia="Calibri" w:hAnsi="Calibri" w:cs="Arial"/>
      <w:sz w:val="20"/>
      <w:szCs w:val="20"/>
    </w:rPr>
  </w:style>
  <w:style w:type="paragraph" w:customStyle="1" w:styleId="DA2146F5E68B4D828F62C28DB712FAF83">
    <w:name w:val="DA2146F5E68B4D828F62C28DB712FAF83"/>
    <w:rsid w:val="00610609"/>
    <w:pPr>
      <w:spacing w:after="0" w:line="240" w:lineRule="auto"/>
    </w:pPr>
    <w:rPr>
      <w:rFonts w:ascii="Calibri" w:eastAsia="Calibri" w:hAnsi="Calibri" w:cs="Arial"/>
      <w:sz w:val="20"/>
      <w:szCs w:val="20"/>
    </w:rPr>
  </w:style>
  <w:style w:type="paragraph" w:customStyle="1" w:styleId="C1CA9121C708418594FD54D3728F17473">
    <w:name w:val="C1CA9121C708418594FD54D3728F17473"/>
    <w:rsid w:val="00610609"/>
    <w:pPr>
      <w:spacing w:after="0" w:line="240" w:lineRule="auto"/>
    </w:pPr>
    <w:rPr>
      <w:rFonts w:ascii="Calibri" w:eastAsia="Calibri" w:hAnsi="Calibri" w:cs="Arial"/>
      <w:sz w:val="20"/>
      <w:szCs w:val="20"/>
    </w:rPr>
  </w:style>
  <w:style w:type="paragraph" w:customStyle="1" w:styleId="120DA4E08A294EA593C24F6457F754B54">
    <w:name w:val="120DA4E08A294EA593C24F6457F754B54"/>
    <w:rsid w:val="00610609"/>
    <w:pPr>
      <w:spacing w:after="0" w:line="240" w:lineRule="auto"/>
    </w:pPr>
    <w:rPr>
      <w:rFonts w:ascii="Calibri" w:eastAsia="Calibri" w:hAnsi="Calibri" w:cs="Arial"/>
      <w:sz w:val="20"/>
      <w:szCs w:val="20"/>
    </w:rPr>
  </w:style>
  <w:style w:type="paragraph" w:customStyle="1" w:styleId="F1E582DEFD1A4356852CBFA83F135B904">
    <w:name w:val="F1E582DEFD1A4356852CBFA83F135B904"/>
    <w:rsid w:val="00610609"/>
    <w:pPr>
      <w:spacing w:after="0" w:line="240" w:lineRule="auto"/>
    </w:pPr>
    <w:rPr>
      <w:rFonts w:ascii="Calibri" w:eastAsia="Calibri" w:hAnsi="Calibri" w:cs="Arial"/>
      <w:sz w:val="20"/>
      <w:szCs w:val="20"/>
    </w:rPr>
  </w:style>
  <w:style w:type="paragraph" w:customStyle="1" w:styleId="2A73F155C4BD48C6A6C82047FA7C68BC">
    <w:name w:val="2A73F155C4BD48C6A6C82047FA7C68BC"/>
    <w:rsid w:val="00610609"/>
  </w:style>
  <w:style w:type="paragraph" w:customStyle="1" w:styleId="DAFD925B3A4D4FB0A06272EECAE37FF64">
    <w:name w:val="DAFD925B3A4D4FB0A06272EECAE37FF64"/>
    <w:rsid w:val="00610609"/>
    <w:pPr>
      <w:spacing w:after="0" w:line="240" w:lineRule="auto"/>
    </w:pPr>
  </w:style>
  <w:style w:type="paragraph" w:customStyle="1" w:styleId="0050A7CDE579479BBC8CEBBC53257FAF4">
    <w:name w:val="0050A7CDE579479BBC8CEBBC53257FAF4"/>
    <w:rsid w:val="00610609"/>
    <w:pPr>
      <w:spacing w:after="0" w:line="240" w:lineRule="auto"/>
    </w:pPr>
  </w:style>
  <w:style w:type="paragraph" w:customStyle="1" w:styleId="2A73F155C4BD48C6A6C82047FA7C68BC1">
    <w:name w:val="2A73F155C4BD48C6A6C82047FA7C68BC1"/>
    <w:rsid w:val="00610609"/>
    <w:pPr>
      <w:spacing w:after="0" w:line="240" w:lineRule="auto"/>
    </w:pPr>
    <w:rPr>
      <w:rFonts w:ascii="Calibri" w:eastAsia="Calibri" w:hAnsi="Calibri" w:cs="Arial"/>
      <w:sz w:val="20"/>
      <w:szCs w:val="20"/>
    </w:rPr>
  </w:style>
  <w:style w:type="paragraph" w:customStyle="1" w:styleId="B2C828DBDAB8473D9739B19E7C4EFF48">
    <w:name w:val="B2C828DBDAB8473D9739B19E7C4EFF48"/>
    <w:rsid w:val="00610609"/>
    <w:pPr>
      <w:spacing w:after="0" w:line="240" w:lineRule="auto"/>
    </w:pPr>
    <w:rPr>
      <w:rFonts w:ascii="Calibri" w:eastAsia="Calibri" w:hAnsi="Calibri" w:cs="Arial"/>
      <w:sz w:val="20"/>
      <w:szCs w:val="20"/>
    </w:rPr>
  </w:style>
  <w:style w:type="paragraph" w:customStyle="1" w:styleId="DA2146F5E68B4D828F62C28DB712FAF84">
    <w:name w:val="DA2146F5E68B4D828F62C28DB712FAF84"/>
    <w:rsid w:val="00610609"/>
    <w:pPr>
      <w:spacing w:after="0" w:line="240" w:lineRule="auto"/>
    </w:pPr>
    <w:rPr>
      <w:rFonts w:ascii="Calibri" w:eastAsia="Calibri" w:hAnsi="Calibri" w:cs="Arial"/>
      <w:sz w:val="20"/>
      <w:szCs w:val="20"/>
    </w:rPr>
  </w:style>
  <w:style w:type="paragraph" w:customStyle="1" w:styleId="C1CA9121C708418594FD54D3728F17474">
    <w:name w:val="C1CA9121C708418594FD54D3728F17474"/>
    <w:rsid w:val="00610609"/>
    <w:pPr>
      <w:spacing w:after="0" w:line="240" w:lineRule="auto"/>
    </w:pPr>
    <w:rPr>
      <w:rFonts w:ascii="Calibri" w:eastAsia="Calibri" w:hAnsi="Calibri" w:cs="Arial"/>
      <w:sz w:val="20"/>
      <w:szCs w:val="20"/>
    </w:rPr>
  </w:style>
  <w:style w:type="paragraph" w:customStyle="1" w:styleId="120DA4E08A294EA593C24F6457F754B55">
    <w:name w:val="120DA4E08A294EA593C24F6457F754B55"/>
    <w:rsid w:val="00610609"/>
    <w:pPr>
      <w:spacing w:after="0" w:line="240" w:lineRule="auto"/>
    </w:pPr>
    <w:rPr>
      <w:rFonts w:ascii="Calibri" w:eastAsia="Calibri" w:hAnsi="Calibri" w:cs="Arial"/>
      <w:sz w:val="20"/>
      <w:szCs w:val="20"/>
    </w:rPr>
  </w:style>
  <w:style w:type="paragraph" w:customStyle="1" w:styleId="F1E582DEFD1A4356852CBFA83F135B905">
    <w:name w:val="F1E582DEFD1A4356852CBFA83F135B905"/>
    <w:rsid w:val="00610609"/>
    <w:pPr>
      <w:spacing w:after="0" w:line="240" w:lineRule="auto"/>
    </w:pPr>
    <w:rPr>
      <w:rFonts w:ascii="Calibri" w:eastAsia="Calibri" w:hAnsi="Calibri" w:cs="Arial"/>
      <w:sz w:val="20"/>
      <w:szCs w:val="20"/>
    </w:rPr>
  </w:style>
  <w:style w:type="paragraph" w:customStyle="1" w:styleId="DAFD925B3A4D4FB0A06272EECAE37FF65">
    <w:name w:val="DAFD925B3A4D4FB0A06272EECAE37FF65"/>
    <w:rsid w:val="00610609"/>
    <w:pPr>
      <w:spacing w:after="0" w:line="240" w:lineRule="auto"/>
    </w:pPr>
  </w:style>
  <w:style w:type="paragraph" w:customStyle="1" w:styleId="2A73F155C4BD48C6A6C82047FA7C68BC2">
    <w:name w:val="2A73F155C4BD48C6A6C82047FA7C68BC2"/>
    <w:rsid w:val="00610609"/>
    <w:pPr>
      <w:spacing w:after="0" w:line="240" w:lineRule="auto"/>
    </w:pPr>
    <w:rPr>
      <w:rFonts w:ascii="Calibri" w:eastAsia="Calibri" w:hAnsi="Calibri" w:cs="Arial"/>
      <w:sz w:val="20"/>
      <w:szCs w:val="20"/>
    </w:rPr>
  </w:style>
  <w:style w:type="paragraph" w:customStyle="1" w:styleId="B2C828DBDAB8473D9739B19E7C4EFF481">
    <w:name w:val="B2C828DBDAB8473D9739B19E7C4EFF481"/>
    <w:rsid w:val="00610609"/>
    <w:pPr>
      <w:spacing w:after="0" w:line="240" w:lineRule="auto"/>
    </w:pPr>
    <w:rPr>
      <w:rFonts w:ascii="Calibri" w:eastAsia="Calibri" w:hAnsi="Calibri" w:cs="Arial"/>
      <w:sz w:val="20"/>
      <w:szCs w:val="20"/>
    </w:rPr>
  </w:style>
  <w:style w:type="paragraph" w:customStyle="1" w:styleId="C1CA9121C708418594FD54D3728F17475">
    <w:name w:val="C1CA9121C708418594FD54D3728F17475"/>
    <w:rsid w:val="00610609"/>
    <w:pPr>
      <w:spacing w:after="0" w:line="240" w:lineRule="auto"/>
    </w:pPr>
    <w:rPr>
      <w:rFonts w:ascii="Calibri" w:eastAsia="Calibri" w:hAnsi="Calibri" w:cs="Arial"/>
      <w:sz w:val="20"/>
      <w:szCs w:val="20"/>
    </w:rPr>
  </w:style>
  <w:style w:type="paragraph" w:customStyle="1" w:styleId="120DA4E08A294EA593C24F6457F754B56">
    <w:name w:val="120DA4E08A294EA593C24F6457F754B56"/>
    <w:rsid w:val="00610609"/>
    <w:pPr>
      <w:spacing w:after="0" w:line="240" w:lineRule="auto"/>
    </w:pPr>
    <w:rPr>
      <w:rFonts w:ascii="Calibri" w:eastAsia="Calibri" w:hAnsi="Calibri" w:cs="Arial"/>
      <w:sz w:val="20"/>
      <w:szCs w:val="20"/>
    </w:rPr>
  </w:style>
  <w:style w:type="paragraph" w:customStyle="1" w:styleId="F1E582DEFD1A4356852CBFA83F135B906">
    <w:name w:val="F1E582DEFD1A4356852CBFA83F135B906"/>
    <w:rsid w:val="00610609"/>
    <w:pPr>
      <w:spacing w:after="0" w:line="240" w:lineRule="auto"/>
    </w:pPr>
    <w:rPr>
      <w:rFonts w:ascii="Calibri" w:eastAsia="Calibri" w:hAnsi="Calibri" w:cs="Arial"/>
      <w:sz w:val="20"/>
      <w:szCs w:val="20"/>
    </w:rPr>
  </w:style>
  <w:style w:type="paragraph" w:customStyle="1" w:styleId="2A73F155C4BD48C6A6C82047FA7C68BC3">
    <w:name w:val="2A73F155C4BD48C6A6C82047FA7C68BC3"/>
    <w:rsid w:val="00610609"/>
    <w:pPr>
      <w:spacing w:after="0" w:line="240" w:lineRule="auto"/>
    </w:pPr>
    <w:rPr>
      <w:rFonts w:ascii="Calibri" w:eastAsia="Calibri" w:hAnsi="Calibri" w:cs="Arial"/>
      <w:sz w:val="20"/>
      <w:szCs w:val="20"/>
    </w:rPr>
  </w:style>
  <w:style w:type="paragraph" w:customStyle="1" w:styleId="B2C828DBDAB8473D9739B19E7C4EFF482">
    <w:name w:val="B2C828DBDAB8473D9739B19E7C4EFF482"/>
    <w:rsid w:val="00610609"/>
    <w:pPr>
      <w:spacing w:after="0" w:line="240" w:lineRule="auto"/>
    </w:pPr>
    <w:rPr>
      <w:rFonts w:ascii="Calibri" w:eastAsia="Calibri" w:hAnsi="Calibri" w:cs="Arial"/>
      <w:sz w:val="20"/>
      <w:szCs w:val="20"/>
    </w:rPr>
  </w:style>
  <w:style w:type="paragraph" w:customStyle="1" w:styleId="DAFD925B3A4D4FB0A06272EECAE37FF66">
    <w:name w:val="DAFD925B3A4D4FB0A06272EECAE37FF66"/>
    <w:rsid w:val="00610609"/>
    <w:pPr>
      <w:spacing w:after="0" w:line="240" w:lineRule="auto"/>
    </w:pPr>
  </w:style>
  <w:style w:type="paragraph" w:customStyle="1" w:styleId="C1CA9121C708418594FD54D3728F17476">
    <w:name w:val="C1CA9121C708418594FD54D3728F17476"/>
    <w:rsid w:val="00610609"/>
    <w:pPr>
      <w:spacing w:after="0" w:line="240" w:lineRule="auto"/>
    </w:pPr>
    <w:rPr>
      <w:rFonts w:ascii="Calibri" w:eastAsia="Calibri" w:hAnsi="Calibri" w:cs="Arial"/>
      <w:sz w:val="20"/>
      <w:szCs w:val="20"/>
    </w:rPr>
  </w:style>
  <w:style w:type="paragraph" w:customStyle="1" w:styleId="120DA4E08A294EA593C24F6457F754B57">
    <w:name w:val="120DA4E08A294EA593C24F6457F754B57"/>
    <w:rsid w:val="00610609"/>
    <w:pPr>
      <w:spacing w:after="0" w:line="240" w:lineRule="auto"/>
    </w:pPr>
    <w:rPr>
      <w:rFonts w:ascii="Calibri" w:eastAsia="Calibri" w:hAnsi="Calibri" w:cs="Arial"/>
      <w:sz w:val="20"/>
      <w:szCs w:val="20"/>
    </w:rPr>
  </w:style>
  <w:style w:type="paragraph" w:customStyle="1" w:styleId="F1E582DEFD1A4356852CBFA83F135B907">
    <w:name w:val="F1E582DEFD1A4356852CBFA83F135B907"/>
    <w:rsid w:val="00610609"/>
    <w:pPr>
      <w:spacing w:after="0" w:line="240" w:lineRule="auto"/>
    </w:pPr>
    <w:rPr>
      <w:rFonts w:ascii="Calibri" w:eastAsia="Calibri" w:hAnsi="Calibri" w:cs="Arial"/>
      <w:sz w:val="20"/>
      <w:szCs w:val="20"/>
    </w:rPr>
  </w:style>
  <w:style w:type="paragraph" w:customStyle="1" w:styleId="2A73F155C4BD48C6A6C82047FA7C68BC4">
    <w:name w:val="2A73F155C4BD48C6A6C82047FA7C68BC4"/>
    <w:rsid w:val="00610609"/>
    <w:pPr>
      <w:spacing w:after="0" w:line="240" w:lineRule="auto"/>
    </w:pPr>
    <w:rPr>
      <w:rFonts w:ascii="Calibri" w:eastAsia="Calibri" w:hAnsi="Calibri" w:cs="Arial"/>
      <w:sz w:val="20"/>
      <w:szCs w:val="20"/>
    </w:rPr>
  </w:style>
  <w:style w:type="paragraph" w:customStyle="1" w:styleId="B2C828DBDAB8473D9739B19E7C4EFF483">
    <w:name w:val="B2C828DBDAB8473D9739B19E7C4EFF483"/>
    <w:rsid w:val="00610609"/>
    <w:pPr>
      <w:spacing w:after="0" w:line="240" w:lineRule="auto"/>
    </w:pPr>
    <w:rPr>
      <w:rFonts w:ascii="Calibri" w:eastAsia="Calibri" w:hAnsi="Calibri" w:cs="Arial"/>
      <w:sz w:val="20"/>
      <w:szCs w:val="20"/>
    </w:rPr>
  </w:style>
  <w:style w:type="paragraph" w:customStyle="1" w:styleId="DAFD925B3A4D4FB0A06272EECAE37FF67">
    <w:name w:val="DAFD925B3A4D4FB0A06272EECAE37FF67"/>
    <w:rsid w:val="00610609"/>
    <w:pPr>
      <w:spacing w:after="0" w:line="240" w:lineRule="auto"/>
    </w:pPr>
  </w:style>
  <w:style w:type="paragraph" w:customStyle="1" w:styleId="CBD7D1F1223C42D9B2ECF8DB7152747A">
    <w:name w:val="CBD7D1F1223C42D9B2ECF8DB7152747A"/>
    <w:rsid w:val="00610609"/>
    <w:pPr>
      <w:spacing w:after="0" w:line="240" w:lineRule="auto"/>
    </w:pPr>
  </w:style>
  <w:style w:type="paragraph" w:customStyle="1" w:styleId="C1CA9121C708418594FD54D3728F17477">
    <w:name w:val="C1CA9121C708418594FD54D3728F17477"/>
    <w:rsid w:val="00610609"/>
    <w:pPr>
      <w:spacing w:after="0" w:line="240" w:lineRule="auto"/>
    </w:pPr>
    <w:rPr>
      <w:rFonts w:ascii="Calibri" w:eastAsia="Calibri" w:hAnsi="Calibri" w:cs="Arial"/>
      <w:sz w:val="20"/>
      <w:szCs w:val="20"/>
    </w:rPr>
  </w:style>
  <w:style w:type="paragraph" w:customStyle="1" w:styleId="120DA4E08A294EA593C24F6457F754B58">
    <w:name w:val="120DA4E08A294EA593C24F6457F754B58"/>
    <w:rsid w:val="00610609"/>
    <w:pPr>
      <w:spacing w:after="0" w:line="240" w:lineRule="auto"/>
    </w:pPr>
    <w:rPr>
      <w:rFonts w:ascii="Calibri" w:eastAsia="Calibri" w:hAnsi="Calibri" w:cs="Arial"/>
      <w:sz w:val="20"/>
      <w:szCs w:val="20"/>
    </w:rPr>
  </w:style>
  <w:style w:type="paragraph" w:customStyle="1" w:styleId="F1E582DEFD1A4356852CBFA83F135B908">
    <w:name w:val="F1E582DEFD1A4356852CBFA83F135B908"/>
    <w:rsid w:val="00610609"/>
    <w:pPr>
      <w:spacing w:after="0" w:line="240" w:lineRule="auto"/>
    </w:pPr>
    <w:rPr>
      <w:rFonts w:ascii="Calibri" w:eastAsia="Calibri" w:hAnsi="Calibri" w:cs="Arial"/>
      <w:sz w:val="20"/>
      <w:szCs w:val="20"/>
    </w:rPr>
  </w:style>
  <w:style w:type="paragraph" w:customStyle="1" w:styleId="2A73F155C4BD48C6A6C82047FA7C68BC5">
    <w:name w:val="2A73F155C4BD48C6A6C82047FA7C68BC5"/>
    <w:rsid w:val="00610609"/>
    <w:pPr>
      <w:spacing w:after="0" w:line="240" w:lineRule="auto"/>
    </w:pPr>
    <w:rPr>
      <w:rFonts w:ascii="Calibri" w:eastAsia="Calibri" w:hAnsi="Calibri" w:cs="Arial"/>
      <w:sz w:val="20"/>
      <w:szCs w:val="20"/>
    </w:rPr>
  </w:style>
  <w:style w:type="paragraph" w:customStyle="1" w:styleId="B2C828DBDAB8473D9739B19E7C4EFF484">
    <w:name w:val="B2C828DBDAB8473D9739B19E7C4EFF484"/>
    <w:rsid w:val="00610609"/>
    <w:pPr>
      <w:spacing w:after="0" w:line="240" w:lineRule="auto"/>
    </w:pPr>
    <w:rPr>
      <w:rFonts w:ascii="Calibri" w:eastAsia="Calibri" w:hAnsi="Calibri" w:cs="Arial"/>
      <w:sz w:val="20"/>
      <w:szCs w:val="20"/>
    </w:rPr>
  </w:style>
  <w:style w:type="paragraph" w:customStyle="1" w:styleId="DAFD925B3A4D4FB0A06272EECAE37FF68">
    <w:name w:val="DAFD925B3A4D4FB0A06272EECAE37FF68"/>
    <w:rsid w:val="00610609"/>
    <w:pPr>
      <w:spacing w:after="0" w:line="240" w:lineRule="auto"/>
    </w:pPr>
  </w:style>
  <w:style w:type="paragraph" w:customStyle="1" w:styleId="CBD7D1F1223C42D9B2ECF8DB7152747A1">
    <w:name w:val="CBD7D1F1223C42D9B2ECF8DB7152747A1"/>
    <w:rsid w:val="00610609"/>
    <w:pPr>
      <w:spacing w:after="0" w:line="240" w:lineRule="auto"/>
    </w:pPr>
  </w:style>
  <w:style w:type="paragraph" w:customStyle="1" w:styleId="C1CA9121C708418594FD54D3728F17478">
    <w:name w:val="C1CA9121C708418594FD54D3728F17478"/>
    <w:rsid w:val="00610609"/>
    <w:pPr>
      <w:spacing w:after="0" w:line="240" w:lineRule="auto"/>
    </w:pPr>
    <w:rPr>
      <w:rFonts w:ascii="Calibri" w:eastAsia="Calibri" w:hAnsi="Calibri" w:cs="Arial"/>
      <w:sz w:val="20"/>
      <w:szCs w:val="20"/>
    </w:rPr>
  </w:style>
  <w:style w:type="paragraph" w:customStyle="1" w:styleId="120DA4E08A294EA593C24F6457F754B59">
    <w:name w:val="120DA4E08A294EA593C24F6457F754B59"/>
    <w:rsid w:val="00610609"/>
    <w:pPr>
      <w:spacing w:after="0" w:line="240" w:lineRule="auto"/>
    </w:pPr>
    <w:rPr>
      <w:rFonts w:ascii="Calibri" w:eastAsia="Calibri" w:hAnsi="Calibri" w:cs="Arial"/>
      <w:sz w:val="20"/>
      <w:szCs w:val="20"/>
    </w:rPr>
  </w:style>
  <w:style w:type="paragraph" w:customStyle="1" w:styleId="F1E582DEFD1A4356852CBFA83F135B909">
    <w:name w:val="F1E582DEFD1A4356852CBFA83F135B909"/>
    <w:rsid w:val="00610609"/>
    <w:pPr>
      <w:spacing w:after="0" w:line="240" w:lineRule="auto"/>
    </w:pPr>
    <w:rPr>
      <w:rFonts w:ascii="Calibri" w:eastAsia="Calibri" w:hAnsi="Calibri" w:cs="Arial"/>
      <w:sz w:val="20"/>
      <w:szCs w:val="20"/>
    </w:rPr>
  </w:style>
  <w:style w:type="paragraph" w:customStyle="1" w:styleId="DAFD925B3A4D4FB0A06272EECAE37FF69">
    <w:name w:val="DAFD925B3A4D4FB0A06272EECAE37FF69"/>
    <w:rsid w:val="00BF45E4"/>
    <w:pPr>
      <w:spacing w:after="0" w:line="240" w:lineRule="auto"/>
    </w:pPr>
  </w:style>
  <w:style w:type="paragraph" w:customStyle="1" w:styleId="CBD7D1F1223C42D9B2ECF8DB7152747A2">
    <w:name w:val="CBD7D1F1223C42D9B2ECF8DB7152747A2"/>
    <w:rsid w:val="00BF45E4"/>
    <w:pPr>
      <w:spacing w:after="0" w:line="240" w:lineRule="auto"/>
    </w:pPr>
  </w:style>
  <w:style w:type="paragraph" w:customStyle="1" w:styleId="FBCE6571C4EF4CCAB164F75C193BA047">
    <w:name w:val="FBCE6571C4EF4CCAB164F75C193BA047"/>
    <w:rsid w:val="00BF45E4"/>
    <w:pPr>
      <w:spacing w:after="0" w:line="240" w:lineRule="auto"/>
    </w:pPr>
    <w:rPr>
      <w:rFonts w:ascii="Calibri" w:eastAsia="Calibri" w:hAnsi="Calibri" w:cs="Arial"/>
      <w:sz w:val="20"/>
      <w:szCs w:val="20"/>
    </w:rPr>
  </w:style>
  <w:style w:type="paragraph" w:customStyle="1" w:styleId="EB1E6D1DDDC84A30AF411B9E0CCF6826">
    <w:name w:val="EB1E6D1DDDC84A30AF411B9E0CCF6826"/>
    <w:rsid w:val="00BF45E4"/>
    <w:pPr>
      <w:spacing w:after="0" w:line="240" w:lineRule="auto"/>
    </w:pPr>
    <w:rPr>
      <w:rFonts w:ascii="Calibri" w:eastAsia="Calibri" w:hAnsi="Calibri" w:cs="Arial"/>
      <w:sz w:val="20"/>
      <w:szCs w:val="20"/>
    </w:rPr>
  </w:style>
  <w:style w:type="paragraph" w:customStyle="1" w:styleId="5FC8CD9BD9734AB7A09BA97B6AEF01FE">
    <w:name w:val="5FC8CD9BD9734AB7A09BA97B6AEF01FE"/>
    <w:rsid w:val="00BF45E4"/>
    <w:pPr>
      <w:spacing w:after="0" w:line="240" w:lineRule="auto"/>
    </w:pPr>
    <w:rPr>
      <w:rFonts w:ascii="Calibri" w:eastAsia="Calibri" w:hAnsi="Calibri" w:cs="Arial"/>
      <w:sz w:val="20"/>
      <w:szCs w:val="20"/>
    </w:rPr>
  </w:style>
  <w:style w:type="paragraph" w:customStyle="1" w:styleId="C1CA9121C708418594FD54D3728F17479">
    <w:name w:val="C1CA9121C708418594FD54D3728F17479"/>
    <w:rsid w:val="00BF45E4"/>
    <w:pPr>
      <w:spacing w:after="0" w:line="240" w:lineRule="auto"/>
    </w:pPr>
    <w:rPr>
      <w:rFonts w:ascii="Calibri" w:eastAsia="Calibri" w:hAnsi="Calibri" w:cs="Arial"/>
      <w:sz w:val="20"/>
      <w:szCs w:val="20"/>
    </w:rPr>
  </w:style>
  <w:style w:type="paragraph" w:customStyle="1" w:styleId="120DA4E08A294EA593C24F6457F754B510">
    <w:name w:val="120DA4E08A294EA593C24F6457F754B510"/>
    <w:rsid w:val="00BF45E4"/>
    <w:pPr>
      <w:spacing w:after="0" w:line="240" w:lineRule="auto"/>
    </w:pPr>
    <w:rPr>
      <w:rFonts w:ascii="Calibri" w:eastAsia="Calibri" w:hAnsi="Calibri" w:cs="Arial"/>
      <w:sz w:val="20"/>
      <w:szCs w:val="20"/>
    </w:rPr>
  </w:style>
  <w:style w:type="paragraph" w:customStyle="1" w:styleId="F1E582DEFD1A4356852CBFA83F135B9010">
    <w:name w:val="F1E582DEFD1A4356852CBFA83F135B9010"/>
    <w:rsid w:val="00BF45E4"/>
    <w:pPr>
      <w:spacing w:after="0" w:line="240" w:lineRule="auto"/>
    </w:pPr>
    <w:rPr>
      <w:rFonts w:ascii="Calibri" w:eastAsia="Calibri" w:hAnsi="Calibri" w:cs="Arial"/>
      <w:sz w:val="20"/>
      <w:szCs w:val="20"/>
    </w:rPr>
  </w:style>
  <w:style w:type="paragraph" w:customStyle="1" w:styleId="DAFD925B3A4D4FB0A06272EECAE37FF610">
    <w:name w:val="DAFD925B3A4D4FB0A06272EECAE37FF610"/>
    <w:rsid w:val="00BF45E4"/>
    <w:pPr>
      <w:spacing w:after="0" w:line="240" w:lineRule="auto"/>
    </w:pPr>
  </w:style>
  <w:style w:type="paragraph" w:customStyle="1" w:styleId="CBD7D1F1223C42D9B2ECF8DB7152747A3">
    <w:name w:val="CBD7D1F1223C42D9B2ECF8DB7152747A3"/>
    <w:rsid w:val="00BF45E4"/>
    <w:pPr>
      <w:spacing w:after="0" w:line="240" w:lineRule="auto"/>
    </w:pPr>
  </w:style>
  <w:style w:type="paragraph" w:customStyle="1" w:styleId="FBCE6571C4EF4CCAB164F75C193BA0471">
    <w:name w:val="FBCE6571C4EF4CCAB164F75C193BA0471"/>
    <w:rsid w:val="00BF45E4"/>
    <w:pPr>
      <w:spacing w:after="0" w:line="240" w:lineRule="auto"/>
    </w:pPr>
    <w:rPr>
      <w:rFonts w:ascii="Calibri" w:eastAsia="Calibri" w:hAnsi="Calibri" w:cs="Arial"/>
      <w:sz w:val="20"/>
      <w:szCs w:val="20"/>
    </w:rPr>
  </w:style>
  <w:style w:type="paragraph" w:customStyle="1" w:styleId="EB1E6D1DDDC84A30AF411B9E0CCF68261">
    <w:name w:val="EB1E6D1DDDC84A30AF411B9E0CCF68261"/>
    <w:rsid w:val="00BF45E4"/>
    <w:pPr>
      <w:spacing w:after="0" w:line="240" w:lineRule="auto"/>
    </w:pPr>
    <w:rPr>
      <w:rFonts w:ascii="Calibri" w:eastAsia="Calibri" w:hAnsi="Calibri" w:cs="Arial"/>
      <w:sz w:val="20"/>
      <w:szCs w:val="20"/>
    </w:rPr>
  </w:style>
  <w:style w:type="paragraph" w:customStyle="1" w:styleId="5FC8CD9BD9734AB7A09BA97B6AEF01FE1">
    <w:name w:val="5FC8CD9BD9734AB7A09BA97B6AEF01FE1"/>
    <w:rsid w:val="00BF45E4"/>
    <w:pPr>
      <w:spacing w:after="0" w:line="240" w:lineRule="auto"/>
    </w:pPr>
    <w:rPr>
      <w:rFonts w:ascii="Calibri" w:eastAsia="Calibri" w:hAnsi="Calibri" w:cs="Arial"/>
      <w:sz w:val="20"/>
      <w:szCs w:val="20"/>
    </w:rPr>
  </w:style>
  <w:style w:type="paragraph" w:customStyle="1" w:styleId="C1CA9121C708418594FD54D3728F174710">
    <w:name w:val="C1CA9121C708418594FD54D3728F174710"/>
    <w:rsid w:val="00BF45E4"/>
    <w:pPr>
      <w:spacing w:after="0" w:line="240" w:lineRule="auto"/>
    </w:pPr>
    <w:rPr>
      <w:rFonts w:ascii="Calibri" w:eastAsia="Calibri" w:hAnsi="Calibri" w:cs="Arial"/>
      <w:sz w:val="20"/>
      <w:szCs w:val="20"/>
    </w:rPr>
  </w:style>
  <w:style w:type="paragraph" w:customStyle="1" w:styleId="120DA4E08A294EA593C24F6457F754B511">
    <w:name w:val="120DA4E08A294EA593C24F6457F754B511"/>
    <w:rsid w:val="00BF45E4"/>
    <w:pPr>
      <w:spacing w:after="0" w:line="240" w:lineRule="auto"/>
    </w:pPr>
    <w:rPr>
      <w:rFonts w:ascii="Calibri" w:eastAsia="Calibri" w:hAnsi="Calibri" w:cs="Arial"/>
      <w:sz w:val="20"/>
      <w:szCs w:val="20"/>
    </w:rPr>
  </w:style>
  <w:style w:type="paragraph" w:customStyle="1" w:styleId="F1E582DEFD1A4356852CBFA83F135B9011">
    <w:name w:val="F1E582DEFD1A4356852CBFA83F135B9011"/>
    <w:rsid w:val="00BF45E4"/>
    <w:pPr>
      <w:spacing w:after="0" w:line="240" w:lineRule="auto"/>
    </w:pPr>
    <w:rPr>
      <w:rFonts w:ascii="Calibri" w:eastAsia="Calibri" w:hAnsi="Calibri" w:cs="Arial"/>
      <w:sz w:val="20"/>
      <w:szCs w:val="20"/>
    </w:rPr>
  </w:style>
  <w:style w:type="paragraph" w:customStyle="1" w:styleId="FBCE6571C4EF4CCAB164F75C193BA0472">
    <w:name w:val="FBCE6571C4EF4CCAB164F75C193BA0472"/>
    <w:rsid w:val="00BF45E4"/>
    <w:pPr>
      <w:spacing w:after="0" w:line="240" w:lineRule="auto"/>
    </w:pPr>
    <w:rPr>
      <w:rFonts w:ascii="Calibri" w:eastAsia="Calibri" w:hAnsi="Calibri" w:cs="Arial"/>
      <w:sz w:val="20"/>
      <w:szCs w:val="20"/>
    </w:rPr>
  </w:style>
  <w:style w:type="paragraph" w:customStyle="1" w:styleId="EB1E6D1DDDC84A30AF411B9E0CCF68262">
    <w:name w:val="EB1E6D1DDDC84A30AF411B9E0CCF68262"/>
    <w:rsid w:val="00BF45E4"/>
    <w:pPr>
      <w:spacing w:after="0" w:line="240" w:lineRule="auto"/>
    </w:pPr>
    <w:rPr>
      <w:rFonts w:ascii="Calibri" w:eastAsia="Calibri" w:hAnsi="Calibri" w:cs="Arial"/>
      <w:sz w:val="20"/>
      <w:szCs w:val="20"/>
    </w:rPr>
  </w:style>
  <w:style w:type="paragraph" w:customStyle="1" w:styleId="5FC8CD9BD9734AB7A09BA97B6AEF01FE2">
    <w:name w:val="5FC8CD9BD9734AB7A09BA97B6AEF01FE2"/>
    <w:rsid w:val="00BF45E4"/>
    <w:pPr>
      <w:spacing w:after="0" w:line="240" w:lineRule="auto"/>
    </w:pPr>
    <w:rPr>
      <w:rFonts w:ascii="Calibri" w:eastAsia="Calibri" w:hAnsi="Calibri" w:cs="Arial"/>
      <w:sz w:val="20"/>
      <w:szCs w:val="20"/>
    </w:rPr>
  </w:style>
  <w:style w:type="paragraph" w:customStyle="1" w:styleId="DAFD925B3A4D4FB0A06272EECAE37FF611">
    <w:name w:val="DAFD925B3A4D4FB0A06272EECAE37FF611"/>
    <w:rsid w:val="00BF45E4"/>
    <w:pPr>
      <w:spacing w:after="0" w:line="240" w:lineRule="auto"/>
    </w:pPr>
  </w:style>
  <w:style w:type="paragraph" w:customStyle="1" w:styleId="CBD7D1F1223C42D9B2ECF8DB7152747A4">
    <w:name w:val="CBD7D1F1223C42D9B2ECF8DB7152747A4"/>
    <w:rsid w:val="00BF45E4"/>
    <w:pPr>
      <w:spacing w:after="0" w:line="240" w:lineRule="auto"/>
    </w:pPr>
  </w:style>
  <w:style w:type="paragraph" w:customStyle="1" w:styleId="C1CA9121C708418594FD54D3728F174711">
    <w:name w:val="C1CA9121C708418594FD54D3728F174711"/>
    <w:rsid w:val="00BF45E4"/>
    <w:pPr>
      <w:spacing w:after="0" w:line="240" w:lineRule="auto"/>
    </w:pPr>
    <w:rPr>
      <w:rFonts w:ascii="Calibri" w:eastAsia="Calibri" w:hAnsi="Calibri" w:cs="Arial"/>
      <w:sz w:val="20"/>
      <w:szCs w:val="20"/>
    </w:rPr>
  </w:style>
  <w:style w:type="paragraph" w:customStyle="1" w:styleId="120DA4E08A294EA593C24F6457F754B512">
    <w:name w:val="120DA4E08A294EA593C24F6457F754B512"/>
    <w:rsid w:val="00BF45E4"/>
    <w:pPr>
      <w:spacing w:after="0" w:line="240" w:lineRule="auto"/>
    </w:pPr>
    <w:rPr>
      <w:rFonts w:ascii="Calibri" w:eastAsia="Calibri" w:hAnsi="Calibri" w:cs="Arial"/>
      <w:sz w:val="20"/>
      <w:szCs w:val="20"/>
    </w:rPr>
  </w:style>
  <w:style w:type="paragraph" w:customStyle="1" w:styleId="F1E582DEFD1A4356852CBFA83F135B9012">
    <w:name w:val="F1E582DEFD1A4356852CBFA83F135B9012"/>
    <w:rsid w:val="00BF45E4"/>
    <w:pPr>
      <w:spacing w:after="0" w:line="240" w:lineRule="auto"/>
    </w:pPr>
    <w:rPr>
      <w:rFonts w:ascii="Calibri" w:eastAsia="Calibri" w:hAnsi="Calibri" w:cs="Arial"/>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
  <CompanyPhone/>
  <CompanyFax/>
  <CompanyEmail>Asesora Financiera</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B7A159D-82EA-4788-AA79-F22587129D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Procedimientos</Template>
  <TotalTime>6</TotalTime>
  <Pages>5</Pages>
  <Words>1433</Words>
  <Characters>7885</Characters>
  <Application>Microsoft Office Word</Application>
  <DocSecurity>0</DocSecurity>
  <Lines>65</Lines>
  <Paragraphs>18</Paragraphs>
  <ScaleCrop>false</ScaleCrop>
  <HeadingPairs>
    <vt:vector size="2" baseType="variant">
      <vt:variant>
        <vt:lpstr>Título</vt:lpstr>
      </vt:variant>
      <vt:variant>
        <vt:i4>1</vt:i4>
      </vt:variant>
    </vt:vector>
  </HeadingPairs>
  <TitlesOfParts>
    <vt:vector size="1" baseType="lpstr">
      <vt:lpstr>INFORME DE GESTIÓN</vt:lpstr>
    </vt:vector>
  </TitlesOfParts>
  <Company>Hewlett-Packard Company</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DE GESTIÓN</dc:title>
  <dc:subject/>
  <dc:creator>LUZ MERY PORTELA DAVID</dc:creator>
  <cp:keywords/>
  <dc:description/>
  <cp:lastModifiedBy>Luz Mery Portela David</cp:lastModifiedBy>
  <cp:revision>3</cp:revision>
  <cp:lastPrinted>2019-06-11T14:44:00Z</cp:lastPrinted>
  <dcterms:created xsi:type="dcterms:W3CDTF">2021-09-14T00:57:00Z</dcterms:created>
  <dcterms:modified xsi:type="dcterms:W3CDTF">2021-09-14T01:03:00Z</dcterms:modified>
</cp:coreProperties>
</file>