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580607198"/>
        <w:docPartObj>
          <w:docPartGallery w:val="Cover Pages"/>
          <w:docPartUnique/>
        </w:docPartObj>
      </w:sdtPr>
      <w:sdtEndPr>
        <w:rPr>
          <w:rFonts w:ascii="Arial" w:eastAsia="Arial" w:hAnsi="Arial"/>
          <w:sz w:val="22"/>
        </w:rPr>
      </w:sdtEndPr>
      <w:sdtContent>
        <w:p w:rsidR="00E62E55" w:rsidRDefault="00402032">
          <w:r>
            <w:rPr>
              <w:noProof/>
            </w:rPr>
            <w:t xml:space="preserve"> </w:t>
          </w:r>
          <w:r w:rsidR="00E62E55">
            <w:rPr>
              <w:noProof/>
              <w:lang w:val="es-MX" w:eastAsia="es-MX"/>
            </w:rPr>
            <mc:AlternateContent>
              <mc:Choice Requires="wpg">
                <w:drawing>
                  <wp:anchor distT="0" distB="0" distL="114300" distR="114300" simplePos="0" relativeHeight="251658239" behindDoc="0" locked="0" layoutInCell="1" allowOverlap="1">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upo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ángulo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ángulo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xmlns:cx1="http://schemas.microsoft.com/office/drawing/2015/9/8/chartex">
                <w:pict>
                  <v:group w14:anchorId="5BEEE6A7" id="Grupo 149" o:spid="_x0000_s1026" style="position:absolute;margin-left:0;margin-top:0;width:8in;height:95.7pt;z-index:251658239;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">
                    <v:shape id="Rectángulo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5b9bd5 [3204]" stroked="f" strokeweight="1pt">
                      <v:stroke joinstyle="miter"/>
                      <v:path arrowok="t" o:connecttype="custom" o:connectlocs="0,0;7315200,0;7315200,1130373;3620757,733885;0,1092249;0,0" o:connectangles="0,0,0,0,0,0"/>
                    </v:shape>
                    <v:rect id="Rectángulo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0" o:title="" recolor="t" rotate="t" type="frame"/>
                    </v:rect>
                    <w10:wrap anchorx="page" anchory="page"/>
                  </v:group>
                </w:pict>
              </mc:Fallback>
            </mc:AlternateContent>
          </w:r>
        </w:p>
        <w:p w:rsidR="00E62E55" w:rsidRDefault="00021CD8">
          <w:pPr>
            <w:spacing w:after="160" w:line="259" w:lineRule="auto"/>
            <w:rPr>
              <w:rFonts w:ascii="Arial" w:eastAsia="Arial" w:hAnsi="Arial"/>
              <w:sz w:val="22"/>
            </w:rPr>
          </w:pPr>
          <w:r>
            <w:rPr>
              <w:noProof/>
              <w:lang w:val="es-MX" w:eastAsia="es-MX"/>
            </w:rPr>
            <mc:AlternateContent>
              <mc:Choice Requires="wps">
                <w:drawing>
                  <wp:anchor distT="0" distB="0" distL="114300" distR="114300" simplePos="0" relativeHeight="251659264" behindDoc="0" locked="0" layoutInCell="1" allowOverlap="1">
                    <wp:simplePos x="0" y="0"/>
                    <wp:positionH relativeFrom="page">
                      <wp:posOffset>228600</wp:posOffset>
                    </wp:positionH>
                    <wp:positionV relativeFrom="page">
                      <wp:posOffset>2584938</wp:posOffset>
                    </wp:positionV>
                    <wp:extent cx="7315200" cy="3508131"/>
                    <wp:effectExtent l="0" t="0" r="0" b="0"/>
                    <wp:wrapSquare wrapText="bothSides"/>
                    <wp:docPr id="154" name="Cuadro de texto 154"/>
                    <wp:cNvGraphicFramePr/>
                    <a:graphic xmlns:a="http://schemas.openxmlformats.org/drawingml/2006/main">
                      <a:graphicData uri="http://schemas.microsoft.com/office/word/2010/wordprocessingShape">
                        <wps:wsp>
                          <wps:cNvSpPr txBox="1"/>
                          <wps:spPr>
                            <a:xfrm>
                              <a:off x="0" y="0"/>
                              <a:ext cx="7315200" cy="350813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427DD" w:rsidRPr="00CA1AA7" w:rsidRDefault="002C6BFB" w:rsidP="00E62E55">
                                <w:pPr>
                                  <w:ind w:left="-1134"/>
                                  <w:jc w:val="center"/>
                                  <w:rPr>
                                    <w:color w:val="000000" w:themeColor="text1"/>
                                    <w:sz w:val="64"/>
                                    <w:szCs w:val="64"/>
                                  </w:rPr>
                                </w:pPr>
                                <w:sdt>
                                  <w:sdtPr>
                                    <w:rPr>
                                      <w:caps/>
                                      <w:color w:val="000000" w:themeColor="text1"/>
                                      <w:sz w:val="64"/>
                                      <w:szCs w:val="64"/>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2427DD" w:rsidRPr="00CA1AA7">
                                      <w:rPr>
                                        <w:caps/>
                                        <w:color w:val="000000" w:themeColor="text1"/>
                                        <w:sz w:val="64"/>
                                        <w:szCs w:val="64"/>
                                      </w:rPr>
                                      <w:t>INFORME DE GESTIÓN</w:t>
                                    </w:r>
                                  </w:sdtContent>
                                </w:sdt>
                                <w:r w:rsidR="002427DD" w:rsidRPr="00CA1AA7">
                                  <w:rPr>
                                    <w:color w:val="000000" w:themeColor="text1"/>
                                    <w:sz w:val="64"/>
                                    <w:szCs w:val="64"/>
                                  </w:rPr>
                                  <w:t xml:space="preserve"> </w:t>
                                </w:r>
                              </w:p>
                              <w:p w:rsidR="002427DD" w:rsidRPr="00CA1AA7" w:rsidRDefault="002C6BFB" w:rsidP="00E62E55">
                                <w:pPr>
                                  <w:ind w:left="-1134"/>
                                  <w:jc w:val="center"/>
                                  <w:rPr>
                                    <w:color w:val="000000" w:themeColor="text1"/>
                                    <w:sz w:val="64"/>
                                    <w:szCs w:val="64"/>
                                  </w:rPr>
                                </w:pPr>
                                <w:sdt>
                                  <w:sdtPr>
                                    <w:rPr>
                                      <w:color w:val="000000" w:themeColor="text1"/>
                                      <w:sz w:val="64"/>
                                      <w:szCs w:val="64"/>
                                    </w:rPr>
                                    <w:alias w:val="Área o Proceso"/>
                                    <w:tag w:val="Área o Proceso"/>
                                    <w:id w:val="703517427"/>
                                    <w:placeholder>
                                      <w:docPart w:val="FBCE6571C4EF4CCAB164F75C193BA047"/>
                                    </w:placeholder>
                                  </w:sdtPr>
                                  <w:sdtEndPr/>
                                  <w:sdtContent>
                                    <w:r w:rsidR="002427DD">
                                      <w:rPr>
                                        <w:color w:val="000000" w:themeColor="text1"/>
                                        <w:sz w:val="64"/>
                                        <w:szCs w:val="64"/>
                                      </w:rPr>
                                      <w:t>PRESUPUESTAL</w:t>
                                    </w:r>
                                  </w:sdtContent>
                                </w:sdt>
                              </w:p>
                              <w:p w:rsidR="002427DD" w:rsidRPr="00CA1AA7" w:rsidRDefault="002C6BFB" w:rsidP="00E62E55">
                                <w:pPr>
                                  <w:ind w:left="-1134"/>
                                  <w:jc w:val="center"/>
                                  <w:rPr>
                                    <w:color w:val="000000" w:themeColor="text1"/>
                                    <w:sz w:val="64"/>
                                    <w:szCs w:val="64"/>
                                  </w:rPr>
                                </w:pPr>
                                <w:sdt>
                                  <w:sdtPr>
                                    <w:rPr>
                                      <w:rStyle w:val="Ttulo1Car"/>
                                      <w:b/>
                                      <w:color w:val="000000" w:themeColor="text1"/>
                                    </w:rPr>
                                    <w:alias w:val="DEPENDENCIA O PROCESO"/>
                                    <w:tag w:val="DEPENDENCIA O PROCESO"/>
                                    <w:id w:val="-101416614"/>
                                  </w:sdtPr>
                                  <w:sdtEndPr>
                                    <w:rPr>
                                      <w:rStyle w:val="Ttulo1Car"/>
                                    </w:rPr>
                                  </w:sdtEndPr>
                                  <w:sdtContent>
                                    <w:sdt>
                                      <w:sdtPr>
                                        <w:rPr>
                                          <w:rFonts w:asciiTheme="majorHAnsi" w:eastAsiaTheme="majorEastAsia" w:hAnsiTheme="majorHAnsi" w:cstheme="majorBidi"/>
                                          <w:b/>
                                          <w:color w:val="000000" w:themeColor="text1"/>
                                          <w:sz w:val="40"/>
                                          <w:szCs w:val="40"/>
                                        </w:rPr>
                                        <w:alias w:val="Periodo"/>
                                        <w:tag w:val="Periodo"/>
                                        <w:id w:val="-339697811"/>
                                        <w:placeholder>
                                          <w:docPart w:val="EB1E6D1DDDC84A30AF411B9E0CCF6826"/>
                                        </w:placeholder>
                                        <w:comboBox>
                                          <w:listItem w:value="Elija un elemento."/>
                                          <w:listItem w:displayText="Primer Cuatrimestre de" w:value="Primer Cuatrimestre de"/>
                                          <w:listItem w:displayText="Segundo Cuatrimestre de" w:value="Segundo Cuatrimestre de"/>
                                          <w:listItem w:displayText="Vigencia " w:value="Vigencia "/>
                                        </w:comboBox>
                                      </w:sdtPr>
                                      <w:sdtEndPr/>
                                      <w:sdtContent>
                                        <w:r w:rsidR="002427DD">
                                          <w:rPr>
                                            <w:rFonts w:asciiTheme="majorHAnsi" w:eastAsiaTheme="majorEastAsia" w:hAnsiTheme="majorHAnsi" w:cstheme="majorBidi"/>
                                            <w:b/>
                                            <w:color w:val="000000" w:themeColor="text1"/>
                                            <w:sz w:val="40"/>
                                            <w:szCs w:val="40"/>
                                          </w:rPr>
                                          <w:t xml:space="preserve">Vigencia </w:t>
                                        </w:r>
                                      </w:sdtContent>
                                    </w:sdt>
                                  </w:sdtContent>
                                </w:sdt>
                                <w:r w:rsidR="002427DD" w:rsidRPr="00CA1AA7">
                                  <w:rPr>
                                    <w:rStyle w:val="Ttulo1Car"/>
                                    <w:b/>
                                    <w:color w:val="000000" w:themeColor="text1"/>
                                  </w:rPr>
                                  <w:t xml:space="preserve"> </w:t>
                                </w:r>
                                <w:sdt>
                                  <w:sdtPr>
                                    <w:rPr>
                                      <w:rStyle w:val="Ttulo1Car"/>
                                      <w:rFonts w:cstheme="majorHAnsi"/>
                                      <w:b/>
                                      <w:color w:val="000000" w:themeColor="text1"/>
                                      <w:sz w:val="40"/>
                                      <w:szCs w:val="40"/>
                                    </w:rPr>
                                    <w:alias w:val="Año Desarrollo Actividades"/>
                                    <w:tag w:val="Año Desarrollo Actividades"/>
                                    <w:id w:val="-686595980"/>
                                    <w:placeholder>
                                      <w:docPart w:val="5FC8CD9BD9734AB7A09BA97B6AEF01FE"/>
                                    </w:placeholder>
                                    <w:comboBox>
                                      <w:listItem w:value="Elija un elemento."/>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comboBox>
                                  </w:sdtPr>
                                  <w:sdtEndPr>
                                    <w:rPr>
                                      <w:rStyle w:val="Ttulo1Car"/>
                                    </w:rPr>
                                  </w:sdtEndPr>
                                  <w:sdtContent>
                                    <w:r w:rsidR="002427DD">
                                      <w:rPr>
                                        <w:rStyle w:val="Ttulo1Car"/>
                                        <w:rFonts w:cstheme="majorHAnsi"/>
                                        <w:b/>
                                        <w:color w:val="000000" w:themeColor="text1"/>
                                        <w:sz w:val="40"/>
                                        <w:szCs w:val="40"/>
                                      </w:rPr>
                                      <w:t>2021</w:t>
                                    </w:r>
                                  </w:sdtContent>
                                </w:sdt>
                              </w:p>
                              <w:p w:rsidR="002427DD" w:rsidRPr="00CA1AA7" w:rsidRDefault="002427DD" w:rsidP="00E62E55">
                                <w:pPr>
                                  <w:jc w:val="center"/>
                                  <w:rPr>
                                    <w:smallCaps/>
                                    <w:color w:val="000000" w:themeColor="text1"/>
                                    <w:sz w:val="36"/>
                                    <w:szCs w:val="36"/>
                                  </w:rPr>
                                </w:pPr>
                              </w:p>
                              <w:p w:rsidR="002427DD" w:rsidRDefault="002427DD" w:rsidP="00E62E55">
                                <w:pPr>
                                  <w:jc w:val="center"/>
                                  <w:rPr>
                                    <w:smallCaps/>
                                    <w:color w:val="404040" w:themeColor="text1" w:themeTint="BF"/>
                                    <w:sz w:val="36"/>
                                    <w:szCs w:val="36"/>
                                  </w:rPr>
                                </w:pPr>
                              </w:p>
                              <w:p w:rsidR="002427DD" w:rsidRDefault="002427DD" w:rsidP="00E62E55">
                                <w:pPr>
                                  <w:jc w:val="center"/>
                                  <w:rPr>
                                    <w:smallCaps/>
                                    <w:color w:val="404040" w:themeColor="text1" w:themeTint="BF"/>
                                    <w:sz w:val="36"/>
                                    <w:szCs w:val="36"/>
                                  </w:rPr>
                                </w:pPr>
                              </w:p>
                              <w:p w:rsidR="002427DD" w:rsidRDefault="002427DD" w:rsidP="00E62E55">
                                <w:pPr>
                                  <w:jc w:val="center"/>
                                  <w:rPr>
                                    <w:smallCaps/>
                                    <w:color w:val="404040" w:themeColor="text1" w:themeTint="BF"/>
                                    <w:sz w:val="36"/>
                                    <w:szCs w:val="36"/>
                                  </w:rPr>
                                </w:pPr>
                              </w:p>
                              <w:p w:rsidR="002427DD" w:rsidRDefault="002427DD" w:rsidP="00E62E55">
                                <w:pPr>
                                  <w:jc w:val="center"/>
                                  <w:rPr>
                                    <w:smallCaps/>
                                    <w:color w:val="404040" w:themeColor="text1" w:themeTint="BF"/>
                                    <w:sz w:val="36"/>
                                    <w:szCs w:val="36"/>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xmlns:cx1="http://schemas.microsoft.com/office/drawing/2015/9/8/chartex">
                <w:pict>
                  <v:shapetype id="_x0000_t202" coordsize="21600,21600" o:spt="202" path="m,l,21600r21600,l21600,xe">
                    <v:stroke joinstyle="miter"/>
                    <v:path gradientshapeok="t" o:connecttype="rect"/>
                  </v:shapetype>
                  <v:shape id="Cuadro de texto 154" o:spid="_x0000_s1026" type="#_x0000_t202" style="position:absolute;margin-left:18pt;margin-top:203.55pt;width:8in;height:276.25pt;z-index:251659264;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" filled="f" stroked="f" strokeweight=".5pt">
                    <v:textbox inset="126pt,0,54pt,0">
                      <w:txbxContent>
                        <w:p w:rsidR="002427DD" w:rsidRPr="00CA1AA7" w:rsidRDefault="002427DD" w:rsidP="00E62E55">
                          <w:pPr>
                            <w:ind w:left="-1134"/>
                            <w:jc w:val="center"/>
                            <w:rPr>
                              <w:color w:val="000000" w:themeColor="text1"/>
                              <w:sz w:val="64"/>
                              <w:szCs w:val="64"/>
                            </w:rPr>
                          </w:pPr>
                          <w:sdt>
                            <w:sdtPr>
                              <w:rPr>
                                <w:caps/>
                                <w:color w:val="000000" w:themeColor="text1"/>
                                <w:sz w:val="64"/>
                                <w:szCs w:val="64"/>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Pr="00CA1AA7">
                                <w:rPr>
                                  <w:caps/>
                                  <w:color w:val="000000" w:themeColor="text1"/>
                                  <w:sz w:val="64"/>
                                  <w:szCs w:val="64"/>
                                </w:rPr>
                                <w:t>INFORME DE GESTIÓN</w:t>
                              </w:r>
                            </w:sdtContent>
                          </w:sdt>
                          <w:r w:rsidRPr="00CA1AA7">
                            <w:rPr>
                              <w:color w:val="000000" w:themeColor="text1"/>
                              <w:sz w:val="64"/>
                              <w:szCs w:val="64"/>
                            </w:rPr>
                            <w:t xml:space="preserve"> </w:t>
                          </w:r>
                        </w:p>
                        <w:p w:rsidR="002427DD" w:rsidRPr="00CA1AA7" w:rsidRDefault="002427DD" w:rsidP="00E62E55">
                          <w:pPr>
                            <w:ind w:left="-1134"/>
                            <w:jc w:val="center"/>
                            <w:rPr>
                              <w:color w:val="000000" w:themeColor="text1"/>
                              <w:sz w:val="64"/>
                              <w:szCs w:val="64"/>
                            </w:rPr>
                          </w:pPr>
                          <w:sdt>
                            <w:sdtPr>
                              <w:rPr>
                                <w:color w:val="000000" w:themeColor="text1"/>
                                <w:sz w:val="64"/>
                                <w:szCs w:val="64"/>
                              </w:rPr>
                              <w:alias w:val="Área o Proceso"/>
                              <w:tag w:val="Área o Proceso"/>
                              <w:id w:val="703517427"/>
                              <w:placeholder>
                                <w:docPart w:val="FBCE6571C4EF4CCAB164F75C193BA047"/>
                              </w:placeholder>
                            </w:sdtPr>
                            <w:sdtContent>
                              <w:r>
                                <w:rPr>
                                  <w:color w:val="000000" w:themeColor="text1"/>
                                  <w:sz w:val="64"/>
                                  <w:szCs w:val="64"/>
                                </w:rPr>
                                <w:t>PRESUPUESTAL</w:t>
                              </w:r>
                            </w:sdtContent>
                          </w:sdt>
                        </w:p>
                        <w:p w:rsidR="002427DD" w:rsidRPr="00CA1AA7" w:rsidRDefault="002427DD" w:rsidP="00E62E55">
                          <w:pPr>
                            <w:ind w:left="-1134"/>
                            <w:jc w:val="center"/>
                            <w:rPr>
                              <w:color w:val="000000" w:themeColor="text1"/>
                              <w:sz w:val="64"/>
                              <w:szCs w:val="64"/>
                            </w:rPr>
                          </w:pPr>
                          <w:sdt>
                            <w:sdtPr>
                              <w:rPr>
                                <w:rStyle w:val="Ttulo1Car"/>
                                <w:b/>
                                <w:color w:val="000000" w:themeColor="text1"/>
                              </w:rPr>
                              <w:alias w:val="DEPENDENCIA O PROCESO"/>
                              <w:tag w:val="DEPENDENCIA O PROCESO"/>
                              <w:id w:val="-101416614"/>
                            </w:sdtPr>
                            <w:sdtContent>
                              <w:sdt>
                                <w:sdtPr>
                                  <w:rPr>
                                    <w:rFonts w:asciiTheme="majorHAnsi" w:eastAsiaTheme="majorEastAsia" w:hAnsiTheme="majorHAnsi" w:cstheme="majorBidi"/>
                                    <w:b/>
                                    <w:color w:val="000000" w:themeColor="text1"/>
                                    <w:sz w:val="40"/>
                                    <w:szCs w:val="40"/>
                                  </w:rPr>
                                  <w:alias w:val="Periodo"/>
                                  <w:tag w:val="Periodo"/>
                                  <w:id w:val="-339697811"/>
                                  <w:placeholder>
                                    <w:docPart w:val="EB1E6D1DDDC84A30AF411B9E0CCF6826"/>
                                  </w:placeholder>
                                  <w:comboBox>
                                    <w:listItem w:value="Elija un elemento."/>
                                    <w:listItem w:displayText="Primer Cuatrimestre de" w:value="Primer Cuatrimestre de"/>
                                    <w:listItem w:displayText="Segundo Cuatrimestre de" w:value="Segundo Cuatrimestre de"/>
                                    <w:listItem w:displayText="Vigencia " w:value="Vigencia "/>
                                  </w:comboBox>
                                </w:sdtPr>
                                <w:sdtContent>
                                  <w:r>
                                    <w:rPr>
                                      <w:rFonts w:asciiTheme="majorHAnsi" w:eastAsiaTheme="majorEastAsia" w:hAnsiTheme="majorHAnsi" w:cstheme="majorBidi"/>
                                      <w:b/>
                                      <w:color w:val="000000" w:themeColor="text1"/>
                                      <w:sz w:val="40"/>
                                      <w:szCs w:val="40"/>
                                    </w:rPr>
                                    <w:t xml:space="preserve">Vigencia </w:t>
                                  </w:r>
                                </w:sdtContent>
                              </w:sdt>
                            </w:sdtContent>
                          </w:sdt>
                          <w:r w:rsidRPr="00CA1AA7">
                            <w:rPr>
                              <w:rStyle w:val="Ttulo1Car"/>
                              <w:b/>
                              <w:color w:val="000000" w:themeColor="text1"/>
                            </w:rPr>
                            <w:t xml:space="preserve"> </w:t>
                          </w:r>
                          <w:sdt>
                            <w:sdtPr>
                              <w:rPr>
                                <w:rStyle w:val="Ttulo1Car"/>
                                <w:rFonts w:cstheme="majorHAnsi"/>
                                <w:b/>
                                <w:color w:val="000000" w:themeColor="text1"/>
                                <w:sz w:val="40"/>
                                <w:szCs w:val="40"/>
                              </w:rPr>
                              <w:alias w:val="Año Desarrollo Actividades"/>
                              <w:tag w:val="Año Desarrollo Actividades"/>
                              <w:id w:val="-686595980"/>
                              <w:placeholder>
                                <w:docPart w:val="5FC8CD9BD9734AB7A09BA97B6AEF01FE"/>
                              </w:placeholder>
                              <w:comboBox>
                                <w:listItem w:value="Elija un elemento."/>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comboBox>
                            </w:sdtPr>
                            <w:sdtContent>
                              <w:r>
                                <w:rPr>
                                  <w:rStyle w:val="Ttulo1Car"/>
                                  <w:rFonts w:cstheme="majorHAnsi"/>
                                  <w:b/>
                                  <w:color w:val="000000" w:themeColor="text1"/>
                                  <w:sz w:val="40"/>
                                  <w:szCs w:val="40"/>
                                </w:rPr>
                                <w:t>2021</w:t>
                              </w:r>
                            </w:sdtContent>
                          </w:sdt>
                        </w:p>
                        <w:p w:rsidR="002427DD" w:rsidRPr="00CA1AA7" w:rsidRDefault="002427DD" w:rsidP="00E62E55">
                          <w:pPr>
                            <w:jc w:val="center"/>
                            <w:rPr>
                              <w:smallCaps/>
                              <w:color w:val="000000" w:themeColor="text1"/>
                              <w:sz w:val="36"/>
                              <w:szCs w:val="36"/>
                            </w:rPr>
                          </w:pPr>
                        </w:p>
                        <w:p w:rsidR="002427DD" w:rsidRDefault="002427DD" w:rsidP="00E62E55">
                          <w:pPr>
                            <w:jc w:val="center"/>
                            <w:rPr>
                              <w:smallCaps/>
                              <w:color w:val="404040" w:themeColor="text1" w:themeTint="BF"/>
                              <w:sz w:val="36"/>
                              <w:szCs w:val="36"/>
                            </w:rPr>
                          </w:pPr>
                        </w:p>
                        <w:p w:rsidR="002427DD" w:rsidRDefault="002427DD" w:rsidP="00E62E55">
                          <w:pPr>
                            <w:jc w:val="center"/>
                            <w:rPr>
                              <w:smallCaps/>
                              <w:color w:val="404040" w:themeColor="text1" w:themeTint="BF"/>
                              <w:sz w:val="36"/>
                              <w:szCs w:val="36"/>
                            </w:rPr>
                          </w:pPr>
                        </w:p>
                        <w:p w:rsidR="002427DD" w:rsidRDefault="002427DD" w:rsidP="00E62E55">
                          <w:pPr>
                            <w:jc w:val="center"/>
                            <w:rPr>
                              <w:smallCaps/>
                              <w:color w:val="404040" w:themeColor="text1" w:themeTint="BF"/>
                              <w:sz w:val="36"/>
                              <w:szCs w:val="36"/>
                            </w:rPr>
                          </w:pPr>
                        </w:p>
                        <w:p w:rsidR="002427DD" w:rsidRDefault="002427DD" w:rsidP="00E62E55">
                          <w:pPr>
                            <w:jc w:val="center"/>
                            <w:rPr>
                              <w:smallCaps/>
                              <w:color w:val="404040" w:themeColor="text1" w:themeTint="BF"/>
                              <w:sz w:val="36"/>
                              <w:szCs w:val="36"/>
                            </w:rPr>
                          </w:pPr>
                        </w:p>
                      </w:txbxContent>
                    </v:textbox>
                    <w10:wrap type="square" anchorx="page" anchory="page"/>
                  </v:shape>
                </w:pict>
              </mc:Fallback>
            </mc:AlternateContent>
          </w:r>
          <w:r w:rsidR="006F3399">
            <w:rPr>
              <w:noProof/>
              <w:lang w:val="es-MX" w:eastAsia="es-MX"/>
            </w:rPr>
            <mc:AlternateContent>
              <mc:Choice Requires="wps">
                <w:drawing>
                  <wp:anchor distT="0" distB="0" distL="114300" distR="114300" simplePos="0" relativeHeight="251660288" behindDoc="0" locked="0" layoutInCell="1" allowOverlap="1">
                    <wp:simplePos x="0" y="0"/>
                    <wp:positionH relativeFrom="page">
                      <wp:posOffset>228600</wp:posOffset>
                    </wp:positionH>
                    <wp:positionV relativeFrom="page">
                      <wp:posOffset>7605345</wp:posOffset>
                    </wp:positionV>
                    <wp:extent cx="7315200" cy="1546567"/>
                    <wp:effectExtent l="0" t="0" r="0" b="0"/>
                    <wp:wrapSquare wrapText="bothSides"/>
                    <wp:docPr id="152" name="Cuadro de texto 152"/>
                    <wp:cNvGraphicFramePr/>
                    <a:graphic xmlns:a="http://schemas.openxmlformats.org/drawingml/2006/main">
                      <a:graphicData uri="http://schemas.microsoft.com/office/word/2010/wordprocessingShape">
                        <wps:wsp>
                          <wps:cNvSpPr txBox="1"/>
                          <wps:spPr>
                            <a:xfrm>
                              <a:off x="0" y="0"/>
                              <a:ext cx="7315200" cy="154656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427DD" w:rsidRPr="00CA1AA7" w:rsidRDefault="002427DD" w:rsidP="00402032">
                                <w:pPr>
                                  <w:pStyle w:val="Sinespaciado"/>
                                  <w:tabs>
                                    <w:tab w:val="left" w:pos="2268"/>
                                  </w:tabs>
                                  <w:ind w:left="2268" w:hanging="425"/>
                                  <w:rPr>
                                    <w:b/>
                                    <w:color w:val="000000" w:themeColor="text1"/>
                                    <w:sz w:val="24"/>
                                    <w:szCs w:val="28"/>
                                  </w:rPr>
                                </w:pPr>
                                <w:r w:rsidRPr="00CA1AA7">
                                  <w:rPr>
                                    <w:b/>
                                    <w:color w:val="000000" w:themeColor="text1"/>
                                    <w:sz w:val="24"/>
                                    <w:szCs w:val="28"/>
                                  </w:rPr>
                                  <w:t>Elaborado Por:</w:t>
                                </w:r>
                              </w:p>
                              <w:p w:rsidR="002427DD" w:rsidRPr="00CA1AA7" w:rsidRDefault="002427DD" w:rsidP="00402032">
                                <w:pPr>
                                  <w:pStyle w:val="Sinespaciado"/>
                                  <w:tabs>
                                    <w:tab w:val="left" w:pos="2268"/>
                                  </w:tabs>
                                  <w:ind w:left="2268"/>
                                  <w:rPr>
                                    <w:b/>
                                    <w:color w:val="000000" w:themeColor="text1"/>
                                    <w:sz w:val="24"/>
                                    <w:szCs w:val="28"/>
                                  </w:rPr>
                                </w:pPr>
                              </w:p>
                              <w:p w:rsidR="002427DD" w:rsidRPr="00CA1AA7" w:rsidRDefault="002427DD">
                                <w:pPr>
                                  <w:pStyle w:val="Sinespaciado"/>
                                  <w:jc w:val="right"/>
                                  <w:rPr>
                                    <w:b/>
                                    <w:color w:val="000000" w:themeColor="text1"/>
                                    <w:sz w:val="24"/>
                                    <w:szCs w:val="28"/>
                                  </w:rPr>
                                </w:pPr>
                              </w:p>
                              <w:p w:rsidR="002427DD" w:rsidRPr="00CA1AA7" w:rsidRDefault="002C6BFB" w:rsidP="00402032">
                                <w:pPr>
                                  <w:pStyle w:val="Sinespaciado"/>
                                  <w:ind w:left="2268" w:hanging="425"/>
                                  <w:rPr>
                                    <w:b/>
                                    <w:color w:val="000000" w:themeColor="text1"/>
                                    <w:sz w:val="24"/>
                                    <w:szCs w:val="28"/>
                                  </w:rPr>
                                </w:pPr>
                                <w:sdt>
                                  <w:sdtPr>
                                    <w:rPr>
                                      <w:b/>
                                      <w:color w:val="000000" w:themeColor="text1"/>
                                      <w:sz w:val="24"/>
                                      <w:szCs w:val="28"/>
                                    </w:rPr>
                                    <w:alias w:val="Elaborado Por"/>
                                    <w:tag w:val="Autor del Informe"/>
                                    <w:id w:val="789243997"/>
                                    <w:dataBinding w:prefixMappings="xmlns:ns0='http://purl.org/dc/elements/1.1/' xmlns:ns1='http://schemas.openxmlformats.org/package/2006/metadata/core-properties' " w:xpath="/ns1:coreProperties[1]/ns0:creator[1]" w:storeItemID="{6C3C8BC8-F283-45AE-878A-BAB7291924A1}"/>
                                    <w:text/>
                                  </w:sdtPr>
                                  <w:sdtEndPr/>
                                  <w:sdtContent>
                                    <w:r w:rsidR="002427DD">
                                      <w:rPr>
                                        <w:b/>
                                        <w:color w:val="000000" w:themeColor="text1"/>
                                        <w:sz w:val="24"/>
                                        <w:szCs w:val="28"/>
                                      </w:rPr>
                                      <w:t>LUZ MERY PORTELA DAVID</w:t>
                                    </w:r>
                                  </w:sdtContent>
                                </w:sdt>
                              </w:p>
                              <w:p w:rsidR="002427DD" w:rsidRPr="00CA1AA7" w:rsidRDefault="002C6BFB" w:rsidP="00402032">
                                <w:pPr>
                                  <w:pStyle w:val="Sinespaciado"/>
                                  <w:ind w:left="1843"/>
                                  <w:rPr>
                                    <w:rFonts w:cstheme="minorHAnsi"/>
                                    <w:color w:val="000000" w:themeColor="text1"/>
                                    <w:sz w:val="24"/>
                                    <w:szCs w:val="32"/>
                                  </w:rPr>
                                </w:pPr>
                                <w:sdt>
                                  <w:sdtPr>
                                    <w:rPr>
                                      <w:rFonts w:cstheme="minorHAnsi"/>
                                      <w:color w:val="000000" w:themeColor="text1"/>
                                      <w:sz w:val="24"/>
                                      <w:szCs w:val="32"/>
                                    </w:rPr>
                                    <w:alias w:val="Cargo del Funcionario"/>
                                    <w:tag w:val="Cargo del Funcionario"/>
                                    <w:id w:val="942260680"/>
                                    <w:dataBinding w:prefixMappings="xmlns:ns0='http://schemas.microsoft.com/office/2006/coverPageProps' " w:xpath="/ns0:CoverPageProperties[1]/ns0:CompanyEmail[1]" w:storeItemID="{55AF091B-3C7A-41E3-B477-F2FDAA23CFDA}"/>
                                    <w:text/>
                                  </w:sdtPr>
                                  <w:sdtEndPr/>
                                  <w:sdtContent>
                                    <w:r w:rsidR="002427DD">
                                      <w:rPr>
                                        <w:rFonts w:cstheme="minorHAnsi"/>
                                        <w:color w:val="000000" w:themeColor="text1"/>
                                        <w:sz w:val="24"/>
                                        <w:szCs w:val="32"/>
                                      </w:rPr>
                                      <w:t>Asesora Financiera</w:t>
                                    </w:r>
                                  </w:sdtContent>
                                </w:sdt>
                              </w:p>
                              <w:p w:rsidR="002427DD" w:rsidRPr="00CA1AA7" w:rsidRDefault="002427DD" w:rsidP="00402032">
                                <w:pPr>
                                  <w:pStyle w:val="Sinespaciado"/>
                                  <w:ind w:left="1843"/>
                                  <w:rPr>
                                    <w:rFonts w:cstheme="minorHAnsi"/>
                                    <w:color w:val="000000" w:themeColor="text1"/>
                                    <w:sz w:val="24"/>
                                    <w:szCs w:val="32"/>
                                  </w:rPr>
                                </w:pPr>
                                <w:r w:rsidRPr="00CA1AA7">
                                  <w:rPr>
                                    <w:rFonts w:cstheme="minorHAnsi"/>
                                    <w:color w:val="000000" w:themeColor="text1"/>
                                    <w:sz w:val="24"/>
                                    <w:szCs w:val="32"/>
                                  </w:rPr>
                                  <w:t xml:space="preserve">Fecha Informe </w:t>
                                </w:r>
                                <w:sdt>
                                  <w:sdtPr>
                                    <w:rPr>
                                      <w:rFonts w:cstheme="minorHAnsi"/>
                                      <w:color w:val="000000" w:themeColor="text1"/>
                                      <w:sz w:val="24"/>
                                      <w:szCs w:val="32"/>
                                    </w:rPr>
                                    <w:alias w:val="Fecha"/>
                                    <w:tag w:val="Fecha"/>
                                    <w:id w:val="-1568491214"/>
                                  </w:sdtPr>
                                  <w:sdtEndPr/>
                                  <w:sdtContent>
                                    <w:r>
                                      <w:rPr>
                                        <w:rFonts w:cstheme="minorHAnsi"/>
                                        <w:color w:val="000000" w:themeColor="text1"/>
                                        <w:sz w:val="24"/>
                                        <w:szCs w:val="32"/>
                                      </w:rPr>
                                      <w:t>26/01/2022</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xmlns:cx1="http://schemas.microsoft.com/office/drawing/2015/9/8/chartex">
                <w:pict>
                  <v:shape id="Cuadro de texto 152" o:spid="_x0000_s1027" type="#_x0000_t202" style="position:absolute;margin-left:18pt;margin-top:598.85pt;width:8in;height:121.8pt;z-index:251660288;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" filled="f" stroked="f" strokeweight=".5pt">
                    <v:textbox inset="126pt,0,54pt,0">
                      <w:txbxContent>
                        <w:p w:rsidR="002427DD" w:rsidRPr="00CA1AA7" w:rsidRDefault="002427DD" w:rsidP="00402032">
                          <w:pPr>
                            <w:pStyle w:val="Sinespaciado"/>
                            <w:tabs>
                              <w:tab w:val="left" w:pos="2268"/>
                            </w:tabs>
                            <w:ind w:left="2268" w:hanging="425"/>
                            <w:rPr>
                              <w:b/>
                              <w:color w:val="000000" w:themeColor="text1"/>
                              <w:sz w:val="24"/>
                              <w:szCs w:val="28"/>
                            </w:rPr>
                          </w:pPr>
                          <w:r w:rsidRPr="00CA1AA7">
                            <w:rPr>
                              <w:b/>
                              <w:color w:val="000000" w:themeColor="text1"/>
                              <w:sz w:val="24"/>
                              <w:szCs w:val="28"/>
                            </w:rPr>
                            <w:t>Elaborado Por:</w:t>
                          </w:r>
                        </w:p>
                        <w:p w:rsidR="002427DD" w:rsidRPr="00CA1AA7" w:rsidRDefault="002427DD" w:rsidP="00402032">
                          <w:pPr>
                            <w:pStyle w:val="Sinespaciado"/>
                            <w:tabs>
                              <w:tab w:val="left" w:pos="2268"/>
                            </w:tabs>
                            <w:ind w:left="2268"/>
                            <w:rPr>
                              <w:b/>
                              <w:color w:val="000000" w:themeColor="text1"/>
                              <w:sz w:val="24"/>
                              <w:szCs w:val="28"/>
                            </w:rPr>
                          </w:pPr>
                        </w:p>
                        <w:p w:rsidR="002427DD" w:rsidRPr="00CA1AA7" w:rsidRDefault="002427DD">
                          <w:pPr>
                            <w:pStyle w:val="Sinespaciado"/>
                            <w:jc w:val="right"/>
                            <w:rPr>
                              <w:b/>
                              <w:color w:val="000000" w:themeColor="text1"/>
                              <w:sz w:val="24"/>
                              <w:szCs w:val="28"/>
                            </w:rPr>
                          </w:pPr>
                        </w:p>
                        <w:p w:rsidR="002427DD" w:rsidRPr="00CA1AA7" w:rsidRDefault="002427DD" w:rsidP="00402032">
                          <w:pPr>
                            <w:pStyle w:val="Sinespaciado"/>
                            <w:ind w:left="2268" w:hanging="425"/>
                            <w:rPr>
                              <w:b/>
                              <w:color w:val="000000" w:themeColor="text1"/>
                              <w:sz w:val="24"/>
                              <w:szCs w:val="28"/>
                            </w:rPr>
                          </w:pPr>
                          <w:sdt>
                            <w:sdtPr>
                              <w:rPr>
                                <w:b/>
                                <w:color w:val="000000" w:themeColor="text1"/>
                                <w:sz w:val="24"/>
                                <w:szCs w:val="28"/>
                              </w:rPr>
                              <w:alias w:val="Elaborado Por"/>
                              <w:tag w:val="Autor del Informe"/>
                              <w:id w:val="789243997"/>
                              <w:dataBinding w:prefixMappings="xmlns:ns0='http://purl.org/dc/elements/1.1/' xmlns:ns1='http://schemas.openxmlformats.org/package/2006/metadata/core-properties' " w:xpath="/ns1:coreProperties[1]/ns0:creator[1]" w:storeItemID="{6C3C8BC8-F283-45AE-878A-BAB7291924A1}"/>
                              <w:text/>
                            </w:sdtPr>
                            <w:sdtContent>
                              <w:r>
                                <w:rPr>
                                  <w:b/>
                                  <w:color w:val="000000" w:themeColor="text1"/>
                                  <w:sz w:val="24"/>
                                  <w:szCs w:val="28"/>
                                </w:rPr>
                                <w:t>LUZ MERY PORTELA DAVID</w:t>
                              </w:r>
                            </w:sdtContent>
                          </w:sdt>
                        </w:p>
                        <w:p w:rsidR="002427DD" w:rsidRPr="00CA1AA7" w:rsidRDefault="002427DD" w:rsidP="00402032">
                          <w:pPr>
                            <w:pStyle w:val="Sinespaciado"/>
                            <w:ind w:left="1843"/>
                            <w:rPr>
                              <w:rFonts w:cstheme="minorHAnsi"/>
                              <w:color w:val="000000" w:themeColor="text1"/>
                              <w:sz w:val="24"/>
                              <w:szCs w:val="32"/>
                            </w:rPr>
                          </w:pPr>
                          <w:sdt>
                            <w:sdtPr>
                              <w:rPr>
                                <w:rFonts w:cstheme="minorHAnsi"/>
                                <w:color w:val="000000" w:themeColor="text1"/>
                                <w:sz w:val="24"/>
                                <w:szCs w:val="32"/>
                              </w:rPr>
                              <w:alias w:val="Cargo del Funcionario"/>
                              <w:tag w:val="Cargo del Funcionario"/>
                              <w:id w:val="942260680"/>
                              <w:dataBinding w:prefixMappings="xmlns:ns0='http://schemas.microsoft.com/office/2006/coverPageProps' " w:xpath="/ns0:CoverPageProperties[1]/ns0:CompanyEmail[1]" w:storeItemID="{55AF091B-3C7A-41E3-B477-F2FDAA23CFDA}"/>
                              <w:text/>
                            </w:sdtPr>
                            <w:sdtContent>
                              <w:r>
                                <w:rPr>
                                  <w:rFonts w:cstheme="minorHAnsi"/>
                                  <w:color w:val="000000" w:themeColor="text1"/>
                                  <w:sz w:val="24"/>
                                  <w:szCs w:val="32"/>
                                </w:rPr>
                                <w:t>Asesora Financiera</w:t>
                              </w:r>
                            </w:sdtContent>
                          </w:sdt>
                        </w:p>
                        <w:p w:rsidR="002427DD" w:rsidRPr="00CA1AA7" w:rsidRDefault="002427DD" w:rsidP="00402032">
                          <w:pPr>
                            <w:pStyle w:val="Sinespaciado"/>
                            <w:ind w:left="1843"/>
                            <w:rPr>
                              <w:rFonts w:cstheme="minorHAnsi"/>
                              <w:color w:val="000000" w:themeColor="text1"/>
                              <w:sz w:val="24"/>
                              <w:szCs w:val="32"/>
                            </w:rPr>
                          </w:pPr>
                          <w:r w:rsidRPr="00CA1AA7">
                            <w:rPr>
                              <w:rFonts w:cstheme="minorHAnsi"/>
                              <w:color w:val="000000" w:themeColor="text1"/>
                              <w:sz w:val="24"/>
                              <w:szCs w:val="32"/>
                            </w:rPr>
                            <w:t xml:space="preserve">Fecha Informe </w:t>
                          </w:r>
                          <w:sdt>
                            <w:sdtPr>
                              <w:rPr>
                                <w:rFonts w:cstheme="minorHAnsi"/>
                                <w:color w:val="000000" w:themeColor="text1"/>
                                <w:sz w:val="24"/>
                                <w:szCs w:val="32"/>
                              </w:rPr>
                              <w:alias w:val="Fecha"/>
                              <w:tag w:val="Fecha"/>
                              <w:id w:val="-1568491214"/>
                            </w:sdtPr>
                            <w:sdtContent>
                              <w:r>
                                <w:rPr>
                                  <w:rFonts w:cstheme="minorHAnsi"/>
                                  <w:color w:val="000000" w:themeColor="text1"/>
                                  <w:sz w:val="24"/>
                                  <w:szCs w:val="32"/>
                                </w:rPr>
                                <w:t>26/01/2022</w:t>
                              </w:r>
                            </w:sdtContent>
                          </w:sdt>
                        </w:p>
                      </w:txbxContent>
                    </v:textbox>
                    <w10:wrap type="square" anchorx="page" anchory="page"/>
                  </v:shape>
                </w:pict>
              </mc:Fallback>
            </mc:AlternateContent>
          </w:r>
          <w:r w:rsidR="00402032">
            <w:rPr>
              <w:noProof/>
              <w:lang w:val="es-MX" w:eastAsia="es-MX"/>
            </w:rPr>
            <w:drawing>
              <wp:anchor distT="0" distB="0" distL="114300" distR="114300" simplePos="0" relativeHeight="251664384" behindDoc="1" locked="0" layoutInCell="1" allowOverlap="1" wp14:anchorId="582CAC0C" wp14:editId="44D11F20">
                <wp:simplePos x="0" y="0"/>
                <wp:positionH relativeFrom="column">
                  <wp:posOffset>-851388</wp:posOffset>
                </wp:positionH>
                <wp:positionV relativeFrom="paragraph">
                  <wp:posOffset>389402</wp:posOffset>
                </wp:positionV>
                <wp:extent cx="2781300" cy="69532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FBS con texto.png"/>
                        <pic:cNvPicPr/>
                      </pic:nvPicPr>
                      <pic:blipFill>
                        <a:blip r:embed="rId11">
                          <a:extLst>
                            <a:ext uri="{28A0092B-C50C-407E-A947-70E740481C1C}">
                              <a14:useLocalDpi xmlns:a14="http://schemas.microsoft.com/office/drawing/2010/main" val="0"/>
                            </a:ext>
                          </a:extLst>
                        </a:blip>
                        <a:stretch>
                          <a:fillRect/>
                        </a:stretch>
                      </pic:blipFill>
                      <pic:spPr>
                        <a:xfrm>
                          <a:off x="0" y="0"/>
                          <a:ext cx="2781300" cy="695325"/>
                        </a:xfrm>
                        <a:prstGeom prst="rect">
                          <a:avLst/>
                        </a:prstGeom>
                      </pic:spPr>
                    </pic:pic>
                  </a:graphicData>
                </a:graphic>
              </wp:anchor>
            </w:drawing>
          </w:r>
          <w:r w:rsidR="00E62E55">
            <w:rPr>
              <w:rFonts w:ascii="Arial" w:eastAsia="Arial" w:hAnsi="Arial"/>
              <w:sz w:val="22"/>
            </w:rPr>
            <w:br w:type="page"/>
          </w:r>
        </w:p>
      </w:sdtContent>
    </w:sdt>
    <w:p w:rsidR="00CC47B5" w:rsidRPr="00F158B8" w:rsidRDefault="00503639" w:rsidP="006F3399">
      <w:pPr>
        <w:pStyle w:val="Prrafodelista"/>
        <w:numPr>
          <w:ilvl w:val="0"/>
          <w:numId w:val="45"/>
        </w:numPr>
        <w:tabs>
          <w:tab w:val="left" w:pos="519"/>
        </w:tabs>
        <w:spacing w:line="239" w:lineRule="auto"/>
        <w:ind w:left="0" w:right="100" w:firstLine="0"/>
        <w:jc w:val="both"/>
        <w:rPr>
          <w:rFonts w:ascii="Arial" w:eastAsia="Arial" w:hAnsi="Arial"/>
          <w:sz w:val="22"/>
        </w:rPr>
      </w:pPr>
      <w:r w:rsidRPr="006F3399">
        <w:rPr>
          <w:rFonts w:ascii="Arial" w:eastAsia="Arial" w:hAnsi="Arial"/>
          <w:b/>
          <w:sz w:val="22"/>
        </w:rPr>
        <w:lastRenderedPageBreak/>
        <w:t>INTRODUCCIÓN</w:t>
      </w:r>
      <w:r w:rsidR="00CC47B5" w:rsidRPr="006F3399">
        <w:rPr>
          <w:rFonts w:ascii="Arial" w:eastAsia="Arial" w:hAnsi="Arial"/>
          <w:b/>
          <w:sz w:val="22"/>
        </w:rPr>
        <w:t xml:space="preserve"> </w:t>
      </w:r>
    </w:p>
    <w:p w:rsidR="00F158B8" w:rsidRDefault="00F158B8" w:rsidP="00F158B8">
      <w:pPr>
        <w:pStyle w:val="Prrafodelista"/>
        <w:tabs>
          <w:tab w:val="left" w:pos="519"/>
        </w:tabs>
        <w:spacing w:line="239" w:lineRule="auto"/>
        <w:ind w:left="0" w:right="100"/>
        <w:jc w:val="both"/>
        <w:rPr>
          <w:rFonts w:ascii="Arial" w:eastAsia="Arial" w:hAnsi="Arial"/>
          <w:b/>
          <w:sz w:val="22"/>
        </w:rPr>
      </w:pPr>
    </w:p>
    <w:p w:rsidR="006F3399" w:rsidRDefault="00C72078" w:rsidP="006F3399">
      <w:pPr>
        <w:tabs>
          <w:tab w:val="left" w:pos="519"/>
        </w:tabs>
        <w:spacing w:line="239" w:lineRule="auto"/>
        <w:ind w:right="100"/>
        <w:jc w:val="both"/>
        <w:rPr>
          <w:rFonts w:ascii="Arial" w:eastAsia="Arial" w:hAnsi="Arial"/>
          <w:sz w:val="22"/>
        </w:rPr>
      </w:pPr>
      <w:r>
        <w:rPr>
          <w:rFonts w:ascii="Arial" w:eastAsia="Arial" w:hAnsi="Arial"/>
          <w:sz w:val="22"/>
        </w:rPr>
        <w:t>El</w:t>
      </w:r>
      <w:r w:rsidR="00F056BC" w:rsidRPr="00F056BC">
        <w:rPr>
          <w:rFonts w:ascii="Arial" w:eastAsia="Arial" w:hAnsi="Arial"/>
          <w:sz w:val="22"/>
        </w:rPr>
        <w:t xml:space="preserve"> informe, tiene como objeto fundamental rendir de forma clara y precisa, a la comunidad de la CGR y los ciudadanos en general, un balance financiero de la gestión y </w:t>
      </w:r>
      <w:r>
        <w:rPr>
          <w:rFonts w:ascii="Arial" w:eastAsia="Arial" w:hAnsi="Arial"/>
          <w:sz w:val="22"/>
        </w:rPr>
        <w:t xml:space="preserve">la </w:t>
      </w:r>
      <w:r w:rsidR="00F056BC" w:rsidRPr="00F056BC">
        <w:rPr>
          <w:rFonts w:ascii="Arial" w:eastAsia="Arial" w:hAnsi="Arial"/>
          <w:sz w:val="22"/>
        </w:rPr>
        <w:t>ejecución de los recursos propios y los recursos nación.</w:t>
      </w:r>
    </w:p>
    <w:p w:rsidR="006F3399" w:rsidRDefault="006F3399" w:rsidP="006F3399">
      <w:pPr>
        <w:tabs>
          <w:tab w:val="left" w:pos="519"/>
        </w:tabs>
        <w:spacing w:line="239" w:lineRule="auto"/>
        <w:ind w:right="100"/>
        <w:jc w:val="both"/>
        <w:rPr>
          <w:rFonts w:ascii="Arial" w:eastAsia="Arial" w:hAnsi="Arial"/>
          <w:sz w:val="22"/>
        </w:rPr>
      </w:pPr>
    </w:p>
    <w:p w:rsidR="00514231" w:rsidRPr="006F3399" w:rsidRDefault="00CE4A9C" w:rsidP="006F3399">
      <w:pPr>
        <w:pStyle w:val="Prrafodelista"/>
        <w:numPr>
          <w:ilvl w:val="0"/>
          <w:numId w:val="45"/>
        </w:numPr>
        <w:tabs>
          <w:tab w:val="left" w:pos="519"/>
        </w:tabs>
        <w:spacing w:line="239" w:lineRule="auto"/>
        <w:ind w:left="0" w:right="100" w:firstLine="0"/>
        <w:jc w:val="both"/>
        <w:rPr>
          <w:rFonts w:ascii="Arial" w:eastAsiaTheme="minorHAnsi" w:hAnsi="Arial"/>
          <w:b/>
          <w:sz w:val="22"/>
          <w:szCs w:val="22"/>
          <w:lang w:val="es-MX" w:eastAsia="en-US"/>
        </w:rPr>
      </w:pPr>
      <w:r w:rsidRPr="006F3399">
        <w:rPr>
          <w:rFonts w:ascii="Arial" w:eastAsiaTheme="minorHAnsi" w:hAnsi="Arial"/>
          <w:b/>
          <w:sz w:val="22"/>
          <w:szCs w:val="22"/>
          <w:lang w:val="es-MX" w:eastAsia="en-US"/>
        </w:rPr>
        <w:t>Actividades desarrolladas</w:t>
      </w:r>
    </w:p>
    <w:p w:rsidR="00402032" w:rsidRDefault="00402032" w:rsidP="006F3399">
      <w:pPr>
        <w:tabs>
          <w:tab w:val="left" w:pos="519"/>
        </w:tabs>
        <w:spacing w:line="239" w:lineRule="auto"/>
        <w:ind w:right="100"/>
        <w:jc w:val="both"/>
        <w:rPr>
          <w:rFonts w:ascii="Arial" w:eastAsiaTheme="minorHAnsi" w:hAnsi="Arial"/>
          <w:sz w:val="22"/>
          <w:szCs w:val="22"/>
          <w:lang w:val="es-MX" w:eastAsia="en-US"/>
        </w:rPr>
      </w:pPr>
    </w:p>
    <w:p w:rsidR="00F056BC" w:rsidRPr="00F056BC" w:rsidRDefault="00F056BC" w:rsidP="00F056BC">
      <w:pPr>
        <w:jc w:val="both"/>
        <w:rPr>
          <w:rFonts w:ascii="Arial" w:eastAsia="Arial" w:hAnsi="Arial"/>
          <w:sz w:val="22"/>
        </w:rPr>
      </w:pPr>
      <w:r w:rsidRPr="00F056BC">
        <w:rPr>
          <w:rFonts w:ascii="Arial" w:eastAsia="Arial" w:hAnsi="Arial"/>
          <w:sz w:val="22"/>
        </w:rPr>
        <w:t xml:space="preserve">Al Fondo de Bienestar Social de la Contraloría General de la República, mediante el Decreto 1805 del 31 de diciembre de 2020, por el cual se liquida el Presupuesto General de la Nación para la vigencia 2021, le fueron </w:t>
      </w:r>
      <w:r w:rsidR="00597D27">
        <w:rPr>
          <w:rFonts w:ascii="Arial" w:eastAsia="Arial" w:hAnsi="Arial"/>
          <w:sz w:val="22"/>
        </w:rPr>
        <w:t>asignados</w:t>
      </w:r>
      <w:r w:rsidRPr="00F056BC">
        <w:rPr>
          <w:rFonts w:ascii="Arial" w:eastAsia="Arial" w:hAnsi="Arial"/>
          <w:sz w:val="22"/>
        </w:rPr>
        <w:t xml:space="preserve"> recursos por valor de $87.748 millones</w:t>
      </w:r>
      <w:r w:rsidR="00D61E75">
        <w:rPr>
          <w:rFonts w:ascii="Arial" w:eastAsia="Arial" w:hAnsi="Arial"/>
          <w:sz w:val="22"/>
        </w:rPr>
        <w:t xml:space="preserve"> </w:t>
      </w:r>
      <w:r w:rsidR="00597D27">
        <w:rPr>
          <w:rFonts w:ascii="Arial" w:eastAsia="Arial" w:hAnsi="Arial"/>
          <w:sz w:val="22"/>
        </w:rPr>
        <w:t>ejecutados en la vigencia</w:t>
      </w:r>
      <w:r w:rsidRPr="00F056BC">
        <w:rPr>
          <w:rFonts w:ascii="Arial" w:eastAsia="Arial" w:hAnsi="Arial"/>
          <w:sz w:val="22"/>
        </w:rPr>
        <w:t xml:space="preserve">, </w:t>
      </w:r>
      <w:r w:rsidR="00597D27" w:rsidRPr="00672DD2">
        <w:rPr>
          <w:rFonts w:ascii="Arial" w:eastAsia="Arial" w:hAnsi="Arial"/>
          <w:sz w:val="22"/>
        </w:rPr>
        <w:t xml:space="preserve">según </w:t>
      </w:r>
      <w:r w:rsidR="002427DD" w:rsidRPr="00672DD2">
        <w:rPr>
          <w:rFonts w:ascii="Arial" w:eastAsia="Arial" w:hAnsi="Arial"/>
          <w:sz w:val="22"/>
        </w:rPr>
        <w:t>gráfica</w:t>
      </w:r>
      <w:r w:rsidR="00597D27">
        <w:rPr>
          <w:rFonts w:ascii="Arial" w:eastAsia="Arial" w:hAnsi="Arial"/>
          <w:sz w:val="22"/>
        </w:rPr>
        <w:t xml:space="preserve"> anexo:</w:t>
      </w:r>
    </w:p>
    <w:p w:rsidR="004A5CDE" w:rsidRDefault="004A5CDE" w:rsidP="004A5CDE">
      <w:pPr>
        <w:jc w:val="both"/>
        <w:rPr>
          <w:rFonts w:ascii="Arial" w:hAnsi="Arial"/>
          <w:lang w:val="es-ES"/>
        </w:rPr>
      </w:pPr>
    </w:p>
    <w:p w:rsidR="004A5CDE" w:rsidRDefault="00597D27" w:rsidP="002427DD">
      <w:pPr>
        <w:jc w:val="center"/>
        <w:rPr>
          <w:rFonts w:ascii="Arial" w:hAnsi="Arial"/>
          <w:lang w:val="es-ES"/>
        </w:rPr>
      </w:pPr>
      <w:r>
        <w:rPr>
          <w:noProof/>
          <w:lang w:val="es-MX" w:eastAsia="es-MX"/>
        </w:rPr>
        <w:drawing>
          <wp:inline distT="0" distB="0" distL="0" distR="0" wp14:anchorId="0EF3194C" wp14:editId="16D349ED">
            <wp:extent cx="5174025" cy="2476800"/>
            <wp:effectExtent l="0" t="38100" r="121920" b="57150"/>
            <wp:docPr id="2" name="Gráfico 2">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97D27" w:rsidRDefault="00597D27" w:rsidP="004A5CDE">
      <w:pPr>
        <w:jc w:val="both"/>
        <w:rPr>
          <w:rFonts w:ascii="Arial" w:hAnsi="Arial"/>
          <w:lang w:val="es-ES"/>
        </w:rPr>
      </w:pPr>
    </w:p>
    <w:p w:rsidR="00532EE1" w:rsidRDefault="00597D27" w:rsidP="004A5CDE">
      <w:pPr>
        <w:jc w:val="both"/>
        <w:rPr>
          <w:rFonts w:ascii="Arial" w:hAnsi="Arial"/>
          <w:sz w:val="22"/>
          <w:szCs w:val="22"/>
          <w:lang w:val="es-ES"/>
        </w:rPr>
      </w:pPr>
      <w:r>
        <w:rPr>
          <w:rFonts w:ascii="Arial" w:hAnsi="Arial"/>
          <w:sz w:val="22"/>
          <w:szCs w:val="22"/>
          <w:lang w:val="es-ES"/>
        </w:rPr>
        <w:t xml:space="preserve">Pese a que </w:t>
      </w:r>
      <w:r w:rsidRPr="00597D27">
        <w:rPr>
          <w:rFonts w:ascii="Arial" w:hAnsi="Arial"/>
          <w:sz w:val="22"/>
          <w:szCs w:val="22"/>
          <w:lang w:val="es-ES"/>
        </w:rPr>
        <w:t xml:space="preserve">el Ministerio de Hacienda y Crédito Público, apropio el total de los recursos solicitados en el anteproyecto de presupuesto para la vigencia, </w:t>
      </w:r>
      <w:r>
        <w:rPr>
          <w:rFonts w:ascii="Arial" w:hAnsi="Arial"/>
          <w:sz w:val="22"/>
          <w:szCs w:val="22"/>
          <w:lang w:val="es-ES"/>
        </w:rPr>
        <w:t xml:space="preserve">sin </w:t>
      </w:r>
      <w:r w:rsidR="00532EE1">
        <w:rPr>
          <w:rFonts w:ascii="Arial" w:hAnsi="Arial"/>
          <w:sz w:val="22"/>
          <w:szCs w:val="22"/>
          <w:lang w:val="es-ES"/>
        </w:rPr>
        <w:t>embargo,</w:t>
      </w:r>
      <w:r>
        <w:rPr>
          <w:rFonts w:ascii="Arial" w:hAnsi="Arial"/>
          <w:sz w:val="22"/>
          <w:szCs w:val="22"/>
          <w:lang w:val="es-ES"/>
        </w:rPr>
        <w:t xml:space="preserve"> en el rubro A-03 - TRANSFERENCIAS CORRIENTES, solo apropi</w:t>
      </w:r>
      <w:r w:rsidR="00532EE1">
        <w:rPr>
          <w:rFonts w:ascii="Arial" w:hAnsi="Arial"/>
          <w:sz w:val="22"/>
          <w:szCs w:val="22"/>
          <w:lang w:val="es-ES"/>
        </w:rPr>
        <w:t>aron</w:t>
      </w:r>
      <w:r>
        <w:rPr>
          <w:rFonts w:ascii="Arial" w:hAnsi="Arial"/>
          <w:sz w:val="22"/>
          <w:szCs w:val="22"/>
          <w:lang w:val="es-ES"/>
        </w:rPr>
        <w:t xml:space="preserve"> el valor de $</w:t>
      </w:r>
      <w:r w:rsidR="00532EE1">
        <w:rPr>
          <w:rFonts w:ascii="Arial" w:hAnsi="Arial"/>
          <w:sz w:val="22"/>
          <w:szCs w:val="22"/>
          <w:lang w:val="es-ES"/>
        </w:rPr>
        <w:t xml:space="preserve">5.487.000.000, re cursos que fueron insuficientes para atender las actividades misionales </w:t>
      </w:r>
      <w:r w:rsidR="00E80A72">
        <w:rPr>
          <w:rFonts w:ascii="Arial" w:hAnsi="Arial"/>
          <w:sz w:val="22"/>
          <w:szCs w:val="22"/>
          <w:lang w:val="es-ES"/>
        </w:rPr>
        <w:t>de la entidad como</w:t>
      </w:r>
      <w:r w:rsidR="00532EE1">
        <w:rPr>
          <w:rFonts w:ascii="Arial" w:hAnsi="Arial"/>
          <w:sz w:val="22"/>
          <w:szCs w:val="22"/>
          <w:lang w:val="es-ES"/>
        </w:rPr>
        <w:t xml:space="preserve"> Bienestar Integral, </w:t>
      </w:r>
      <w:r w:rsidR="00A0342D">
        <w:rPr>
          <w:rFonts w:ascii="Arial" w:hAnsi="Arial"/>
          <w:sz w:val="22"/>
          <w:szCs w:val="22"/>
          <w:lang w:val="es-ES"/>
        </w:rPr>
        <w:t>dado que,</w:t>
      </w:r>
      <w:r w:rsidR="00532EE1">
        <w:rPr>
          <w:rFonts w:ascii="Arial" w:hAnsi="Arial"/>
          <w:sz w:val="22"/>
          <w:szCs w:val="22"/>
          <w:lang w:val="es-ES"/>
        </w:rPr>
        <w:t xml:space="preserve"> en la solicitud de presupuesto del anteproyecto se habían solicit</w:t>
      </w:r>
      <w:r w:rsidR="00AC0854">
        <w:rPr>
          <w:rFonts w:ascii="Arial" w:hAnsi="Arial"/>
          <w:sz w:val="22"/>
          <w:szCs w:val="22"/>
          <w:lang w:val="es-ES"/>
        </w:rPr>
        <w:t>ado más de seis mil millones.  El Fondo de Bienestar, hace una solicitud de levantamiento de previo concepto para atender este déficit, pero el Ministerio de Hacienda la niega.</w:t>
      </w:r>
    </w:p>
    <w:p w:rsidR="00AC0854" w:rsidRDefault="00AC0854">
      <w:pPr>
        <w:spacing w:after="160" w:line="259" w:lineRule="auto"/>
        <w:rPr>
          <w:lang w:val="es-ES"/>
        </w:rPr>
      </w:pPr>
    </w:p>
    <w:p w:rsidR="0044675B" w:rsidRPr="00A0342D" w:rsidRDefault="0044675B" w:rsidP="004A5CDE">
      <w:pPr>
        <w:jc w:val="both"/>
        <w:rPr>
          <w:rFonts w:ascii="Arial" w:hAnsi="Arial"/>
          <w:b/>
          <w:sz w:val="22"/>
          <w:szCs w:val="22"/>
          <w:lang w:val="es-ES"/>
        </w:rPr>
      </w:pPr>
      <w:r w:rsidRPr="00A0342D">
        <w:rPr>
          <w:rFonts w:ascii="Arial" w:hAnsi="Arial"/>
          <w:b/>
          <w:sz w:val="22"/>
          <w:szCs w:val="22"/>
          <w:lang w:val="es-ES"/>
        </w:rPr>
        <w:t>PRESUPUESTO DE INGRESOS</w:t>
      </w:r>
    </w:p>
    <w:p w:rsidR="00C72078" w:rsidRDefault="00C72078" w:rsidP="004A5CDE">
      <w:pPr>
        <w:jc w:val="both"/>
        <w:rPr>
          <w:rFonts w:ascii="Arial" w:hAnsi="Arial"/>
          <w:b/>
          <w:sz w:val="22"/>
          <w:szCs w:val="22"/>
          <w:lang w:val="es-ES"/>
        </w:rPr>
      </w:pPr>
    </w:p>
    <w:tbl>
      <w:tblPr>
        <w:tblW w:w="8959" w:type="dxa"/>
        <w:tblCellMar>
          <w:left w:w="0" w:type="dxa"/>
          <w:right w:w="0" w:type="dxa"/>
        </w:tblCellMar>
        <w:tblLook w:val="04A0" w:firstRow="1" w:lastRow="0" w:firstColumn="1" w:lastColumn="0" w:noHBand="0" w:noVBand="1"/>
      </w:tblPr>
      <w:tblGrid>
        <w:gridCol w:w="2643"/>
        <w:gridCol w:w="920"/>
        <w:gridCol w:w="804"/>
        <w:gridCol w:w="816"/>
        <w:gridCol w:w="789"/>
        <w:gridCol w:w="1053"/>
        <w:gridCol w:w="1073"/>
        <w:gridCol w:w="861"/>
      </w:tblGrid>
      <w:tr w:rsidR="00320990" w:rsidTr="00320990">
        <w:trPr>
          <w:trHeight w:val="254"/>
        </w:trPr>
        <w:tc>
          <w:tcPr>
            <w:tcW w:w="2752"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Default="00320990">
            <w:pPr>
              <w:jc w:val="center"/>
              <w:rPr>
                <w:rFonts w:ascii="Arial" w:eastAsia="Times New Roman" w:hAnsi="Arial"/>
                <w:b/>
                <w:bCs/>
                <w:color w:val="000000"/>
                <w:sz w:val="18"/>
                <w:szCs w:val="18"/>
                <w:lang w:eastAsia="es-MX"/>
              </w:rPr>
            </w:pPr>
            <w:r>
              <w:rPr>
                <w:rFonts w:ascii="Arial" w:hAnsi="Arial"/>
                <w:b/>
                <w:bCs/>
                <w:color w:val="000000"/>
                <w:sz w:val="18"/>
                <w:szCs w:val="18"/>
              </w:rPr>
              <w:t>CONCEPTO</w:t>
            </w:r>
          </w:p>
        </w:tc>
        <w:tc>
          <w:tcPr>
            <w:tcW w:w="819"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Default="00320990">
            <w:pPr>
              <w:jc w:val="center"/>
              <w:rPr>
                <w:rFonts w:ascii="Arial" w:hAnsi="Arial"/>
                <w:b/>
                <w:bCs/>
                <w:color w:val="000000"/>
                <w:sz w:val="18"/>
                <w:szCs w:val="18"/>
              </w:rPr>
            </w:pPr>
            <w:r>
              <w:rPr>
                <w:rFonts w:ascii="Arial" w:hAnsi="Arial"/>
                <w:b/>
                <w:bCs/>
                <w:color w:val="000000"/>
                <w:sz w:val="18"/>
                <w:szCs w:val="18"/>
              </w:rPr>
              <w:t>AFORADO</w:t>
            </w:r>
          </w:p>
        </w:tc>
        <w:tc>
          <w:tcPr>
            <w:tcW w:w="819" w:type="dxa"/>
            <w:tcBorders>
              <w:top w:val="single" w:sz="4" w:space="0" w:color="auto"/>
              <w:left w:val="nil"/>
              <w:bottom w:val="single" w:sz="4" w:space="0" w:color="auto"/>
              <w:right w:val="single" w:sz="4" w:space="0" w:color="auto"/>
            </w:tcBorders>
            <w:shd w:val="clear" w:color="000000" w:fill="ACB9CA"/>
            <w:vAlign w:val="center"/>
            <w:hideMark/>
          </w:tcPr>
          <w:p w:rsidR="00320990" w:rsidRDefault="00320990">
            <w:pPr>
              <w:jc w:val="center"/>
              <w:rPr>
                <w:rFonts w:ascii="Arial" w:hAnsi="Arial"/>
                <w:b/>
                <w:bCs/>
                <w:color w:val="000000"/>
                <w:sz w:val="16"/>
                <w:szCs w:val="16"/>
              </w:rPr>
            </w:pPr>
            <w:r>
              <w:rPr>
                <w:rFonts w:ascii="Arial" w:hAnsi="Arial"/>
                <w:b/>
                <w:bCs/>
                <w:color w:val="000000"/>
                <w:sz w:val="16"/>
                <w:szCs w:val="16"/>
              </w:rPr>
              <w:t>Primer</w:t>
            </w:r>
          </w:p>
        </w:tc>
        <w:tc>
          <w:tcPr>
            <w:tcW w:w="819" w:type="dxa"/>
            <w:tcBorders>
              <w:top w:val="single" w:sz="4" w:space="0" w:color="auto"/>
              <w:left w:val="nil"/>
              <w:bottom w:val="single" w:sz="4" w:space="0" w:color="auto"/>
              <w:right w:val="single" w:sz="4" w:space="0" w:color="auto"/>
            </w:tcBorders>
            <w:shd w:val="clear" w:color="000000" w:fill="ACB9CA"/>
            <w:vAlign w:val="center"/>
            <w:hideMark/>
          </w:tcPr>
          <w:p w:rsidR="00320990" w:rsidRDefault="00320990">
            <w:pPr>
              <w:jc w:val="center"/>
              <w:rPr>
                <w:rFonts w:ascii="Arial" w:hAnsi="Arial"/>
                <w:b/>
                <w:bCs/>
                <w:color w:val="000000"/>
                <w:sz w:val="18"/>
                <w:szCs w:val="18"/>
              </w:rPr>
            </w:pPr>
            <w:r>
              <w:rPr>
                <w:rFonts w:ascii="Arial" w:hAnsi="Arial"/>
                <w:b/>
                <w:bCs/>
                <w:color w:val="000000"/>
                <w:sz w:val="18"/>
                <w:szCs w:val="18"/>
              </w:rPr>
              <w:t>Segundo</w:t>
            </w:r>
          </w:p>
        </w:tc>
        <w:tc>
          <w:tcPr>
            <w:tcW w:w="802" w:type="dxa"/>
            <w:tcBorders>
              <w:top w:val="single" w:sz="4" w:space="0" w:color="auto"/>
              <w:left w:val="nil"/>
              <w:bottom w:val="single" w:sz="4" w:space="0" w:color="auto"/>
              <w:right w:val="single" w:sz="4" w:space="0" w:color="auto"/>
            </w:tcBorders>
            <w:shd w:val="clear" w:color="000000" w:fill="ACB9CA"/>
            <w:vAlign w:val="center"/>
            <w:hideMark/>
          </w:tcPr>
          <w:p w:rsidR="00320990" w:rsidRDefault="00320990">
            <w:pPr>
              <w:jc w:val="center"/>
              <w:rPr>
                <w:rFonts w:ascii="Arial" w:hAnsi="Arial"/>
                <w:b/>
                <w:bCs/>
                <w:color w:val="000000"/>
                <w:sz w:val="18"/>
                <w:szCs w:val="18"/>
              </w:rPr>
            </w:pPr>
            <w:r>
              <w:rPr>
                <w:rFonts w:ascii="Arial" w:hAnsi="Arial"/>
                <w:b/>
                <w:bCs/>
                <w:color w:val="000000"/>
                <w:sz w:val="18"/>
                <w:szCs w:val="18"/>
              </w:rPr>
              <w:t>Tercer</w:t>
            </w:r>
          </w:p>
        </w:tc>
        <w:tc>
          <w:tcPr>
            <w:tcW w:w="1064"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Default="00320990">
            <w:pPr>
              <w:jc w:val="center"/>
              <w:rPr>
                <w:rFonts w:ascii="Arial" w:hAnsi="Arial"/>
                <w:b/>
                <w:bCs/>
                <w:color w:val="000000"/>
                <w:sz w:val="14"/>
                <w:szCs w:val="14"/>
              </w:rPr>
            </w:pPr>
            <w:r>
              <w:rPr>
                <w:rFonts w:ascii="Arial" w:hAnsi="Arial"/>
                <w:b/>
                <w:bCs/>
                <w:color w:val="000000"/>
                <w:sz w:val="14"/>
                <w:szCs w:val="14"/>
              </w:rPr>
              <w:t>Devoluciones Acumuladas</w:t>
            </w:r>
          </w:p>
        </w:tc>
        <w:tc>
          <w:tcPr>
            <w:tcW w:w="1081"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Default="00320990">
            <w:pPr>
              <w:jc w:val="center"/>
              <w:rPr>
                <w:rFonts w:ascii="Arial" w:hAnsi="Arial"/>
                <w:b/>
                <w:bCs/>
                <w:color w:val="000000"/>
                <w:sz w:val="18"/>
                <w:szCs w:val="18"/>
              </w:rPr>
            </w:pPr>
            <w:r>
              <w:rPr>
                <w:rFonts w:ascii="Arial" w:hAnsi="Arial"/>
                <w:b/>
                <w:bCs/>
                <w:color w:val="000000"/>
                <w:sz w:val="18"/>
                <w:szCs w:val="18"/>
              </w:rPr>
              <w:t>Total Recaudado</w:t>
            </w:r>
          </w:p>
        </w:tc>
        <w:tc>
          <w:tcPr>
            <w:tcW w:w="802"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Default="00320990">
            <w:pPr>
              <w:jc w:val="center"/>
              <w:rPr>
                <w:rFonts w:ascii="Arial" w:hAnsi="Arial"/>
                <w:b/>
                <w:bCs/>
                <w:color w:val="000000"/>
                <w:sz w:val="18"/>
                <w:szCs w:val="18"/>
              </w:rPr>
            </w:pPr>
            <w:r>
              <w:rPr>
                <w:rFonts w:ascii="Arial" w:hAnsi="Arial"/>
                <w:b/>
                <w:bCs/>
                <w:color w:val="000000"/>
                <w:sz w:val="18"/>
                <w:szCs w:val="18"/>
              </w:rPr>
              <w:t>% Ejecución</w:t>
            </w:r>
          </w:p>
        </w:tc>
      </w:tr>
      <w:tr w:rsidR="00320990" w:rsidTr="00320990">
        <w:trPr>
          <w:trHeight w:val="2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0990" w:rsidRDefault="00320990">
            <w:pPr>
              <w:rPr>
                <w:rFonts w:ascii="Arial" w:hAnsi="Arial"/>
                <w:b/>
                <w:bCs/>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20990" w:rsidRDefault="00320990">
            <w:pPr>
              <w:rPr>
                <w:rFonts w:ascii="Arial" w:hAnsi="Arial"/>
                <w:b/>
                <w:bCs/>
                <w:color w:val="000000"/>
                <w:sz w:val="18"/>
                <w:szCs w:val="18"/>
              </w:rPr>
            </w:pPr>
          </w:p>
        </w:tc>
        <w:tc>
          <w:tcPr>
            <w:tcW w:w="2441" w:type="dxa"/>
            <w:gridSpan w:val="3"/>
            <w:tcBorders>
              <w:top w:val="single" w:sz="4" w:space="0" w:color="auto"/>
              <w:left w:val="nil"/>
              <w:bottom w:val="nil"/>
              <w:right w:val="single" w:sz="4" w:space="0" w:color="auto"/>
            </w:tcBorders>
            <w:shd w:val="clear" w:color="000000" w:fill="ACB9CA"/>
            <w:vAlign w:val="center"/>
            <w:hideMark/>
          </w:tcPr>
          <w:p w:rsidR="00320990" w:rsidRDefault="00320990">
            <w:pPr>
              <w:jc w:val="center"/>
              <w:rPr>
                <w:rFonts w:ascii="Arial" w:hAnsi="Arial"/>
                <w:b/>
                <w:bCs/>
                <w:color w:val="000000"/>
                <w:sz w:val="16"/>
                <w:szCs w:val="16"/>
              </w:rPr>
            </w:pPr>
            <w:r>
              <w:rPr>
                <w:rFonts w:ascii="Arial" w:hAnsi="Arial"/>
                <w:b/>
                <w:bCs/>
                <w:color w:val="000000"/>
                <w:sz w:val="16"/>
                <w:szCs w:val="16"/>
              </w:rPr>
              <w:t>CUATRIMESTRE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20990" w:rsidRDefault="00320990">
            <w:pPr>
              <w:rPr>
                <w:rFonts w:ascii="Arial" w:hAnsi="Arial"/>
                <w:b/>
                <w:bCs/>
                <w:color w:val="000000"/>
                <w:sz w:val="14"/>
                <w:szCs w:val="1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20990" w:rsidRDefault="00320990">
            <w:pPr>
              <w:rPr>
                <w:rFonts w:ascii="Arial" w:hAnsi="Arial"/>
                <w:b/>
                <w:bCs/>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20990" w:rsidRDefault="00320990">
            <w:pPr>
              <w:rPr>
                <w:rFonts w:ascii="Arial" w:hAnsi="Arial"/>
                <w:b/>
                <w:bCs/>
                <w:color w:val="000000"/>
                <w:sz w:val="18"/>
                <w:szCs w:val="18"/>
              </w:rPr>
            </w:pPr>
          </w:p>
        </w:tc>
      </w:tr>
      <w:tr w:rsidR="00320990" w:rsidTr="00320990">
        <w:trPr>
          <w:trHeight w:val="26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0990" w:rsidRDefault="00320990">
            <w:pPr>
              <w:rPr>
                <w:rFonts w:ascii="Arial" w:hAnsi="Arial"/>
                <w:color w:val="000000"/>
                <w:sz w:val="18"/>
                <w:szCs w:val="18"/>
              </w:rPr>
            </w:pPr>
            <w:r>
              <w:rPr>
                <w:rFonts w:ascii="Arial" w:hAnsi="Arial"/>
                <w:color w:val="000000"/>
                <w:sz w:val="18"/>
                <w:szCs w:val="18"/>
              </w:rPr>
              <w:t>Ingresos Propios</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20,933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4,260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6,340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6,876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47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17,430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320990" w:rsidRDefault="00320990">
            <w:pPr>
              <w:jc w:val="center"/>
              <w:rPr>
                <w:rFonts w:ascii="Arial" w:hAnsi="Arial"/>
                <w:b/>
                <w:bCs/>
                <w:color w:val="000000"/>
                <w:sz w:val="18"/>
                <w:szCs w:val="18"/>
              </w:rPr>
            </w:pPr>
            <w:r>
              <w:rPr>
                <w:rFonts w:ascii="Arial" w:hAnsi="Arial"/>
                <w:b/>
                <w:bCs/>
                <w:color w:val="000000"/>
                <w:sz w:val="18"/>
                <w:szCs w:val="18"/>
              </w:rPr>
              <w:t>83.27%</w:t>
            </w:r>
          </w:p>
        </w:tc>
      </w:tr>
      <w:tr w:rsidR="00320990" w:rsidTr="00320990">
        <w:trPr>
          <w:trHeight w:val="2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320990" w:rsidRDefault="00320990">
            <w:pPr>
              <w:rPr>
                <w:rFonts w:ascii="Arial" w:hAnsi="Arial"/>
                <w:color w:val="000000"/>
                <w:sz w:val="18"/>
                <w:szCs w:val="18"/>
              </w:rPr>
            </w:pPr>
            <w:r>
              <w:rPr>
                <w:rFonts w:ascii="Arial" w:hAnsi="Arial"/>
                <w:color w:val="000000"/>
                <w:sz w:val="18"/>
                <w:szCs w:val="18"/>
              </w:rPr>
              <w:t>Ingresos Nación</w:t>
            </w:r>
          </w:p>
        </w:tc>
        <w:tc>
          <w:tcPr>
            <w:tcW w:w="0" w:type="auto"/>
            <w:tcBorders>
              <w:top w:val="nil"/>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66,915</w:t>
            </w:r>
          </w:p>
        </w:tc>
        <w:tc>
          <w:tcPr>
            <w:tcW w:w="0" w:type="auto"/>
            <w:tcBorders>
              <w:top w:val="nil"/>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15,872</w:t>
            </w:r>
          </w:p>
        </w:tc>
        <w:tc>
          <w:tcPr>
            <w:tcW w:w="0" w:type="auto"/>
            <w:tcBorders>
              <w:top w:val="nil"/>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16,574</w:t>
            </w:r>
          </w:p>
        </w:tc>
        <w:tc>
          <w:tcPr>
            <w:tcW w:w="0" w:type="auto"/>
            <w:tcBorders>
              <w:top w:val="nil"/>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14,805</w:t>
            </w:r>
          </w:p>
        </w:tc>
        <w:tc>
          <w:tcPr>
            <w:tcW w:w="0" w:type="auto"/>
            <w:tcBorders>
              <w:top w:val="nil"/>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0</w:t>
            </w:r>
          </w:p>
        </w:tc>
        <w:tc>
          <w:tcPr>
            <w:tcW w:w="0" w:type="auto"/>
            <w:tcBorders>
              <w:top w:val="nil"/>
              <w:left w:val="nil"/>
              <w:bottom w:val="single" w:sz="4" w:space="0" w:color="auto"/>
              <w:right w:val="single" w:sz="4" w:space="0" w:color="auto"/>
            </w:tcBorders>
            <w:shd w:val="clear" w:color="auto" w:fill="auto"/>
            <w:noWrap/>
            <w:vAlign w:val="center"/>
            <w:hideMark/>
          </w:tcPr>
          <w:p w:rsidR="00320990" w:rsidRDefault="00320990">
            <w:pPr>
              <w:jc w:val="right"/>
              <w:rPr>
                <w:rFonts w:ascii="Arial" w:hAnsi="Arial"/>
                <w:b/>
                <w:bCs/>
                <w:color w:val="000000"/>
                <w:sz w:val="18"/>
                <w:szCs w:val="18"/>
              </w:rPr>
            </w:pPr>
            <w:r>
              <w:rPr>
                <w:rFonts w:ascii="Arial" w:hAnsi="Arial"/>
                <w:b/>
                <w:bCs/>
                <w:color w:val="000000"/>
                <w:sz w:val="18"/>
                <w:szCs w:val="18"/>
              </w:rPr>
              <w:t>47,251</w:t>
            </w:r>
          </w:p>
        </w:tc>
        <w:tc>
          <w:tcPr>
            <w:tcW w:w="0" w:type="auto"/>
            <w:tcBorders>
              <w:top w:val="nil"/>
              <w:left w:val="nil"/>
              <w:bottom w:val="single" w:sz="4" w:space="0" w:color="auto"/>
              <w:right w:val="single" w:sz="4" w:space="0" w:color="auto"/>
            </w:tcBorders>
            <w:shd w:val="clear" w:color="auto" w:fill="auto"/>
            <w:noWrap/>
            <w:vAlign w:val="center"/>
            <w:hideMark/>
          </w:tcPr>
          <w:p w:rsidR="00320990" w:rsidRDefault="00320990">
            <w:pPr>
              <w:jc w:val="center"/>
              <w:rPr>
                <w:rFonts w:ascii="Arial" w:hAnsi="Arial"/>
                <w:b/>
                <w:bCs/>
                <w:color w:val="000000"/>
                <w:sz w:val="18"/>
                <w:szCs w:val="18"/>
              </w:rPr>
            </w:pPr>
            <w:r>
              <w:rPr>
                <w:rFonts w:ascii="Arial" w:hAnsi="Arial"/>
                <w:b/>
                <w:bCs/>
                <w:color w:val="000000"/>
                <w:sz w:val="18"/>
                <w:szCs w:val="18"/>
              </w:rPr>
              <w:t>70.61%</w:t>
            </w:r>
          </w:p>
        </w:tc>
      </w:tr>
      <w:tr w:rsidR="00320990" w:rsidTr="00320990">
        <w:trPr>
          <w:trHeight w:val="254"/>
        </w:trPr>
        <w:tc>
          <w:tcPr>
            <w:tcW w:w="0" w:type="auto"/>
            <w:tcBorders>
              <w:top w:val="nil"/>
              <w:left w:val="single" w:sz="4" w:space="0" w:color="auto"/>
              <w:bottom w:val="single" w:sz="4" w:space="0" w:color="auto"/>
              <w:right w:val="single" w:sz="4" w:space="0" w:color="auto"/>
            </w:tcBorders>
            <w:shd w:val="clear" w:color="000000" w:fill="AEAAAA"/>
            <w:noWrap/>
            <w:vAlign w:val="center"/>
            <w:hideMark/>
          </w:tcPr>
          <w:p w:rsidR="00320990" w:rsidRDefault="00320990">
            <w:pPr>
              <w:rPr>
                <w:rFonts w:ascii="Arial" w:hAnsi="Arial"/>
                <w:b/>
                <w:bCs/>
                <w:color w:val="000000"/>
              </w:rPr>
            </w:pPr>
            <w:r>
              <w:rPr>
                <w:rFonts w:ascii="Arial" w:hAnsi="Arial"/>
                <w:b/>
                <w:bCs/>
                <w:color w:val="000000"/>
              </w:rPr>
              <w:t>TOTAL</w:t>
            </w:r>
          </w:p>
        </w:tc>
        <w:tc>
          <w:tcPr>
            <w:tcW w:w="0" w:type="auto"/>
            <w:tcBorders>
              <w:top w:val="nil"/>
              <w:left w:val="nil"/>
              <w:bottom w:val="single" w:sz="4" w:space="0" w:color="auto"/>
              <w:right w:val="single" w:sz="4" w:space="0" w:color="auto"/>
            </w:tcBorders>
            <w:shd w:val="clear" w:color="000000" w:fill="AEAAAA"/>
            <w:noWrap/>
            <w:vAlign w:val="center"/>
            <w:hideMark/>
          </w:tcPr>
          <w:p w:rsidR="00320990" w:rsidRDefault="00320990">
            <w:pPr>
              <w:jc w:val="right"/>
              <w:rPr>
                <w:rFonts w:ascii="Arial" w:hAnsi="Arial"/>
                <w:b/>
                <w:bCs/>
                <w:color w:val="000000"/>
              </w:rPr>
            </w:pPr>
            <w:r>
              <w:rPr>
                <w:rFonts w:ascii="Arial" w:hAnsi="Arial"/>
                <w:b/>
                <w:bCs/>
                <w:color w:val="000000"/>
              </w:rPr>
              <w:t>87,848</w:t>
            </w:r>
          </w:p>
        </w:tc>
        <w:tc>
          <w:tcPr>
            <w:tcW w:w="0" w:type="auto"/>
            <w:tcBorders>
              <w:top w:val="nil"/>
              <w:left w:val="nil"/>
              <w:bottom w:val="single" w:sz="4" w:space="0" w:color="auto"/>
              <w:right w:val="single" w:sz="4" w:space="0" w:color="auto"/>
            </w:tcBorders>
            <w:shd w:val="clear" w:color="000000" w:fill="AEAAAA"/>
            <w:noWrap/>
            <w:vAlign w:val="center"/>
            <w:hideMark/>
          </w:tcPr>
          <w:p w:rsidR="00320990" w:rsidRDefault="00320990">
            <w:pPr>
              <w:jc w:val="right"/>
              <w:rPr>
                <w:rFonts w:ascii="Arial" w:hAnsi="Arial"/>
                <w:b/>
                <w:bCs/>
                <w:color w:val="000000"/>
              </w:rPr>
            </w:pPr>
            <w:r>
              <w:rPr>
                <w:rFonts w:ascii="Arial" w:hAnsi="Arial"/>
                <w:b/>
                <w:bCs/>
                <w:color w:val="000000"/>
              </w:rPr>
              <w:t>20,133</w:t>
            </w:r>
          </w:p>
        </w:tc>
        <w:tc>
          <w:tcPr>
            <w:tcW w:w="0" w:type="auto"/>
            <w:tcBorders>
              <w:top w:val="nil"/>
              <w:left w:val="nil"/>
              <w:bottom w:val="single" w:sz="4" w:space="0" w:color="auto"/>
              <w:right w:val="single" w:sz="4" w:space="0" w:color="auto"/>
            </w:tcBorders>
            <w:shd w:val="clear" w:color="000000" w:fill="AEAAAA"/>
            <w:noWrap/>
            <w:vAlign w:val="center"/>
            <w:hideMark/>
          </w:tcPr>
          <w:p w:rsidR="00320990" w:rsidRDefault="00320990">
            <w:pPr>
              <w:jc w:val="right"/>
              <w:rPr>
                <w:rFonts w:ascii="Arial" w:hAnsi="Arial"/>
                <w:b/>
                <w:bCs/>
                <w:color w:val="000000"/>
              </w:rPr>
            </w:pPr>
            <w:r>
              <w:rPr>
                <w:rFonts w:ascii="Arial" w:hAnsi="Arial"/>
                <w:b/>
                <w:bCs/>
                <w:color w:val="000000"/>
              </w:rPr>
              <w:t>22,914</w:t>
            </w:r>
          </w:p>
        </w:tc>
        <w:tc>
          <w:tcPr>
            <w:tcW w:w="0" w:type="auto"/>
            <w:tcBorders>
              <w:top w:val="nil"/>
              <w:left w:val="nil"/>
              <w:bottom w:val="single" w:sz="4" w:space="0" w:color="auto"/>
              <w:right w:val="single" w:sz="4" w:space="0" w:color="auto"/>
            </w:tcBorders>
            <w:shd w:val="clear" w:color="000000" w:fill="AEAAAA"/>
            <w:noWrap/>
            <w:vAlign w:val="center"/>
            <w:hideMark/>
          </w:tcPr>
          <w:p w:rsidR="00320990" w:rsidRDefault="00320990">
            <w:pPr>
              <w:jc w:val="right"/>
              <w:rPr>
                <w:rFonts w:ascii="Arial" w:hAnsi="Arial"/>
                <w:b/>
                <w:bCs/>
                <w:color w:val="000000"/>
              </w:rPr>
            </w:pPr>
            <w:r>
              <w:rPr>
                <w:rFonts w:ascii="Arial" w:hAnsi="Arial"/>
                <w:b/>
                <w:bCs/>
                <w:color w:val="000000"/>
              </w:rPr>
              <w:t>21,681</w:t>
            </w:r>
          </w:p>
        </w:tc>
        <w:tc>
          <w:tcPr>
            <w:tcW w:w="0" w:type="auto"/>
            <w:tcBorders>
              <w:top w:val="nil"/>
              <w:left w:val="nil"/>
              <w:bottom w:val="single" w:sz="4" w:space="0" w:color="auto"/>
              <w:right w:val="single" w:sz="4" w:space="0" w:color="auto"/>
            </w:tcBorders>
            <w:shd w:val="clear" w:color="000000" w:fill="AEAAAA"/>
            <w:noWrap/>
            <w:vAlign w:val="center"/>
            <w:hideMark/>
          </w:tcPr>
          <w:p w:rsidR="00320990" w:rsidRDefault="00320990">
            <w:pPr>
              <w:jc w:val="right"/>
              <w:rPr>
                <w:rFonts w:ascii="Arial" w:hAnsi="Arial"/>
                <w:b/>
                <w:bCs/>
                <w:color w:val="000000"/>
              </w:rPr>
            </w:pPr>
            <w:r>
              <w:rPr>
                <w:rFonts w:ascii="Arial" w:hAnsi="Arial"/>
                <w:b/>
                <w:bCs/>
                <w:color w:val="000000"/>
              </w:rPr>
              <w:t>47</w:t>
            </w:r>
          </w:p>
        </w:tc>
        <w:tc>
          <w:tcPr>
            <w:tcW w:w="0" w:type="auto"/>
            <w:tcBorders>
              <w:top w:val="nil"/>
              <w:left w:val="nil"/>
              <w:bottom w:val="single" w:sz="4" w:space="0" w:color="auto"/>
              <w:right w:val="single" w:sz="4" w:space="0" w:color="auto"/>
            </w:tcBorders>
            <w:shd w:val="clear" w:color="000000" w:fill="AEAAAA"/>
            <w:noWrap/>
            <w:vAlign w:val="center"/>
            <w:hideMark/>
          </w:tcPr>
          <w:p w:rsidR="00320990" w:rsidRDefault="00320990">
            <w:pPr>
              <w:jc w:val="right"/>
              <w:rPr>
                <w:rFonts w:ascii="Arial" w:hAnsi="Arial"/>
                <w:b/>
                <w:bCs/>
                <w:color w:val="000000"/>
              </w:rPr>
            </w:pPr>
            <w:r>
              <w:rPr>
                <w:rFonts w:ascii="Arial" w:hAnsi="Arial"/>
                <w:b/>
                <w:bCs/>
                <w:color w:val="000000"/>
              </w:rPr>
              <w:t>64,681</w:t>
            </w:r>
          </w:p>
        </w:tc>
        <w:tc>
          <w:tcPr>
            <w:tcW w:w="0" w:type="auto"/>
            <w:tcBorders>
              <w:top w:val="nil"/>
              <w:left w:val="nil"/>
              <w:bottom w:val="single" w:sz="4" w:space="0" w:color="auto"/>
              <w:right w:val="single" w:sz="4" w:space="0" w:color="auto"/>
            </w:tcBorders>
            <w:shd w:val="clear" w:color="000000" w:fill="AEAAAA"/>
            <w:noWrap/>
            <w:vAlign w:val="center"/>
            <w:hideMark/>
          </w:tcPr>
          <w:p w:rsidR="00320990" w:rsidRDefault="00320990">
            <w:pPr>
              <w:jc w:val="center"/>
              <w:rPr>
                <w:rFonts w:ascii="Arial" w:hAnsi="Arial"/>
                <w:b/>
                <w:bCs/>
                <w:color w:val="000000"/>
              </w:rPr>
            </w:pPr>
            <w:r>
              <w:rPr>
                <w:rFonts w:ascii="Arial" w:hAnsi="Arial"/>
                <w:b/>
                <w:bCs/>
                <w:color w:val="000000"/>
              </w:rPr>
              <w:t>73.63%</w:t>
            </w:r>
          </w:p>
        </w:tc>
      </w:tr>
    </w:tbl>
    <w:p w:rsidR="007B07FB" w:rsidRDefault="00320990" w:rsidP="004A5CDE">
      <w:pPr>
        <w:jc w:val="both"/>
        <w:rPr>
          <w:rFonts w:ascii="Arial" w:hAnsi="Arial"/>
          <w:sz w:val="18"/>
          <w:szCs w:val="18"/>
          <w:lang w:val="es-ES"/>
        </w:rPr>
      </w:pPr>
      <w:r>
        <w:rPr>
          <w:rFonts w:ascii="Arial" w:hAnsi="Arial"/>
          <w:b/>
          <w:sz w:val="22"/>
          <w:szCs w:val="22"/>
          <w:lang w:val="es-ES"/>
        </w:rPr>
        <w:t xml:space="preserve"> </w:t>
      </w:r>
      <w:r w:rsidR="007B07FB" w:rsidRPr="007B07FB">
        <w:rPr>
          <w:rFonts w:ascii="Arial" w:hAnsi="Arial"/>
          <w:sz w:val="18"/>
          <w:szCs w:val="18"/>
          <w:lang w:val="es-ES"/>
        </w:rPr>
        <w:t>Nota: análisis de ejecución con base en el recaudo acumulado neto</w:t>
      </w:r>
      <w:r w:rsidR="007B07FB">
        <w:rPr>
          <w:rFonts w:ascii="Arial" w:hAnsi="Arial"/>
          <w:sz w:val="18"/>
          <w:szCs w:val="18"/>
          <w:lang w:val="es-ES"/>
        </w:rPr>
        <w:t>.</w:t>
      </w:r>
      <w:bookmarkStart w:id="0" w:name="_GoBack"/>
      <w:bookmarkEnd w:id="0"/>
    </w:p>
    <w:p w:rsidR="007B07FB" w:rsidRPr="007B07FB" w:rsidRDefault="00A0342D" w:rsidP="004A5CDE">
      <w:pPr>
        <w:jc w:val="both"/>
        <w:rPr>
          <w:rFonts w:ascii="Arial" w:hAnsi="Arial"/>
          <w:sz w:val="18"/>
          <w:szCs w:val="18"/>
          <w:lang w:val="es-ES"/>
        </w:rPr>
      </w:pPr>
      <w:r w:rsidRPr="007B07FB">
        <w:rPr>
          <w:rFonts w:ascii="Arial" w:hAnsi="Arial"/>
          <w:sz w:val="18"/>
          <w:szCs w:val="18"/>
          <w:lang w:val="es-ES"/>
        </w:rPr>
        <w:fldChar w:fldCharType="begin"/>
      </w:r>
      <w:r w:rsidRPr="007B07FB">
        <w:rPr>
          <w:rFonts w:ascii="Arial" w:hAnsi="Arial"/>
          <w:sz w:val="18"/>
          <w:szCs w:val="18"/>
          <w:lang w:val="es-ES"/>
        </w:rPr>
        <w:instrText xml:space="preserve"> LINK </w:instrText>
      </w:r>
      <w:r w:rsidR="007B07FB" w:rsidRPr="007B07FB">
        <w:rPr>
          <w:rFonts w:ascii="Arial" w:hAnsi="Arial"/>
          <w:sz w:val="18"/>
          <w:szCs w:val="18"/>
          <w:lang w:val="es-ES"/>
        </w:rPr>
        <w:instrText xml:space="preserve">Excel.Sheet.12 "G:\\Mi unidad\\CGR 2021\\INFORMES DE GESTIÓN\\TERCER CUATRIMESTRE\\Resumen para Informe 3er Cuatrim.xlsx" Ingresos!F57C3:F61C10 </w:instrText>
      </w:r>
      <w:r w:rsidRPr="007B07FB">
        <w:rPr>
          <w:rFonts w:ascii="Arial" w:hAnsi="Arial"/>
          <w:sz w:val="18"/>
          <w:szCs w:val="18"/>
          <w:lang w:val="es-ES"/>
        </w:rPr>
        <w:instrText xml:space="preserve">\a \f 5 \h  \* MERGEFORMAT </w:instrText>
      </w:r>
      <w:r w:rsidR="007B07FB" w:rsidRPr="007B07FB">
        <w:rPr>
          <w:rFonts w:ascii="Arial" w:hAnsi="Arial"/>
          <w:sz w:val="18"/>
          <w:szCs w:val="18"/>
          <w:lang w:val="es-ES"/>
        </w:rPr>
        <w:fldChar w:fldCharType="separate"/>
      </w:r>
    </w:p>
    <w:tbl>
      <w:tblPr>
        <w:tblStyle w:val="Tablaconcuadrcula"/>
        <w:tblW w:w="12460" w:type="dxa"/>
        <w:tblLook w:val="04A0" w:firstRow="1" w:lastRow="0" w:firstColumn="1" w:lastColumn="0" w:noHBand="0" w:noVBand="1"/>
      </w:tblPr>
      <w:tblGrid>
        <w:gridCol w:w="4880"/>
        <w:gridCol w:w="1329"/>
        <w:gridCol w:w="1000"/>
        <w:gridCol w:w="1158"/>
        <w:gridCol w:w="980"/>
        <w:gridCol w:w="1647"/>
        <w:gridCol w:w="1402"/>
        <w:gridCol w:w="1256"/>
      </w:tblGrid>
      <w:tr w:rsidR="007B07FB" w:rsidRPr="007B07FB" w:rsidTr="007B07FB">
        <w:trPr>
          <w:divId w:val="34231866"/>
          <w:trHeight w:val="300"/>
        </w:trPr>
        <w:tc>
          <w:tcPr>
            <w:tcW w:w="4880" w:type="dxa"/>
            <w:vMerge w:val="restart"/>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lastRenderedPageBreak/>
              <w:t>CONCEPTO</w:t>
            </w:r>
          </w:p>
        </w:tc>
        <w:tc>
          <w:tcPr>
            <w:tcW w:w="1000" w:type="dxa"/>
            <w:vMerge w:val="restart"/>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AFORADO</w:t>
            </w:r>
          </w:p>
        </w:tc>
        <w:tc>
          <w:tcPr>
            <w:tcW w:w="1000" w:type="dxa"/>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Primer</w:t>
            </w:r>
          </w:p>
        </w:tc>
        <w:tc>
          <w:tcPr>
            <w:tcW w:w="1000" w:type="dxa"/>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Segundo</w:t>
            </w:r>
          </w:p>
        </w:tc>
        <w:tc>
          <w:tcPr>
            <w:tcW w:w="980" w:type="dxa"/>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Tercer</w:t>
            </w:r>
          </w:p>
        </w:tc>
        <w:tc>
          <w:tcPr>
            <w:tcW w:w="1300" w:type="dxa"/>
            <w:vMerge w:val="restart"/>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Devoluciones Acumuladas</w:t>
            </w:r>
          </w:p>
        </w:tc>
        <w:tc>
          <w:tcPr>
            <w:tcW w:w="1320" w:type="dxa"/>
            <w:vMerge w:val="restart"/>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Total Recaudado</w:t>
            </w:r>
          </w:p>
        </w:tc>
        <w:tc>
          <w:tcPr>
            <w:tcW w:w="980" w:type="dxa"/>
            <w:vMerge w:val="restart"/>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 Ejecución</w:t>
            </w:r>
          </w:p>
        </w:tc>
      </w:tr>
      <w:tr w:rsidR="007B07FB" w:rsidRPr="007B07FB" w:rsidTr="007B07FB">
        <w:trPr>
          <w:divId w:val="34231866"/>
          <w:trHeight w:val="300"/>
        </w:trPr>
        <w:tc>
          <w:tcPr>
            <w:tcW w:w="4880" w:type="dxa"/>
            <w:vMerge/>
            <w:hideMark/>
          </w:tcPr>
          <w:p w:rsidR="007B07FB" w:rsidRPr="007B07FB" w:rsidRDefault="007B07FB" w:rsidP="007B07FB">
            <w:pPr>
              <w:jc w:val="both"/>
              <w:rPr>
                <w:rFonts w:ascii="Arial" w:hAnsi="Arial"/>
                <w:b/>
                <w:bCs/>
                <w:sz w:val="22"/>
                <w:szCs w:val="22"/>
              </w:rPr>
            </w:pPr>
          </w:p>
        </w:tc>
        <w:tc>
          <w:tcPr>
            <w:tcW w:w="1000" w:type="dxa"/>
            <w:vMerge/>
            <w:hideMark/>
          </w:tcPr>
          <w:p w:rsidR="007B07FB" w:rsidRPr="007B07FB" w:rsidRDefault="007B07FB" w:rsidP="007B07FB">
            <w:pPr>
              <w:jc w:val="both"/>
              <w:rPr>
                <w:rFonts w:ascii="Arial" w:hAnsi="Arial"/>
                <w:b/>
                <w:bCs/>
                <w:sz w:val="22"/>
                <w:szCs w:val="22"/>
              </w:rPr>
            </w:pPr>
          </w:p>
        </w:tc>
        <w:tc>
          <w:tcPr>
            <w:tcW w:w="2980" w:type="dxa"/>
            <w:gridSpan w:val="3"/>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CUATRIMESTRE</w:t>
            </w:r>
          </w:p>
        </w:tc>
        <w:tc>
          <w:tcPr>
            <w:tcW w:w="1300" w:type="dxa"/>
            <w:vMerge/>
            <w:hideMark/>
          </w:tcPr>
          <w:p w:rsidR="007B07FB" w:rsidRPr="007B07FB" w:rsidRDefault="007B07FB" w:rsidP="007B07FB">
            <w:pPr>
              <w:jc w:val="both"/>
              <w:rPr>
                <w:rFonts w:ascii="Arial" w:hAnsi="Arial"/>
                <w:b/>
                <w:bCs/>
                <w:sz w:val="22"/>
                <w:szCs w:val="22"/>
              </w:rPr>
            </w:pPr>
          </w:p>
        </w:tc>
        <w:tc>
          <w:tcPr>
            <w:tcW w:w="1320" w:type="dxa"/>
            <w:vMerge/>
            <w:hideMark/>
          </w:tcPr>
          <w:p w:rsidR="007B07FB" w:rsidRPr="007B07FB" w:rsidRDefault="007B07FB" w:rsidP="007B07FB">
            <w:pPr>
              <w:jc w:val="both"/>
              <w:rPr>
                <w:rFonts w:ascii="Arial" w:hAnsi="Arial"/>
                <w:b/>
                <w:bCs/>
                <w:sz w:val="22"/>
                <w:szCs w:val="22"/>
              </w:rPr>
            </w:pPr>
          </w:p>
        </w:tc>
        <w:tc>
          <w:tcPr>
            <w:tcW w:w="980" w:type="dxa"/>
            <w:vMerge/>
            <w:hideMark/>
          </w:tcPr>
          <w:p w:rsidR="007B07FB" w:rsidRPr="007B07FB" w:rsidRDefault="007B07FB" w:rsidP="007B07FB">
            <w:pPr>
              <w:jc w:val="both"/>
              <w:rPr>
                <w:rFonts w:ascii="Arial" w:hAnsi="Arial"/>
                <w:b/>
                <w:bCs/>
                <w:sz w:val="22"/>
                <w:szCs w:val="22"/>
              </w:rPr>
            </w:pPr>
          </w:p>
        </w:tc>
      </w:tr>
      <w:tr w:rsidR="007B07FB" w:rsidRPr="007B07FB" w:rsidTr="007B07FB">
        <w:trPr>
          <w:divId w:val="34231866"/>
          <w:trHeight w:val="315"/>
        </w:trPr>
        <w:tc>
          <w:tcPr>
            <w:tcW w:w="4880" w:type="dxa"/>
            <w:noWrap/>
            <w:hideMark/>
          </w:tcPr>
          <w:p w:rsidR="007B07FB" w:rsidRPr="007B07FB" w:rsidRDefault="007B07FB" w:rsidP="007B07FB">
            <w:pPr>
              <w:jc w:val="both"/>
              <w:rPr>
                <w:rFonts w:ascii="Arial" w:hAnsi="Arial"/>
                <w:b/>
                <w:sz w:val="22"/>
                <w:szCs w:val="22"/>
              </w:rPr>
            </w:pPr>
            <w:r w:rsidRPr="007B07FB">
              <w:rPr>
                <w:rFonts w:ascii="Arial" w:hAnsi="Arial"/>
                <w:b/>
                <w:sz w:val="22"/>
                <w:szCs w:val="22"/>
              </w:rPr>
              <w:t>Ingresos Propios</w:t>
            </w:r>
          </w:p>
        </w:tc>
        <w:tc>
          <w:tcPr>
            <w:tcW w:w="10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20,933</w:t>
            </w:r>
          </w:p>
        </w:tc>
        <w:tc>
          <w:tcPr>
            <w:tcW w:w="10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4,260</w:t>
            </w:r>
          </w:p>
        </w:tc>
        <w:tc>
          <w:tcPr>
            <w:tcW w:w="10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6,340</w:t>
            </w:r>
          </w:p>
        </w:tc>
        <w:tc>
          <w:tcPr>
            <w:tcW w:w="98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6,876</w:t>
            </w:r>
          </w:p>
        </w:tc>
        <w:tc>
          <w:tcPr>
            <w:tcW w:w="13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47</w:t>
            </w:r>
          </w:p>
        </w:tc>
        <w:tc>
          <w:tcPr>
            <w:tcW w:w="132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17,430</w:t>
            </w:r>
          </w:p>
        </w:tc>
        <w:tc>
          <w:tcPr>
            <w:tcW w:w="98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83.27%</w:t>
            </w:r>
          </w:p>
        </w:tc>
      </w:tr>
      <w:tr w:rsidR="007B07FB" w:rsidRPr="007B07FB" w:rsidTr="007B07FB">
        <w:trPr>
          <w:divId w:val="34231866"/>
          <w:trHeight w:val="330"/>
        </w:trPr>
        <w:tc>
          <w:tcPr>
            <w:tcW w:w="4880" w:type="dxa"/>
            <w:noWrap/>
            <w:hideMark/>
          </w:tcPr>
          <w:p w:rsidR="007B07FB" w:rsidRPr="007B07FB" w:rsidRDefault="007B07FB" w:rsidP="007B07FB">
            <w:pPr>
              <w:jc w:val="both"/>
              <w:rPr>
                <w:rFonts w:ascii="Arial" w:hAnsi="Arial"/>
                <w:b/>
                <w:sz w:val="22"/>
                <w:szCs w:val="22"/>
              </w:rPr>
            </w:pPr>
            <w:r w:rsidRPr="007B07FB">
              <w:rPr>
                <w:rFonts w:ascii="Arial" w:hAnsi="Arial"/>
                <w:b/>
                <w:sz w:val="22"/>
                <w:szCs w:val="22"/>
              </w:rPr>
              <w:t>Ingresos Nación</w:t>
            </w:r>
          </w:p>
        </w:tc>
        <w:tc>
          <w:tcPr>
            <w:tcW w:w="10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66,915</w:t>
            </w:r>
          </w:p>
        </w:tc>
        <w:tc>
          <w:tcPr>
            <w:tcW w:w="10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15,872</w:t>
            </w:r>
          </w:p>
        </w:tc>
        <w:tc>
          <w:tcPr>
            <w:tcW w:w="10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16,574</w:t>
            </w:r>
          </w:p>
        </w:tc>
        <w:tc>
          <w:tcPr>
            <w:tcW w:w="98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14,805</w:t>
            </w:r>
          </w:p>
        </w:tc>
        <w:tc>
          <w:tcPr>
            <w:tcW w:w="13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0</w:t>
            </w:r>
          </w:p>
        </w:tc>
        <w:tc>
          <w:tcPr>
            <w:tcW w:w="132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47,251</w:t>
            </w:r>
          </w:p>
        </w:tc>
        <w:tc>
          <w:tcPr>
            <w:tcW w:w="98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70.61%</w:t>
            </w:r>
          </w:p>
        </w:tc>
      </w:tr>
      <w:tr w:rsidR="007B07FB" w:rsidRPr="007B07FB" w:rsidTr="007B07FB">
        <w:trPr>
          <w:divId w:val="34231866"/>
          <w:trHeight w:val="300"/>
        </w:trPr>
        <w:tc>
          <w:tcPr>
            <w:tcW w:w="488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TOTAL</w:t>
            </w:r>
          </w:p>
        </w:tc>
        <w:tc>
          <w:tcPr>
            <w:tcW w:w="10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87,848</w:t>
            </w:r>
          </w:p>
        </w:tc>
        <w:tc>
          <w:tcPr>
            <w:tcW w:w="10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20,133</w:t>
            </w:r>
          </w:p>
        </w:tc>
        <w:tc>
          <w:tcPr>
            <w:tcW w:w="10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22,914</w:t>
            </w:r>
          </w:p>
        </w:tc>
        <w:tc>
          <w:tcPr>
            <w:tcW w:w="98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21,681</w:t>
            </w:r>
          </w:p>
        </w:tc>
        <w:tc>
          <w:tcPr>
            <w:tcW w:w="130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47</w:t>
            </w:r>
          </w:p>
        </w:tc>
        <w:tc>
          <w:tcPr>
            <w:tcW w:w="132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64,681</w:t>
            </w:r>
          </w:p>
        </w:tc>
        <w:tc>
          <w:tcPr>
            <w:tcW w:w="980" w:type="dxa"/>
            <w:noWrap/>
            <w:hideMark/>
          </w:tcPr>
          <w:p w:rsidR="007B07FB" w:rsidRPr="007B07FB" w:rsidRDefault="007B07FB" w:rsidP="007B07FB">
            <w:pPr>
              <w:jc w:val="both"/>
              <w:rPr>
                <w:rFonts w:ascii="Arial" w:hAnsi="Arial"/>
                <w:b/>
                <w:bCs/>
                <w:sz w:val="22"/>
                <w:szCs w:val="22"/>
              </w:rPr>
            </w:pPr>
            <w:r w:rsidRPr="007B07FB">
              <w:rPr>
                <w:rFonts w:ascii="Arial" w:hAnsi="Arial"/>
                <w:b/>
                <w:bCs/>
                <w:sz w:val="22"/>
                <w:szCs w:val="22"/>
              </w:rPr>
              <w:t>73.63%</w:t>
            </w:r>
          </w:p>
        </w:tc>
      </w:tr>
    </w:tbl>
    <w:p w:rsidR="00A0342D" w:rsidRPr="00320990" w:rsidRDefault="00A0342D" w:rsidP="004A5CDE">
      <w:pPr>
        <w:jc w:val="both"/>
        <w:rPr>
          <w:rFonts w:asciiTheme="minorHAnsi" w:eastAsiaTheme="minorHAnsi" w:hAnsiTheme="minorHAnsi" w:cstheme="minorBidi"/>
          <w:sz w:val="22"/>
          <w:szCs w:val="22"/>
          <w:lang w:eastAsia="en-US"/>
        </w:rPr>
      </w:pPr>
      <w:r>
        <w:rPr>
          <w:rFonts w:ascii="Arial" w:hAnsi="Arial"/>
          <w:b/>
          <w:sz w:val="22"/>
          <w:szCs w:val="22"/>
          <w:lang w:val="es-ES"/>
        </w:rPr>
        <w:fldChar w:fldCharType="end"/>
      </w:r>
    </w:p>
    <w:p w:rsidR="004A5CDE" w:rsidRPr="000544A3" w:rsidRDefault="004A5CDE" w:rsidP="002427DD">
      <w:pPr>
        <w:ind w:left="-142"/>
        <w:jc w:val="both"/>
        <w:rPr>
          <w:rFonts w:ascii="Arial" w:hAnsi="Arial"/>
          <w:lang w:val="es-ES"/>
        </w:rPr>
      </w:pPr>
    </w:p>
    <w:p w:rsidR="00F056BC" w:rsidRPr="00F056BC" w:rsidRDefault="00AC0854" w:rsidP="00F056BC">
      <w:pPr>
        <w:jc w:val="both"/>
        <w:rPr>
          <w:rFonts w:ascii="Arial" w:hAnsi="Arial"/>
          <w:sz w:val="22"/>
          <w:lang w:val="es-ES"/>
        </w:rPr>
      </w:pPr>
      <w:r>
        <w:rPr>
          <w:rFonts w:ascii="Arial" w:hAnsi="Arial"/>
          <w:sz w:val="22"/>
          <w:lang w:val="es-ES"/>
        </w:rPr>
        <w:t>Por ingresos propios se</w:t>
      </w:r>
      <w:r w:rsidR="00F056BC" w:rsidRPr="00F056BC">
        <w:rPr>
          <w:rFonts w:ascii="Arial" w:hAnsi="Arial"/>
          <w:sz w:val="22"/>
          <w:lang w:val="es-ES"/>
        </w:rPr>
        <w:t xml:space="preserve"> recauda</w:t>
      </w:r>
      <w:r>
        <w:rPr>
          <w:rFonts w:ascii="Arial" w:hAnsi="Arial"/>
          <w:sz w:val="22"/>
          <w:lang w:val="es-ES"/>
        </w:rPr>
        <w:t>ron</w:t>
      </w:r>
      <w:r w:rsidR="00F056BC" w:rsidRPr="00F056BC">
        <w:rPr>
          <w:rFonts w:ascii="Arial" w:hAnsi="Arial"/>
          <w:sz w:val="22"/>
          <w:lang w:val="es-ES"/>
        </w:rPr>
        <w:t xml:space="preserve"> $</w:t>
      </w:r>
      <w:r>
        <w:rPr>
          <w:rFonts w:ascii="Arial" w:hAnsi="Arial"/>
          <w:sz w:val="22"/>
          <w:lang w:val="es-ES"/>
        </w:rPr>
        <w:t>17</w:t>
      </w:r>
      <w:r w:rsidR="002427DD">
        <w:rPr>
          <w:rFonts w:ascii="Arial" w:hAnsi="Arial"/>
          <w:sz w:val="22"/>
          <w:lang w:val="es-ES"/>
        </w:rPr>
        <w:t>,</w:t>
      </w:r>
      <w:r>
        <w:rPr>
          <w:rFonts w:ascii="Arial" w:hAnsi="Arial"/>
          <w:sz w:val="22"/>
          <w:lang w:val="es-ES"/>
        </w:rPr>
        <w:t>430</w:t>
      </w:r>
      <w:r w:rsidR="00F056BC" w:rsidRPr="00F056BC">
        <w:rPr>
          <w:rFonts w:ascii="Arial" w:hAnsi="Arial"/>
          <w:sz w:val="22"/>
          <w:lang w:val="es-ES"/>
        </w:rPr>
        <w:t xml:space="preserve"> millones, producto de la venta de servicios médicos, servicios de educación, servicios deportivos y fotocopias</w:t>
      </w:r>
      <w:r>
        <w:rPr>
          <w:rFonts w:ascii="Arial" w:hAnsi="Arial"/>
          <w:sz w:val="22"/>
          <w:lang w:val="es-ES"/>
        </w:rPr>
        <w:t xml:space="preserve">.  </w:t>
      </w:r>
      <w:r w:rsidR="00F056BC" w:rsidRPr="00F056BC">
        <w:rPr>
          <w:rFonts w:ascii="Arial" w:hAnsi="Arial"/>
          <w:sz w:val="22"/>
          <w:lang w:val="es-ES"/>
        </w:rPr>
        <w:t xml:space="preserve">La ejecución de los recursos </w:t>
      </w:r>
      <w:r>
        <w:rPr>
          <w:rFonts w:ascii="Arial" w:hAnsi="Arial"/>
          <w:sz w:val="22"/>
          <w:lang w:val="es-ES"/>
        </w:rPr>
        <w:t>fue</w:t>
      </w:r>
      <w:r w:rsidR="00F056BC" w:rsidRPr="00F056BC">
        <w:rPr>
          <w:rFonts w:ascii="Arial" w:hAnsi="Arial"/>
          <w:sz w:val="22"/>
          <w:lang w:val="es-ES"/>
        </w:rPr>
        <w:t xml:space="preserve"> del </w:t>
      </w:r>
      <w:r>
        <w:rPr>
          <w:rFonts w:ascii="Arial" w:hAnsi="Arial"/>
          <w:sz w:val="22"/>
          <w:lang w:val="es-ES"/>
        </w:rPr>
        <w:t>83.27</w:t>
      </w:r>
      <w:r w:rsidR="00F056BC" w:rsidRPr="00F056BC">
        <w:rPr>
          <w:rFonts w:ascii="Arial" w:hAnsi="Arial"/>
          <w:sz w:val="22"/>
          <w:lang w:val="es-ES"/>
        </w:rPr>
        <w:t>%.</w:t>
      </w:r>
    </w:p>
    <w:p w:rsidR="00F056BC" w:rsidRPr="00F056BC" w:rsidRDefault="00F056BC" w:rsidP="00F056BC">
      <w:pPr>
        <w:jc w:val="both"/>
        <w:rPr>
          <w:rFonts w:ascii="Arial" w:hAnsi="Arial"/>
          <w:sz w:val="22"/>
          <w:lang w:val="es-ES"/>
        </w:rPr>
      </w:pPr>
    </w:p>
    <w:p w:rsidR="004A5CDE" w:rsidRDefault="00A0342D" w:rsidP="00AC0854">
      <w:pPr>
        <w:ind w:right="49"/>
        <w:jc w:val="both"/>
        <w:rPr>
          <w:rFonts w:ascii="Arial" w:hAnsi="Arial"/>
          <w:sz w:val="22"/>
          <w:lang w:val="es-ES"/>
        </w:rPr>
      </w:pPr>
      <w:r>
        <w:rPr>
          <w:rFonts w:ascii="Arial" w:hAnsi="Arial"/>
          <w:sz w:val="22"/>
          <w:lang w:val="es-ES"/>
        </w:rPr>
        <w:t>L</w:t>
      </w:r>
      <w:r w:rsidR="00F056BC" w:rsidRPr="00F056BC">
        <w:rPr>
          <w:rFonts w:ascii="Arial" w:hAnsi="Arial"/>
          <w:sz w:val="22"/>
          <w:lang w:val="es-ES"/>
        </w:rPr>
        <w:t xml:space="preserve">os recursos nación se </w:t>
      </w:r>
      <w:r>
        <w:rPr>
          <w:rFonts w:ascii="Arial" w:hAnsi="Arial"/>
          <w:sz w:val="22"/>
          <w:lang w:val="es-ES"/>
        </w:rPr>
        <w:t xml:space="preserve">ejecutaron en </w:t>
      </w:r>
      <w:r w:rsidR="00F056BC" w:rsidRPr="00F056BC">
        <w:rPr>
          <w:rFonts w:ascii="Arial" w:hAnsi="Arial"/>
          <w:sz w:val="22"/>
          <w:lang w:val="es-ES"/>
        </w:rPr>
        <w:t>$</w:t>
      </w:r>
      <w:r>
        <w:rPr>
          <w:rFonts w:ascii="Arial" w:hAnsi="Arial"/>
          <w:sz w:val="22"/>
          <w:lang w:val="es-ES"/>
        </w:rPr>
        <w:t>47</w:t>
      </w:r>
      <w:r w:rsidR="002427DD">
        <w:rPr>
          <w:rFonts w:ascii="Arial" w:hAnsi="Arial"/>
          <w:sz w:val="22"/>
          <w:lang w:val="es-ES"/>
        </w:rPr>
        <w:t>,</w:t>
      </w:r>
      <w:r>
        <w:rPr>
          <w:rFonts w:ascii="Arial" w:hAnsi="Arial"/>
          <w:sz w:val="22"/>
          <w:lang w:val="es-ES"/>
        </w:rPr>
        <w:t>251</w:t>
      </w:r>
      <w:r w:rsidR="00C2767E">
        <w:rPr>
          <w:rFonts w:ascii="Arial" w:hAnsi="Arial"/>
          <w:sz w:val="22"/>
          <w:lang w:val="es-ES"/>
        </w:rPr>
        <w:t xml:space="preserve"> millones</w:t>
      </w:r>
      <w:r w:rsidR="00F056BC" w:rsidRPr="00F056BC">
        <w:rPr>
          <w:rFonts w:ascii="Arial" w:hAnsi="Arial"/>
          <w:sz w:val="22"/>
          <w:lang w:val="es-ES"/>
        </w:rPr>
        <w:t xml:space="preserve">, correspondientes al presupuesto total asignado de un </w:t>
      </w:r>
      <w:r>
        <w:rPr>
          <w:rFonts w:ascii="Arial" w:hAnsi="Arial"/>
          <w:sz w:val="22"/>
          <w:lang w:val="es-ES"/>
        </w:rPr>
        <w:t>70.61</w:t>
      </w:r>
      <w:r w:rsidR="00F056BC" w:rsidRPr="00F056BC">
        <w:rPr>
          <w:rFonts w:ascii="Arial" w:hAnsi="Arial"/>
          <w:sz w:val="22"/>
          <w:lang w:val="es-ES"/>
        </w:rPr>
        <w:t>%.</w:t>
      </w:r>
    </w:p>
    <w:p w:rsidR="00A0342D" w:rsidRDefault="00A0342D" w:rsidP="00AC0854">
      <w:pPr>
        <w:ind w:right="49"/>
        <w:jc w:val="both"/>
        <w:rPr>
          <w:rFonts w:ascii="Arial" w:hAnsi="Arial"/>
          <w:sz w:val="22"/>
          <w:lang w:val="es-ES"/>
        </w:rPr>
      </w:pPr>
    </w:p>
    <w:tbl>
      <w:tblPr>
        <w:tblW w:w="9073" w:type="dxa"/>
        <w:tblInd w:w="-147" w:type="dxa"/>
        <w:tblCellMar>
          <w:left w:w="70" w:type="dxa"/>
          <w:right w:w="70" w:type="dxa"/>
        </w:tblCellMar>
        <w:tblLook w:val="04A0" w:firstRow="1" w:lastRow="0" w:firstColumn="1" w:lastColumn="0" w:noHBand="0" w:noVBand="1"/>
      </w:tblPr>
      <w:tblGrid>
        <w:gridCol w:w="2727"/>
        <w:gridCol w:w="1050"/>
        <w:gridCol w:w="841"/>
        <w:gridCol w:w="841"/>
        <w:gridCol w:w="841"/>
        <w:gridCol w:w="1051"/>
        <w:gridCol w:w="1111"/>
        <w:gridCol w:w="1018"/>
      </w:tblGrid>
      <w:tr w:rsidR="00320990" w:rsidRPr="00320990" w:rsidTr="002427DD">
        <w:trPr>
          <w:trHeight w:val="283"/>
        </w:trPr>
        <w:tc>
          <w:tcPr>
            <w:tcW w:w="9073" w:type="dxa"/>
            <w:gridSpan w:val="8"/>
            <w:tcBorders>
              <w:top w:val="single" w:sz="4" w:space="0" w:color="auto"/>
              <w:left w:val="single" w:sz="4" w:space="0" w:color="auto"/>
              <w:bottom w:val="nil"/>
              <w:right w:val="single" w:sz="4" w:space="0" w:color="000000"/>
            </w:tcBorders>
            <w:shd w:val="clear" w:color="auto" w:fill="auto"/>
            <w:noWrap/>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EJECUCIÓN DE INGRESOS VIGENCIA 2021</w:t>
            </w:r>
          </w:p>
        </w:tc>
      </w:tr>
      <w:tr w:rsidR="00320990" w:rsidRPr="00320990" w:rsidTr="002427DD">
        <w:trPr>
          <w:trHeight w:val="283"/>
        </w:trPr>
        <w:tc>
          <w:tcPr>
            <w:tcW w:w="9073" w:type="dxa"/>
            <w:gridSpan w:val="8"/>
            <w:tcBorders>
              <w:top w:val="nil"/>
              <w:left w:val="single" w:sz="4" w:space="0" w:color="auto"/>
              <w:bottom w:val="nil"/>
              <w:right w:val="single" w:sz="4" w:space="0" w:color="000000"/>
            </w:tcBorders>
            <w:shd w:val="clear" w:color="auto" w:fill="auto"/>
            <w:noWrap/>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MILLONES DE PESOS</w:t>
            </w:r>
          </w:p>
        </w:tc>
      </w:tr>
      <w:tr w:rsidR="00320990" w:rsidRPr="00320990" w:rsidTr="002427DD">
        <w:trPr>
          <w:trHeight w:val="255"/>
        </w:trPr>
        <w:tc>
          <w:tcPr>
            <w:tcW w:w="2727"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CONCEPTO</w:t>
            </w:r>
          </w:p>
        </w:tc>
        <w:tc>
          <w:tcPr>
            <w:tcW w:w="974"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AFORADO</w:t>
            </w:r>
          </w:p>
        </w:tc>
        <w:tc>
          <w:tcPr>
            <w:tcW w:w="783" w:type="dxa"/>
            <w:tcBorders>
              <w:top w:val="single" w:sz="4" w:space="0" w:color="auto"/>
              <w:left w:val="nil"/>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6"/>
                <w:szCs w:val="16"/>
                <w:lang w:val="es-MX" w:eastAsia="es-MX"/>
              </w:rPr>
            </w:pPr>
            <w:r w:rsidRPr="00320990">
              <w:rPr>
                <w:rFonts w:ascii="Arial" w:eastAsia="Times New Roman" w:hAnsi="Arial"/>
                <w:b/>
                <w:bCs/>
                <w:color w:val="000000"/>
                <w:sz w:val="16"/>
                <w:szCs w:val="16"/>
                <w:lang w:val="es-MX" w:eastAsia="es-MX"/>
              </w:rPr>
              <w:t>Primer</w:t>
            </w:r>
          </w:p>
        </w:tc>
        <w:tc>
          <w:tcPr>
            <w:tcW w:w="783" w:type="dxa"/>
            <w:tcBorders>
              <w:top w:val="single" w:sz="4" w:space="0" w:color="auto"/>
              <w:left w:val="nil"/>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6"/>
                <w:szCs w:val="16"/>
                <w:lang w:val="es-MX" w:eastAsia="es-MX"/>
              </w:rPr>
            </w:pPr>
            <w:r w:rsidRPr="00320990">
              <w:rPr>
                <w:rFonts w:ascii="Arial" w:eastAsia="Times New Roman" w:hAnsi="Arial"/>
                <w:b/>
                <w:bCs/>
                <w:color w:val="000000"/>
                <w:sz w:val="16"/>
                <w:szCs w:val="16"/>
                <w:lang w:val="es-MX" w:eastAsia="es-MX"/>
              </w:rPr>
              <w:t>Segundo</w:t>
            </w:r>
          </w:p>
        </w:tc>
        <w:tc>
          <w:tcPr>
            <w:tcW w:w="783" w:type="dxa"/>
            <w:tcBorders>
              <w:top w:val="single" w:sz="4" w:space="0" w:color="auto"/>
              <w:left w:val="nil"/>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6"/>
                <w:szCs w:val="16"/>
                <w:lang w:val="es-MX" w:eastAsia="es-MX"/>
              </w:rPr>
            </w:pPr>
            <w:r w:rsidRPr="00320990">
              <w:rPr>
                <w:rFonts w:ascii="Arial" w:eastAsia="Times New Roman" w:hAnsi="Arial"/>
                <w:b/>
                <w:bCs/>
                <w:color w:val="000000"/>
                <w:sz w:val="16"/>
                <w:szCs w:val="16"/>
                <w:lang w:val="es-MX" w:eastAsia="es-MX"/>
              </w:rPr>
              <w:t>Tercer</w:t>
            </w:r>
          </w:p>
        </w:tc>
        <w:tc>
          <w:tcPr>
            <w:tcW w:w="975"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4"/>
                <w:szCs w:val="14"/>
                <w:lang w:val="es-MX" w:eastAsia="es-MX"/>
              </w:rPr>
            </w:pPr>
            <w:r w:rsidRPr="00320990">
              <w:rPr>
                <w:rFonts w:ascii="Arial" w:eastAsia="Times New Roman" w:hAnsi="Arial"/>
                <w:b/>
                <w:bCs/>
                <w:color w:val="000000"/>
                <w:sz w:val="14"/>
                <w:szCs w:val="14"/>
                <w:lang w:val="es-MX" w:eastAsia="es-MX"/>
              </w:rPr>
              <w:t>Devoluciones Acumuladas</w:t>
            </w:r>
          </w:p>
        </w:tc>
        <w:tc>
          <w:tcPr>
            <w:tcW w:w="1030"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Total Recaudado</w:t>
            </w:r>
          </w:p>
        </w:tc>
        <w:tc>
          <w:tcPr>
            <w:tcW w:w="1018"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 Ejecución</w:t>
            </w:r>
          </w:p>
        </w:tc>
      </w:tr>
      <w:tr w:rsidR="00320990" w:rsidRPr="00320990" w:rsidTr="002427DD">
        <w:trPr>
          <w:trHeight w:val="212"/>
        </w:trPr>
        <w:tc>
          <w:tcPr>
            <w:tcW w:w="2727" w:type="dxa"/>
            <w:vMerge/>
            <w:tcBorders>
              <w:top w:val="single" w:sz="4" w:space="0" w:color="auto"/>
              <w:left w:val="single" w:sz="4" w:space="0" w:color="auto"/>
              <w:bottom w:val="single" w:sz="4" w:space="0" w:color="auto"/>
              <w:right w:val="single" w:sz="4" w:space="0" w:color="auto"/>
            </w:tcBorders>
            <w:vAlign w:val="center"/>
            <w:hideMark/>
          </w:tcPr>
          <w:p w:rsidR="00320990" w:rsidRPr="00320990" w:rsidRDefault="00320990" w:rsidP="00320990">
            <w:pPr>
              <w:rPr>
                <w:rFonts w:ascii="Arial" w:eastAsia="Times New Roman" w:hAnsi="Arial"/>
                <w:b/>
                <w:bCs/>
                <w:color w:val="000000"/>
                <w:sz w:val="18"/>
                <w:szCs w:val="18"/>
                <w:lang w:val="es-MX" w:eastAsia="es-MX"/>
              </w:rPr>
            </w:pPr>
          </w:p>
        </w:tc>
        <w:tc>
          <w:tcPr>
            <w:tcW w:w="974" w:type="dxa"/>
            <w:vMerge/>
            <w:tcBorders>
              <w:top w:val="single" w:sz="4" w:space="0" w:color="auto"/>
              <w:left w:val="single" w:sz="4" w:space="0" w:color="auto"/>
              <w:bottom w:val="single" w:sz="4" w:space="0" w:color="auto"/>
              <w:right w:val="single" w:sz="4" w:space="0" w:color="auto"/>
            </w:tcBorders>
            <w:vAlign w:val="center"/>
            <w:hideMark/>
          </w:tcPr>
          <w:p w:rsidR="00320990" w:rsidRPr="00320990" w:rsidRDefault="00320990" w:rsidP="00320990">
            <w:pPr>
              <w:rPr>
                <w:rFonts w:ascii="Arial" w:eastAsia="Times New Roman" w:hAnsi="Arial"/>
                <w:b/>
                <w:bCs/>
                <w:color w:val="000000"/>
                <w:sz w:val="18"/>
                <w:szCs w:val="18"/>
                <w:lang w:val="es-MX" w:eastAsia="es-MX"/>
              </w:rPr>
            </w:pPr>
          </w:p>
        </w:tc>
        <w:tc>
          <w:tcPr>
            <w:tcW w:w="2349" w:type="dxa"/>
            <w:gridSpan w:val="3"/>
            <w:tcBorders>
              <w:top w:val="single" w:sz="4" w:space="0" w:color="auto"/>
              <w:left w:val="nil"/>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6"/>
                <w:szCs w:val="16"/>
                <w:lang w:val="es-MX" w:eastAsia="es-MX"/>
              </w:rPr>
            </w:pPr>
            <w:r w:rsidRPr="00320990">
              <w:rPr>
                <w:rFonts w:ascii="Arial" w:eastAsia="Times New Roman" w:hAnsi="Arial"/>
                <w:b/>
                <w:bCs/>
                <w:color w:val="000000"/>
                <w:sz w:val="16"/>
                <w:szCs w:val="16"/>
                <w:lang w:val="es-MX" w:eastAsia="es-MX"/>
              </w:rPr>
              <w:t>CUATRIMESTRE</w:t>
            </w:r>
          </w:p>
        </w:tc>
        <w:tc>
          <w:tcPr>
            <w:tcW w:w="975" w:type="dxa"/>
            <w:vMerge/>
            <w:tcBorders>
              <w:top w:val="single" w:sz="4" w:space="0" w:color="auto"/>
              <w:left w:val="single" w:sz="4" w:space="0" w:color="auto"/>
              <w:bottom w:val="single" w:sz="4" w:space="0" w:color="auto"/>
              <w:right w:val="single" w:sz="4" w:space="0" w:color="auto"/>
            </w:tcBorders>
            <w:vAlign w:val="center"/>
            <w:hideMark/>
          </w:tcPr>
          <w:p w:rsidR="00320990" w:rsidRPr="00320990" w:rsidRDefault="00320990" w:rsidP="00320990">
            <w:pPr>
              <w:rPr>
                <w:rFonts w:ascii="Arial" w:eastAsia="Times New Roman" w:hAnsi="Arial"/>
                <w:b/>
                <w:bCs/>
                <w:color w:val="000000"/>
                <w:sz w:val="14"/>
                <w:szCs w:val="14"/>
                <w:lang w:val="es-MX" w:eastAsia="es-MX"/>
              </w:rPr>
            </w:pP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320990" w:rsidRPr="00320990" w:rsidRDefault="00320990" w:rsidP="00320990">
            <w:pPr>
              <w:rPr>
                <w:rFonts w:ascii="Arial" w:eastAsia="Times New Roman" w:hAnsi="Arial"/>
                <w:b/>
                <w:bCs/>
                <w:color w:val="000000"/>
                <w:sz w:val="18"/>
                <w:szCs w:val="18"/>
                <w:lang w:val="es-MX" w:eastAsia="es-MX"/>
              </w:rPr>
            </w:pPr>
          </w:p>
        </w:tc>
        <w:tc>
          <w:tcPr>
            <w:tcW w:w="1018" w:type="dxa"/>
            <w:vMerge/>
            <w:tcBorders>
              <w:top w:val="single" w:sz="4" w:space="0" w:color="auto"/>
              <w:left w:val="single" w:sz="4" w:space="0" w:color="auto"/>
              <w:bottom w:val="single" w:sz="4" w:space="0" w:color="auto"/>
              <w:right w:val="single" w:sz="4" w:space="0" w:color="auto"/>
            </w:tcBorders>
            <w:vAlign w:val="center"/>
            <w:hideMark/>
          </w:tcPr>
          <w:p w:rsidR="00320990" w:rsidRPr="00320990" w:rsidRDefault="00320990" w:rsidP="00320990">
            <w:pPr>
              <w:rPr>
                <w:rFonts w:ascii="Arial" w:eastAsia="Times New Roman" w:hAnsi="Arial"/>
                <w:b/>
                <w:bCs/>
                <w:color w:val="000000"/>
                <w:sz w:val="18"/>
                <w:szCs w:val="18"/>
                <w:lang w:val="es-MX" w:eastAsia="es-MX"/>
              </w:rPr>
            </w:pP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000000" w:fill="D0CECE"/>
            <w:noWrap/>
            <w:vAlign w:val="center"/>
            <w:hideMark/>
          </w:tcPr>
          <w:p w:rsidR="00320990" w:rsidRPr="00320990" w:rsidRDefault="00320990" w:rsidP="00320990">
            <w:pP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INGRESOS CORRIENTES</w:t>
            </w:r>
          </w:p>
        </w:tc>
        <w:tc>
          <w:tcPr>
            <w:tcW w:w="974" w:type="dxa"/>
            <w:tcBorders>
              <w:top w:val="nil"/>
              <w:left w:val="nil"/>
              <w:bottom w:val="single" w:sz="4" w:space="0" w:color="auto"/>
              <w:right w:val="single" w:sz="4" w:space="0" w:color="auto"/>
            </w:tcBorders>
            <w:shd w:val="clear" w:color="000000" w:fill="D0CECE"/>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1,163.13</w:t>
            </w:r>
          </w:p>
        </w:tc>
        <w:tc>
          <w:tcPr>
            <w:tcW w:w="783" w:type="dxa"/>
            <w:tcBorders>
              <w:top w:val="nil"/>
              <w:left w:val="nil"/>
              <w:bottom w:val="single" w:sz="4" w:space="0" w:color="auto"/>
              <w:right w:val="single" w:sz="4" w:space="0" w:color="auto"/>
            </w:tcBorders>
            <w:shd w:val="clear" w:color="000000" w:fill="D0CECE"/>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231.61</w:t>
            </w:r>
          </w:p>
        </w:tc>
        <w:tc>
          <w:tcPr>
            <w:tcW w:w="783" w:type="dxa"/>
            <w:tcBorders>
              <w:top w:val="nil"/>
              <w:left w:val="nil"/>
              <w:bottom w:val="single" w:sz="4" w:space="0" w:color="auto"/>
              <w:right w:val="single" w:sz="4" w:space="0" w:color="auto"/>
            </w:tcBorders>
            <w:shd w:val="clear" w:color="000000" w:fill="D0CECE"/>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380.08</w:t>
            </w:r>
          </w:p>
        </w:tc>
        <w:tc>
          <w:tcPr>
            <w:tcW w:w="783" w:type="dxa"/>
            <w:tcBorders>
              <w:top w:val="nil"/>
              <w:left w:val="nil"/>
              <w:bottom w:val="single" w:sz="4" w:space="0" w:color="auto"/>
              <w:right w:val="single" w:sz="4" w:space="0" w:color="auto"/>
            </w:tcBorders>
            <w:shd w:val="clear" w:color="000000" w:fill="D0CECE"/>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498.22</w:t>
            </w:r>
          </w:p>
        </w:tc>
        <w:tc>
          <w:tcPr>
            <w:tcW w:w="975" w:type="dxa"/>
            <w:tcBorders>
              <w:top w:val="nil"/>
              <w:left w:val="nil"/>
              <w:bottom w:val="single" w:sz="4" w:space="0" w:color="auto"/>
              <w:right w:val="single" w:sz="4" w:space="0" w:color="auto"/>
            </w:tcBorders>
            <w:shd w:val="clear" w:color="000000" w:fill="D0CECE"/>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4.57</w:t>
            </w:r>
          </w:p>
        </w:tc>
        <w:tc>
          <w:tcPr>
            <w:tcW w:w="1030" w:type="dxa"/>
            <w:tcBorders>
              <w:top w:val="nil"/>
              <w:left w:val="nil"/>
              <w:bottom w:val="single" w:sz="4" w:space="0" w:color="auto"/>
              <w:right w:val="single" w:sz="4" w:space="0" w:color="auto"/>
            </w:tcBorders>
            <w:shd w:val="clear" w:color="000000" w:fill="D0CECE"/>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1,105.33</w:t>
            </w:r>
          </w:p>
        </w:tc>
        <w:tc>
          <w:tcPr>
            <w:tcW w:w="1018" w:type="dxa"/>
            <w:tcBorders>
              <w:top w:val="nil"/>
              <w:left w:val="nil"/>
              <w:bottom w:val="single" w:sz="4" w:space="0" w:color="auto"/>
              <w:right w:val="single" w:sz="4" w:space="0" w:color="auto"/>
            </w:tcBorders>
            <w:shd w:val="clear" w:color="000000" w:fill="D0CECE"/>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95.03%</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000000" w:fill="D0CECE"/>
            <w:noWrap/>
            <w:vAlign w:val="center"/>
            <w:hideMark/>
          </w:tcPr>
          <w:p w:rsidR="00320990" w:rsidRPr="00320990" w:rsidRDefault="00320990" w:rsidP="00320990">
            <w:pP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INGRESOS NO TRIBUTARIOS</w:t>
            </w:r>
          </w:p>
        </w:tc>
        <w:tc>
          <w:tcPr>
            <w:tcW w:w="974"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1,163.13</w:t>
            </w:r>
          </w:p>
        </w:tc>
        <w:tc>
          <w:tcPr>
            <w:tcW w:w="783"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231.61</w:t>
            </w:r>
          </w:p>
        </w:tc>
        <w:tc>
          <w:tcPr>
            <w:tcW w:w="783"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380.08</w:t>
            </w:r>
          </w:p>
        </w:tc>
        <w:tc>
          <w:tcPr>
            <w:tcW w:w="783"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498.22</w:t>
            </w:r>
          </w:p>
        </w:tc>
        <w:tc>
          <w:tcPr>
            <w:tcW w:w="975"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4.57</w:t>
            </w:r>
          </w:p>
        </w:tc>
        <w:tc>
          <w:tcPr>
            <w:tcW w:w="1030"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1,105.33</w:t>
            </w:r>
          </w:p>
        </w:tc>
        <w:tc>
          <w:tcPr>
            <w:tcW w:w="1018"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95.03%</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000000" w:fill="D0CECE"/>
            <w:noWrap/>
            <w:vAlign w:val="center"/>
            <w:hideMark/>
          </w:tcPr>
          <w:p w:rsidR="00320990" w:rsidRPr="00320990" w:rsidRDefault="00320990" w:rsidP="00320990">
            <w:pP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VENTA DE BIENES Y SERVICIOS</w:t>
            </w:r>
          </w:p>
        </w:tc>
        <w:tc>
          <w:tcPr>
            <w:tcW w:w="974"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655.57</w:t>
            </w:r>
          </w:p>
        </w:tc>
        <w:tc>
          <w:tcPr>
            <w:tcW w:w="783"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42.86</w:t>
            </w:r>
          </w:p>
        </w:tc>
        <w:tc>
          <w:tcPr>
            <w:tcW w:w="783"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141.92</w:t>
            </w:r>
          </w:p>
        </w:tc>
        <w:tc>
          <w:tcPr>
            <w:tcW w:w="783"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149.82</w:t>
            </w:r>
          </w:p>
        </w:tc>
        <w:tc>
          <w:tcPr>
            <w:tcW w:w="975"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1.25</w:t>
            </w:r>
          </w:p>
        </w:tc>
        <w:tc>
          <w:tcPr>
            <w:tcW w:w="1030"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333.34</w:t>
            </w:r>
          </w:p>
        </w:tc>
        <w:tc>
          <w:tcPr>
            <w:tcW w:w="1018" w:type="dxa"/>
            <w:tcBorders>
              <w:top w:val="nil"/>
              <w:left w:val="nil"/>
              <w:bottom w:val="single" w:sz="4" w:space="0" w:color="auto"/>
              <w:right w:val="single" w:sz="4" w:space="0" w:color="auto"/>
            </w:tcBorders>
            <w:shd w:val="clear" w:color="000000" w:fill="D0CECE"/>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50.85%</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000000" w:fill="E7E6E6"/>
            <w:noWrap/>
            <w:vAlign w:val="center"/>
            <w:hideMark/>
          </w:tcPr>
          <w:p w:rsidR="00320990" w:rsidRPr="00320990" w:rsidRDefault="00320990" w:rsidP="00320990">
            <w:pP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Ventas de establecimiento de mercado</w:t>
            </w:r>
          </w:p>
        </w:tc>
        <w:tc>
          <w:tcPr>
            <w:tcW w:w="974" w:type="dxa"/>
            <w:tcBorders>
              <w:top w:val="nil"/>
              <w:left w:val="nil"/>
              <w:bottom w:val="single" w:sz="4" w:space="0" w:color="auto"/>
              <w:right w:val="single" w:sz="4" w:space="0" w:color="auto"/>
            </w:tcBorders>
            <w:shd w:val="clear" w:color="000000" w:fill="E7E6E6"/>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655.57</w:t>
            </w:r>
          </w:p>
        </w:tc>
        <w:tc>
          <w:tcPr>
            <w:tcW w:w="783" w:type="dxa"/>
            <w:tcBorders>
              <w:top w:val="nil"/>
              <w:left w:val="nil"/>
              <w:bottom w:val="single" w:sz="4" w:space="0" w:color="auto"/>
              <w:right w:val="single" w:sz="4" w:space="0" w:color="auto"/>
            </w:tcBorders>
            <w:shd w:val="clear" w:color="000000" w:fill="E7E6E6"/>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42.86</w:t>
            </w:r>
          </w:p>
        </w:tc>
        <w:tc>
          <w:tcPr>
            <w:tcW w:w="783" w:type="dxa"/>
            <w:tcBorders>
              <w:top w:val="nil"/>
              <w:left w:val="nil"/>
              <w:bottom w:val="single" w:sz="4" w:space="0" w:color="auto"/>
              <w:right w:val="single" w:sz="4" w:space="0" w:color="auto"/>
            </w:tcBorders>
            <w:shd w:val="clear" w:color="000000" w:fill="E7E6E6"/>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141.92</w:t>
            </w:r>
          </w:p>
        </w:tc>
        <w:tc>
          <w:tcPr>
            <w:tcW w:w="783" w:type="dxa"/>
            <w:tcBorders>
              <w:top w:val="nil"/>
              <w:left w:val="nil"/>
              <w:bottom w:val="single" w:sz="4" w:space="0" w:color="auto"/>
              <w:right w:val="single" w:sz="4" w:space="0" w:color="auto"/>
            </w:tcBorders>
            <w:shd w:val="clear" w:color="000000" w:fill="E7E6E6"/>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149.82</w:t>
            </w:r>
          </w:p>
        </w:tc>
        <w:tc>
          <w:tcPr>
            <w:tcW w:w="975" w:type="dxa"/>
            <w:tcBorders>
              <w:top w:val="nil"/>
              <w:left w:val="nil"/>
              <w:bottom w:val="single" w:sz="4" w:space="0" w:color="auto"/>
              <w:right w:val="single" w:sz="4" w:space="0" w:color="auto"/>
            </w:tcBorders>
            <w:shd w:val="clear" w:color="000000" w:fill="E7E6E6"/>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1.25</w:t>
            </w:r>
          </w:p>
        </w:tc>
        <w:tc>
          <w:tcPr>
            <w:tcW w:w="1030" w:type="dxa"/>
            <w:tcBorders>
              <w:top w:val="nil"/>
              <w:left w:val="nil"/>
              <w:bottom w:val="single" w:sz="4" w:space="0" w:color="auto"/>
              <w:right w:val="single" w:sz="4" w:space="0" w:color="auto"/>
            </w:tcBorders>
            <w:shd w:val="clear" w:color="000000" w:fill="E7E6E6"/>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333.34</w:t>
            </w:r>
          </w:p>
        </w:tc>
        <w:tc>
          <w:tcPr>
            <w:tcW w:w="1018" w:type="dxa"/>
            <w:tcBorders>
              <w:top w:val="nil"/>
              <w:left w:val="nil"/>
              <w:bottom w:val="single" w:sz="4" w:space="0" w:color="auto"/>
              <w:right w:val="single" w:sz="4" w:space="0" w:color="auto"/>
            </w:tcBorders>
            <w:shd w:val="clear" w:color="000000" w:fill="E7E6E6"/>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50.85%</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Servicios médicos</w:t>
            </w:r>
          </w:p>
        </w:tc>
        <w:tc>
          <w:tcPr>
            <w:tcW w:w="974"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65.00</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0.00</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975"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0.00</w:t>
            </w:r>
          </w:p>
        </w:tc>
        <w:tc>
          <w:tcPr>
            <w:tcW w:w="1018" w:type="dxa"/>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0.00%</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Servicios de educación de la primera infancia y preescolar</w:t>
            </w:r>
          </w:p>
        </w:tc>
        <w:tc>
          <w:tcPr>
            <w:tcW w:w="974"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98.00</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6.98</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20.28</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20.17</w:t>
            </w:r>
          </w:p>
        </w:tc>
        <w:tc>
          <w:tcPr>
            <w:tcW w:w="975"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47.43</w:t>
            </w:r>
          </w:p>
        </w:tc>
        <w:tc>
          <w:tcPr>
            <w:tcW w:w="1018" w:type="dxa"/>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48.40%</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Servicios de enseñanza primaria</w:t>
            </w:r>
          </w:p>
        </w:tc>
        <w:tc>
          <w:tcPr>
            <w:tcW w:w="974"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197.00</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12.86</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44.32</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50.36</w:t>
            </w:r>
          </w:p>
        </w:tc>
        <w:tc>
          <w:tcPr>
            <w:tcW w:w="975"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1.25</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106.29</w:t>
            </w:r>
          </w:p>
        </w:tc>
        <w:tc>
          <w:tcPr>
            <w:tcW w:w="1018" w:type="dxa"/>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53.95%</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Servicios de educación secundaria</w:t>
            </w:r>
          </w:p>
        </w:tc>
        <w:tc>
          <w:tcPr>
            <w:tcW w:w="974"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255.57</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22.97</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77.22</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76.28</w:t>
            </w:r>
          </w:p>
        </w:tc>
        <w:tc>
          <w:tcPr>
            <w:tcW w:w="975"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176.47</w:t>
            </w:r>
          </w:p>
        </w:tc>
        <w:tc>
          <w:tcPr>
            <w:tcW w:w="1018" w:type="dxa"/>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69.05%</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Servicios Deportivos</w:t>
            </w:r>
          </w:p>
        </w:tc>
        <w:tc>
          <w:tcPr>
            <w:tcW w:w="974"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33.00</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0.27</w:t>
            </w:r>
          </w:p>
        </w:tc>
        <w:tc>
          <w:tcPr>
            <w:tcW w:w="975"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0.27</w:t>
            </w:r>
          </w:p>
        </w:tc>
        <w:tc>
          <w:tcPr>
            <w:tcW w:w="1018" w:type="dxa"/>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0.81%</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Fotocopias (artículo 93 Ley 106/93)</w:t>
            </w:r>
          </w:p>
        </w:tc>
        <w:tc>
          <w:tcPr>
            <w:tcW w:w="974"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7.00</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0.05</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0.09</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2.75</w:t>
            </w:r>
          </w:p>
        </w:tc>
        <w:tc>
          <w:tcPr>
            <w:tcW w:w="975"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2.88</w:t>
            </w:r>
          </w:p>
        </w:tc>
        <w:tc>
          <w:tcPr>
            <w:tcW w:w="1018" w:type="dxa"/>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41.17%</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000000" w:fill="BFBFBF"/>
            <w:noWrap/>
            <w:vAlign w:val="center"/>
            <w:hideMark/>
          </w:tcPr>
          <w:p w:rsidR="00320990" w:rsidRPr="00320990" w:rsidRDefault="00320990" w:rsidP="00320990">
            <w:pP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TRANSFERENCIAS CORRIENTES</w:t>
            </w:r>
          </w:p>
        </w:tc>
        <w:tc>
          <w:tcPr>
            <w:tcW w:w="974"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507.56</w:t>
            </w:r>
          </w:p>
        </w:tc>
        <w:tc>
          <w:tcPr>
            <w:tcW w:w="783"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188.75</w:t>
            </w:r>
          </w:p>
        </w:tc>
        <w:tc>
          <w:tcPr>
            <w:tcW w:w="783"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238.16</w:t>
            </w:r>
          </w:p>
        </w:tc>
        <w:tc>
          <w:tcPr>
            <w:tcW w:w="783"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348.40</w:t>
            </w:r>
          </w:p>
        </w:tc>
        <w:tc>
          <w:tcPr>
            <w:tcW w:w="975"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3.32</w:t>
            </w:r>
          </w:p>
        </w:tc>
        <w:tc>
          <w:tcPr>
            <w:tcW w:w="1030"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771.99</w:t>
            </w:r>
          </w:p>
        </w:tc>
        <w:tc>
          <w:tcPr>
            <w:tcW w:w="1018"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152.10%</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000000" w:fill="D9D9D9"/>
            <w:noWrap/>
            <w:vAlign w:val="center"/>
            <w:hideMark/>
          </w:tcPr>
          <w:p w:rsidR="00320990" w:rsidRPr="00320990" w:rsidRDefault="00320990" w:rsidP="00320990">
            <w:pP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Transferencias de otras unidades de gobierno</w:t>
            </w:r>
          </w:p>
        </w:tc>
        <w:tc>
          <w:tcPr>
            <w:tcW w:w="974"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507.56</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188.75</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238.16</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348.40</w:t>
            </w:r>
          </w:p>
        </w:tc>
        <w:tc>
          <w:tcPr>
            <w:tcW w:w="975"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3.32</w:t>
            </w:r>
          </w:p>
        </w:tc>
        <w:tc>
          <w:tcPr>
            <w:tcW w:w="1030"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771.99</w:t>
            </w:r>
          </w:p>
        </w:tc>
        <w:tc>
          <w:tcPr>
            <w:tcW w:w="1018"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152.10%</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Reciclaje (artículo 93 Ley 106/93) - Carnet</w:t>
            </w:r>
          </w:p>
        </w:tc>
        <w:tc>
          <w:tcPr>
            <w:tcW w:w="974"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0.00</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0.80</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1.13</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9.90</w:t>
            </w:r>
          </w:p>
        </w:tc>
        <w:tc>
          <w:tcPr>
            <w:tcW w:w="975"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11.83</w:t>
            </w:r>
          </w:p>
        </w:tc>
        <w:tc>
          <w:tcPr>
            <w:tcW w:w="1018" w:type="dxa"/>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Otras unidades de Gobierno</w:t>
            </w:r>
          </w:p>
        </w:tc>
        <w:tc>
          <w:tcPr>
            <w:tcW w:w="974"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507.56</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187.95</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237.03</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337.85</w:t>
            </w:r>
          </w:p>
        </w:tc>
        <w:tc>
          <w:tcPr>
            <w:tcW w:w="975"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3.32</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762.82</w:t>
            </w:r>
          </w:p>
        </w:tc>
        <w:tc>
          <w:tcPr>
            <w:tcW w:w="1018" w:type="dxa"/>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150.29%</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Remates</w:t>
            </w:r>
          </w:p>
        </w:tc>
        <w:tc>
          <w:tcPr>
            <w:tcW w:w="974"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 </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 </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 </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0.65</w:t>
            </w:r>
          </w:p>
        </w:tc>
        <w:tc>
          <w:tcPr>
            <w:tcW w:w="975"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 </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sz w:val="18"/>
                <w:szCs w:val="18"/>
                <w:lang w:val="es-MX" w:eastAsia="es-MX"/>
              </w:rPr>
            </w:pPr>
            <w:r w:rsidRPr="00320990">
              <w:rPr>
                <w:rFonts w:ascii="Arial" w:eastAsia="Times New Roman" w:hAnsi="Arial"/>
                <w:sz w:val="18"/>
                <w:szCs w:val="18"/>
                <w:lang w:val="es-MX" w:eastAsia="es-MX"/>
              </w:rPr>
              <w:t>0.65</w:t>
            </w:r>
          </w:p>
        </w:tc>
        <w:tc>
          <w:tcPr>
            <w:tcW w:w="1018" w:type="dxa"/>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000000" w:fill="BFBFBF"/>
            <w:noWrap/>
            <w:vAlign w:val="center"/>
            <w:hideMark/>
          </w:tcPr>
          <w:p w:rsidR="00320990" w:rsidRPr="00320990" w:rsidRDefault="00320990" w:rsidP="00320990">
            <w:pP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RECURSOS DE CAPITAL</w:t>
            </w:r>
          </w:p>
        </w:tc>
        <w:tc>
          <w:tcPr>
            <w:tcW w:w="974"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19,770.00</w:t>
            </w:r>
          </w:p>
        </w:tc>
        <w:tc>
          <w:tcPr>
            <w:tcW w:w="783"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4,028.81</w:t>
            </w:r>
          </w:p>
        </w:tc>
        <w:tc>
          <w:tcPr>
            <w:tcW w:w="783"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5,960.30</w:t>
            </w:r>
          </w:p>
        </w:tc>
        <w:tc>
          <w:tcPr>
            <w:tcW w:w="783"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6,378.07</w:t>
            </w:r>
          </w:p>
        </w:tc>
        <w:tc>
          <w:tcPr>
            <w:tcW w:w="975"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42.04</w:t>
            </w:r>
          </w:p>
        </w:tc>
        <w:tc>
          <w:tcPr>
            <w:tcW w:w="1030"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16,325.13</w:t>
            </w:r>
          </w:p>
        </w:tc>
        <w:tc>
          <w:tcPr>
            <w:tcW w:w="1018" w:type="dxa"/>
            <w:tcBorders>
              <w:top w:val="nil"/>
              <w:left w:val="nil"/>
              <w:bottom w:val="single" w:sz="4" w:space="0" w:color="auto"/>
              <w:right w:val="single" w:sz="4" w:space="0" w:color="auto"/>
            </w:tcBorders>
            <w:shd w:val="clear" w:color="000000" w:fill="BFBFBF"/>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82.58%</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000000" w:fill="D9D9D9"/>
            <w:noWrap/>
            <w:vAlign w:val="center"/>
            <w:hideMark/>
          </w:tcPr>
          <w:p w:rsidR="00320990" w:rsidRPr="00320990" w:rsidRDefault="00320990" w:rsidP="00320990">
            <w:pP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Rendimientos financieros</w:t>
            </w:r>
          </w:p>
        </w:tc>
        <w:tc>
          <w:tcPr>
            <w:tcW w:w="974"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8.36</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4.06</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5.04</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3.95</w:t>
            </w:r>
          </w:p>
        </w:tc>
        <w:tc>
          <w:tcPr>
            <w:tcW w:w="975"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0.00</w:t>
            </w:r>
          </w:p>
        </w:tc>
        <w:tc>
          <w:tcPr>
            <w:tcW w:w="1030"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13.06</w:t>
            </w:r>
          </w:p>
        </w:tc>
        <w:tc>
          <w:tcPr>
            <w:tcW w:w="1018"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156.27%</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Intereses Sobre Depósitos En Instituciones Financieras</w:t>
            </w:r>
          </w:p>
        </w:tc>
        <w:tc>
          <w:tcPr>
            <w:tcW w:w="974"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8.36</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4.06</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5.04</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3.95</w:t>
            </w:r>
          </w:p>
        </w:tc>
        <w:tc>
          <w:tcPr>
            <w:tcW w:w="975"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13.06</w:t>
            </w:r>
          </w:p>
        </w:tc>
        <w:tc>
          <w:tcPr>
            <w:tcW w:w="1018" w:type="dxa"/>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156.27%</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000000" w:fill="D9D9D9"/>
            <w:noWrap/>
            <w:vAlign w:val="center"/>
            <w:hideMark/>
          </w:tcPr>
          <w:p w:rsidR="00320990" w:rsidRPr="00320990" w:rsidRDefault="00320990" w:rsidP="00320990">
            <w:pP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Recuperación De Cartera – Préstamos</w:t>
            </w:r>
          </w:p>
        </w:tc>
        <w:tc>
          <w:tcPr>
            <w:tcW w:w="974"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19,761.65</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4,024.74</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5,955.25</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6,374.12</w:t>
            </w:r>
          </w:p>
        </w:tc>
        <w:tc>
          <w:tcPr>
            <w:tcW w:w="975"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42.04</w:t>
            </w:r>
          </w:p>
        </w:tc>
        <w:tc>
          <w:tcPr>
            <w:tcW w:w="1030"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16,312.07</w:t>
            </w:r>
          </w:p>
        </w:tc>
        <w:tc>
          <w:tcPr>
            <w:tcW w:w="1018"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82.54%</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Personas Naturales</w:t>
            </w:r>
          </w:p>
        </w:tc>
        <w:tc>
          <w:tcPr>
            <w:tcW w:w="974"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19,761.65</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4,024.74</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5,955.25</w:t>
            </w:r>
          </w:p>
        </w:tc>
        <w:tc>
          <w:tcPr>
            <w:tcW w:w="78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6,374.12</w:t>
            </w:r>
          </w:p>
        </w:tc>
        <w:tc>
          <w:tcPr>
            <w:tcW w:w="975"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42.04</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16,312.07</w:t>
            </w:r>
          </w:p>
        </w:tc>
        <w:tc>
          <w:tcPr>
            <w:tcW w:w="1018" w:type="dxa"/>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82.54%</w:t>
            </w:r>
          </w:p>
        </w:tc>
      </w:tr>
      <w:tr w:rsidR="00320990" w:rsidRPr="00320990" w:rsidTr="002427DD">
        <w:trPr>
          <w:trHeight w:val="283"/>
        </w:trPr>
        <w:tc>
          <w:tcPr>
            <w:tcW w:w="2727" w:type="dxa"/>
            <w:tcBorders>
              <w:top w:val="nil"/>
              <w:left w:val="single" w:sz="4" w:space="0" w:color="auto"/>
              <w:bottom w:val="single" w:sz="4" w:space="0" w:color="auto"/>
              <w:right w:val="single" w:sz="4" w:space="0" w:color="auto"/>
            </w:tcBorders>
            <w:shd w:val="clear" w:color="000000" w:fill="D9D9D9"/>
            <w:noWrap/>
            <w:vAlign w:val="center"/>
            <w:hideMark/>
          </w:tcPr>
          <w:p w:rsidR="00320990" w:rsidRPr="00320990" w:rsidRDefault="00320990" w:rsidP="00320990">
            <w:pP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lastRenderedPageBreak/>
              <w:t>Reintegros</w:t>
            </w:r>
          </w:p>
        </w:tc>
        <w:tc>
          <w:tcPr>
            <w:tcW w:w="974"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0.00</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0.00</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0.00</w:t>
            </w:r>
          </w:p>
        </w:tc>
        <w:tc>
          <w:tcPr>
            <w:tcW w:w="783"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0.00</w:t>
            </w:r>
          </w:p>
        </w:tc>
        <w:tc>
          <w:tcPr>
            <w:tcW w:w="975"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0.00</w:t>
            </w:r>
          </w:p>
        </w:tc>
        <w:tc>
          <w:tcPr>
            <w:tcW w:w="1030"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0.00</w:t>
            </w:r>
          </w:p>
        </w:tc>
        <w:tc>
          <w:tcPr>
            <w:tcW w:w="1018" w:type="dxa"/>
            <w:tcBorders>
              <w:top w:val="nil"/>
              <w:left w:val="nil"/>
              <w:bottom w:val="single" w:sz="4" w:space="0" w:color="auto"/>
              <w:right w:val="single" w:sz="4" w:space="0" w:color="auto"/>
            </w:tcBorders>
            <w:shd w:val="clear" w:color="000000" w:fill="D9D9D9"/>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 </w:t>
            </w:r>
          </w:p>
        </w:tc>
      </w:tr>
      <w:tr w:rsidR="00320990" w:rsidRPr="00320990" w:rsidTr="002427DD">
        <w:trPr>
          <w:trHeight w:val="283"/>
        </w:trPr>
        <w:tc>
          <w:tcPr>
            <w:tcW w:w="2727" w:type="dxa"/>
            <w:tcBorders>
              <w:top w:val="nil"/>
              <w:left w:val="single" w:sz="4" w:space="0" w:color="auto"/>
              <w:bottom w:val="nil"/>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Reintegros Gastos vigencias anteriores</w:t>
            </w:r>
          </w:p>
        </w:tc>
        <w:tc>
          <w:tcPr>
            <w:tcW w:w="974" w:type="dxa"/>
            <w:tcBorders>
              <w:top w:val="nil"/>
              <w:left w:val="nil"/>
              <w:bottom w:val="nil"/>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783" w:type="dxa"/>
            <w:tcBorders>
              <w:top w:val="nil"/>
              <w:left w:val="nil"/>
              <w:bottom w:val="nil"/>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783" w:type="dxa"/>
            <w:tcBorders>
              <w:top w:val="nil"/>
              <w:left w:val="nil"/>
              <w:bottom w:val="nil"/>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783" w:type="dxa"/>
            <w:tcBorders>
              <w:top w:val="nil"/>
              <w:left w:val="nil"/>
              <w:bottom w:val="nil"/>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975" w:type="dxa"/>
            <w:tcBorders>
              <w:top w:val="nil"/>
              <w:left w:val="nil"/>
              <w:bottom w:val="nil"/>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1030"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0.00</w:t>
            </w:r>
          </w:p>
        </w:tc>
        <w:tc>
          <w:tcPr>
            <w:tcW w:w="1018" w:type="dxa"/>
            <w:tcBorders>
              <w:top w:val="nil"/>
              <w:left w:val="nil"/>
              <w:bottom w:val="nil"/>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r>
      <w:tr w:rsidR="00320990" w:rsidRPr="00320990" w:rsidTr="002427DD">
        <w:trPr>
          <w:trHeight w:val="283"/>
        </w:trPr>
        <w:tc>
          <w:tcPr>
            <w:tcW w:w="2727" w:type="dxa"/>
            <w:tcBorders>
              <w:top w:val="single" w:sz="4" w:space="0" w:color="auto"/>
              <w:left w:val="single" w:sz="4" w:space="0" w:color="auto"/>
              <w:bottom w:val="single" w:sz="4" w:space="0" w:color="auto"/>
              <w:right w:val="single" w:sz="4" w:space="0" w:color="auto"/>
            </w:tcBorders>
            <w:shd w:val="clear" w:color="000000" w:fill="AEAAAA"/>
            <w:noWrap/>
            <w:vAlign w:val="center"/>
            <w:hideMark/>
          </w:tcPr>
          <w:p w:rsidR="00320990" w:rsidRPr="00320990" w:rsidRDefault="00320990" w:rsidP="00320990">
            <w:pP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Total Ingresos Propios (1)</w:t>
            </w:r>
          </w:p>
        </w:tc>
        <w:tc>
          <w:tcPr>
            <w:tcW w:w="974" w:type="dxa"/>
            <w:tcBorders>
              <w:top w:val="single" w:sz="4" w:space="0" w:color="auto"/>
              <w:left w:val="nil"/>
              <w:bottom w:val="single" w:sz="4" w:space="0" w:color="auto"/>
              <w:right w:val="single" w:sz="4" w:space="0" w:color="auto"/>
            </w:tcBorders>
            <w:shd w:val="clear" w:color="000000" w:fill="AEAAAA"/>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20,933.13</w:t>
            </w:r>
          </w:p>
        </w:tc>
        <w:tc>
          <w:tcPr>
            <w:tcW w:w="783" w:type="dxa"/>
            <w:tcBorders>
              <w:top w:val="single" w:sz="4" w:space="0" w:color="auto"/>
              <w:left w:val="nil"/>
              <w:bottom w:val="single" w:sz="4" w:space="0" w:color="auto"/>
              <w:right w:val="single" w:sz="4" w:space="0" w:color="auto"/>
            </w:tcBorders>
            <w:shd w:val="clear" w:color="000000" w:fill="AEAAAA"/>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4,260.41</w:t>
            </w:r>
          </w:p>
        </w:tc>
        <w:tc>
          <w:tcPr>
            <w:tcW w:w="783" w:type="dxa"/>
            <w:tcBorders>
              <w:top w:val="single" w:sz="4" w:space="0" w:color="auto"/>
              <w:left w:val="nil"/>
              <w:bottom w:val="single" w:sz="4" w:space="0" w:color="auto"/>
              <w:right w:val="single" w:sz="4" w:space="0" w:color="auto"/>
            </w:tcBorders>
            <w:shd w:val="clear" w:color="000000" w:fill="AEAAAA"/>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6,340.37</w:t>
            </w:r>
          </w:p>
        </w:tc>
        <w:tc>
          <w:tcPr>
            <w:tcW w:w="783" w:type="dxa"/>
            <w:tcBorders>
              <w:top w:val="single" w:sz="4" w:space="0" w:color="auto"/>
              <w:left w:val="nil"/>
              <w:bottom w:val="single" w:sz="4" w:space="0" w:color="auto"/>
              <w:right w:val="single" w:sz="4" w:space="0" w:color="auto"/>
            </w:tcBorders>
            <w:shd w:val="clear" w:color="000000" w:fill="AEAAAA"/>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6,876.28</w:t>
            </w:r>
          </w:p>
        </w:tc>
        <w:tc>
          <w:tcPr>
            <w:tcW w:w="975" w:type="dxa"/>
            <w:tcBorders>
              <w:top w:val="single" w:sz="4" w:space="0" w:color="auto"/>
              <w:left w:val="nil"/>
              <w:bottom w:val="single" w:sz="4" w:space="0" w:color="auto"/>
              <w:right w:val="single" w:sz="4" w:space="0" w:color="auto"/>
            </w:tcBorders>
            <w:shd w:val="clear" w:color="000000" w:fill="AEAAAA"/>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46.61</w:t>
            </w:r>
          </w:p>
        </w:tc>
        <w:tc>
          <w:tcPr>
            <w:tcW w:w="1030" w:type="dxa"/>
            <w:tcBorders>
              <w:top w:val="nil"/>
              <w:left w:val="nil"/>
              <w:bottom w:val="single" w:sz="4" w:space="0" w:color="auto"/>
              <w:right w:val="single" w:sz="4" w:space="0" w:color="auto"/>
            </w:tcBorders>
            <w:shd w:val="clear" w:color="000000" w:fill="AEAAAA"/>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17,430.46</w:t>
            </w:r>
          </w:p>
        </w:tc>
        <w:tc>
          <w:tcPr>
            <w:tcW w:w="1018" w:type="dxa"/>
            <w:tcBorders>
              <w:top w:val="single" w:sz="4" w:space="0" w:color="auto"/>
              <w:left w:val="nil"/>
              <w:bottom w:val="single" w:sz="4" w:space="0" w:color="auto"/>
              <w:right w:val="single" w:sz="4" w:space="0" w:color="auto"/>
            </w:tcBorders>
            <w:shd w:val="clear" w:color="000000" w:fill="AEAAAA"/>
            <w:noWrap/>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83.27%</w:t>
            </w:r>
          </w:p>
        </w:tc>
      </w:tr>
      <w:tr w:rsidR="00320990" w:rsidRPr="00320990" w:rsidTr="002427DD">
        <w:trPr>
          <w:trHeight w:val="283"/>
        </w:trPr>
        <w:tc>
          <w:tcPr>
            <w:tcW w:w="2727" w:type="dxa"/>
            <w:tcBorders>
              <w:top w:val="nil"/>
              <w:left w:val="nil"/>
              <w:bottom w:val="nil"/>
              <w:right w:val="nil"/>
            </w:tcBorders>
            <w:shd w:val="clear" w:color="auto" w:fill="auto"/>
            <w:noWrap/>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p>
        </w:tc>
        <w:tc>
          <w:tcPr>
            <w:tcW w:w="974" w:type="dxa"/>
            <w:tcBorders>
              <w:top w:val="nil"/>
              <w:left w:val="nil"/>
              <w:bottom w:val="nil"/>
              <w:right w:val="nil"/>
            </w:tcBorders>
            <w:shd w:val="clear" w:color="auto" w:fill="auto"/>
            <w:noWrap/>
            <w:vAlign w:val="center"/>
            <w:hideMark/>
          </w:tcPr>
          <w:p w:rsidR="00320990" w:rsidRPr="00320990" w:rsidRDefault="00320990" w:rsidP="00320990">
            <w:pPr>
              <w:rPr>
                <w:rFonts w:ascii="Times New Roman" w:eastAsia="Times New Roman" w:hAnsi="Times New Roman" w:cs="Times New Roman"/>
                <w:lang w:val="es-MX" w:eastAsia="es-MX"/>
              </w:rPr>
            </w:pPr>
          </w:p>
        </w:tc>
        <w:tc>
          <w:tcPr>
            <w:tcW w:w="783" w:type="dxa"/>
            <w:tcBorders>
              <w:top w:val="nil"/>
              <w:left w:val="nil"/>
              <w:bottom w:val="nil"/>
              <w:right w:val="nil"/>
            </w:tcBorders>
            <w:shd w:val="clear" w:color="auto" w:fill="auto"/>
            <w:noWrap/>
            <w:vAlign w:val="center"/>
            <w:hideMark/>
          </w:tcPr>
          <w:p w:rsidR="00320990" w:rsidRPr="00320990" w:rsidRDefault="00320990" w:rsidP="00320990">
            <w:pPr>
              <w:jc w:val="right"/>
              <w:rPr>
                <w:rFonts w:ascii="Times New Roman" w:eastAsia="Times New Roman" w:hAnsi="Times New Roman" w:cs="Times New Roman"/>
                <w:lang w:val="es-MX" w:eastAsia="es-MX"/>
              </w:rPr>
            </w:pPr>
          </w:p>
        </w:tc>
        <w:tc>
          <w:tcPr>
            <w:tcW w:w="783" w:type="dxa"/>
            <w:tcBorders>
              <w:top w:val="nil"/>
              <w:left w:val="nil"/>
              <w:bottom w:val="nil"/>
              <w:right w:val="nil"/>
            </w:tcBorders>
            <w:shd w:val="clear" w:color="auto" w:fill="auto"/>
            <w:noWrap/>
            <w:vAlign w:val="center"/>
            <w:hideMark/>
          </w:tcPr>
          <w:p w:rsidR="00320990" w:rsidRPr="00320990" w:rsidRDefault="00320990" w:rsidP="00320990">
            <w:pPr>
              <w:jc w:val="right"/>
              <w:rPr>
                <w:rFonts w:ascii="Times New Roman" w:eastAsia="Times New Roman" w:hAnsi="Times New Roman" w:cs="Times New Roman"/>
                <w:lang w:val="es-MX" w:eastAsia="es-MX"/>
              </w:rPr>
            </w:pPr>
          </w:p>
        </w:tc>
        <w:tc>
          <w:tcPr>
            <w:tcW w:w="783" w:type="dxa"/>
            <w:tcBorders>
              <w:top w:val="nil"/>
              <w:left w:val="nil"/>
              <w:bottom w:val="nil"/>
              <w:right w:val="nil"/>
            </w:tcBorders>
            <w:shd w:val="clear" w:color="auto" w:fill="auto"/>
            <w:noWrap/>
            <w:vAlign w:val="center"/>
            <w:hideMark/>
          </w:tcPr>
          <w:p w:rsidR="00320990" w:rsidRPr="00320990" w:rsidRDefault="00320990" w:rsidP="00320990">
            <w:pPr>
              <w:jc w:val="right"/>
              <w:rPr>
                <w:rFonts w:ascii="Times New Roman" w:eastAsia="Times New Roman" w:hAnsi="Times New Roman" w:cs="Times New Roman"/>
                <w:lang w:val="es-MX" w:eastAsia="es-MX"/>
              </w:rPr>
            </w:pPr>
          </w:p>
        </w:tc>
        <w:tc>
          <w:tcPr>
            <w:tcW w:w="975" w:type="dxa"/>
            <w:tcBorders>
              <w:top w:val="nil"/>
              <w:left w:val="nil"/>
              <w:bottom w:val="nil"/>
              <w:right w:val="nil"/>
            </w:tcBorders>
            <w:shd w:val="clear" w:color="auto" w:fill="auto"/>
            <w:noWrap/>
            <w:vAlign w:val="center"/>
            <w:hideMark/>
          </w:tcPr>
          <w:p w:rsidR="00320990" w:rsidRPr="00320990" w:rsidRDefault="00320990" w:rsidP="00320990">
            <w:pPr>
              <w:jc w:val="right"/>
              <w:rPr>
                <w:rFonts w:ascii="Times New Roman" w:eastAsia="Times New Roman" w:hAnsi="Times New Roman" w:cs="Times New Roman"/>
                <w:lang w:val="es-MX" w:eastAsia="es-MX"/>
              </w:rPr>
            </w:pPr>
          </w:p>
        </w:tc>
        <w:tc>
          <w:tcPr>
            <w:tcW w:w="1030" w:type="dxa"/>
            <w:tcBorders>
              <w:top w:val="nil"/>
              <w:left w:val="nil"/>
              <w:bottom w:val="nil"/>
              <w:right w:val="nil"/>
            </w:tcBorders>
            <w:shd w:val="clear" w:color="auto" w:fill="auto"/>
            <w:noWrap/>
            <w:vAlign w:val="center"/>
            <w:hideMark/>
          </w:tcPr>
          <w:p w:rsidR="00320990" w:rsidRPr="00320990" w:rsidRDefault="00320990" w:rsidP="00320990">
            <w:pPr>
              <w:jc w:val="right"/>
              <w:rPr>
                <w:rFonts w:ascii="Times New Roman" w:eastAsia="Times New Roman" w:hAnsi="Times New Roman" w:cs="Times New Roman"/>
                <w:lang w:val="es-MX" w:eastAsia="es-MX"/>
              </w:rPr>
            </w:pPr>
          </w:p>
        </w:tc>
        <w:tc>
          <w:tcPr>
            <w:tcW w:w="1018" w:type="dxa"/>
            <w:tcBorders>
              <w:top w:val="nil"/>
              <w:left w:val="nil"/>
              <w:bottom w:val="nil"/>
              <w:right w:val="nil"/>
            </w:tcBorders>
            <w:shd w:val="clear" w:color="auto" w:fill="auto"/>
            <w:noWrap/>
            <w:vAlign w:val="center"/>
            <w:hideMark/>
          </w:tcPr>
          <w:p w:rsidR="00320990" w:rsidRPr="00320990" w:rsidRDefault="00320990" w:rsidP="00320990">
            <w:pPr>
              <w:jc w:val="right"/>
              <w:rPr>
                <w:rFonts w:ascii="Times New Roman" w:eastAsia="Times New Roman" w:hAnsi="Times New Roman" w:cs="Times New Roman"/>
                <w:lang w:val="es-MX" w:eastAsia="es-MX"/>
              </w:rPr>
            </w:pPr>
          </w:p>
        </w:tc>
      </w:tr>
    </w:tbl>
    <w:p w:rsidR="00F056BC" w:rsidRPr="00320990" w:rsidRDefault="00F056BC" w:rsidP="00F056BC">
      <w:pPr>
        <w:jc w:val="both"/>
        <w:rPr>
          <w:rFonts w:ascii="Arial" w:hAnsi="Arial"/>
          <w:sz w:val="22"/>
          <w:lang w:val="es-ES"/>
        </w:rPr>
      </w:pPr>
    </w:p>
    <w:p w:rsidR="007C5DF0" w:rsidRDefault="00A0342D" w:rsidP="007C5DF0">
      <w:pPr>
        <w:jc w:val="both"/>
        <w:rPr>
          <w:rFonts w:ascii="Arial" w:hAnsi="Arial"/>
          <w:sz w:val="22"/>
          <w:szCs w:val="22"/>
          <w:lang w:val="es-ES"/>
        </w:rPr>
      </w:pPr>
      <w:r>
        <w:rPr>
          <w:rFonts w:ascii="Arial" w:hAnsi="Arial"/>
          <w:sz w:val="22"/>
          <w:szCs w:val="22"/>
          <w:lang w:val="es-ES"/>
        </w:rPr>
        <w:t xml:space="preserve">Como </w:t>
      </w:r>
      <w:r w:rsidR="007C5DF0">
        <w:rPr>
          <w:rFonts w:ascii="Arial" w:hAnsi="Arial"/>
          <w:sz w:val="22"/>
          <w:szCs w:val="22"/>
          <w:lang w:val="es-ES"/>
        </w:rPr>
        <w:t>puede observar</w:t>
      </w:r>
      <w:r>
        <w:rPr>
          <w:rFonts w:ascii="Arial" w:hAnsi="Arial"/>
          <w:sz w:val="22"/>
          <w:szCs w:val="22"/>
          <w:lang w:val="es-ES"/>
        </w:rPr>
        <w:t>se</w:t>
      </w:r>
      <w:r w:rsidR="007C5DF0">
        <w:rPr>
          <w:rFonts w:ascii="Arial" w:hAnsi="Arial"/>
          <w:sz w:val="22"/>
          <w:szCs w:val="22"/>
          <w:lang w:val="es-ES"/>
        </w:rPr>
        <w:t xml:space="preserve">, </w:t>
      </w:r>
      <w:r>
        <w:rPr>
          <w:rFonts w:ascii="Arial" w:hAnsi="Arial"/>
          <w:sz w:val="22"/>
          <w:szCs w:val="22"/>
          <w:lang w:val="es-ES"/>
        </w:rPr>
        <w:t>en este último cuatrimestre hubo una recuperación importante, lo que quiere decir que los ingresos propios se incrementaron, hubo una tendencia a la normalización. L</w:t>
      </w:r>
      <w:r w:rsidR="007C5DF0">
        <w:rPr>
          <w:rFonts w:ascii="Arial" w:hAnsi="Arial"/>
          <w:sz w:val="22"/>
          <w:szCs w:val="22"/>
          <w:lang w:val="es-ES"/>
        </w:rPr>
        <w:t xml:space="preserve">a recuperación de cartera también se </w:t>
      </w:r>
      <w:r w:rsidR="00320990">
        <w:rPr>
          <w:rFonts w:ascii="Arial" w:hAnsi="Arial"/>
          <w:sz w:val="22"/>
          <w:szCs w:val="22"/>
          <w:lang w:val="es-ES"/>
        </w:rPr>
        <w:t>ha venido recuperando</w:t>
      </w:r>
      <w:r w:rsidR="007C5DF0">
        <w:rPr>
          <w:rFonts w:ascii="Arial" w:hAnsi="Arial"/>
          <w:sz w:val="22"/>
          <w:szCs w:val="22"/>
          <w:lang w:val="es-ES"/>
        </w:rPr>
        <w:t>.</w:t>
      </w:r>
    </w:p>
    <w:p w:rsidR="00320990" w:rsidRDefault="00320990" w:rsidP="007C5DF0">
      <w:pPr>
        <w:jc w:val="both"/>
        <w:rPr>
          <w:rFonts w:ascii="Arial" w:hAnsi="Arial"/>
          <w:sz w:val="22"/>
          <w:szCs w:val="22"/>
          <w:lang w:val="es-ES"/>
        </w:rPr>
      </w:pPr>
    </w:p>
    <w:tbl>
      <w:tblPr>
        <w:tblW w:w="8828" w:type="dxa"/>
        <w:tblLayout w:type="fixed"/>
        <w:tblCellMar>
          <w:left w:w="70" w:type="dxa"/>
          <w:right w:w="70" w:type="dxa"/>
        </w:tblCellMar>
        <w:tblLook w:val="04A0" w:firstRow="1" w:lastRow="0" w:firstColumn="1" w:lastColumn="0" w:noHBand="0" w:noVBand="1"/>
      </w:tblPr>
      <w:tblGrid>
        <w:gridCol w:w="1983"/>
        <w:gridCol w:w="349"/>
        <w:gridCol w:w="674"/>
        <w:gridCol w:w="586"/>
        <w:gridCol w:w="372"/>
        <w:gridCol w:w="993"/>
        <w:gridCol w:w="247"/>
        <w:gridCol w:w="745"/>
        <w:gridCol w:w="709"/>
        <w:gridCol w:w="992"/>
        <w:gridCol w:w="45"/>
        <w:gridCol w:w="1133"/>
      </w:tblGrid>
      <w:tr w:rsidR="00320990" w:rsidRPr="00320990" w:rsidTr="00320990">
        <w:trPr>
          <w:trHeight w:val="261"/>
        </w:trPr>
        <w:tc>
          <w:tcPr>
            <w:tcW w:w="8828" w:type="dxa"/>
            <w:gridSpan w:val="12"/>
            <w:tcBorders>
              <w:top w:val="single" w:sz="4" w:space="0" w:color="auto"/>
              <w:left w:val="single" w:sz="4" w:space="0" w:color="auto"/>
              <w:bottom w:val="nil"/>
              <w:right w:val="single" w:sz="4" w:space="0" w:color="000000"/>
            </w:tcBorders>
            <w:shd w:val="clear" w:color="auto" w:fill="auto"/>
            <w:noWrap/>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EJECUCIÓN DE INGRESOS NACIÓN VIGENCIA 2021</w:t>
            </w:r>
          </w:p>
        </w:tc>
      </w:tr>
      <w:tr w:rsidR="00320990" w:rsidRPr="00320990" w:rsidTr="00320990">
        <w:trPr>
          <w:trHeight w:val="261"/>
        </w:trPr>
        <w:tc>
          <w:tcPr>
            <w:tcW w:w="8828" w:type="dxa"/>
            <w:gridSpan w:val="12"/>
            <w:tcBorders>
              <w:top w:val="nil"/>
              <w:left w:val="single" w:sz="4" w:space="0" w:color="auto"/>
              <w:bottom w:val="nil"/>
              <w:right w:val="single" w:sz="4" w:space="0" w:color="000000"/>
            </w:tcBorders>
            <w:shd w:val="clear" w:color="auto" w:fill="auto"/>
            <w:noWrap/>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MILLONES DE PESOS</w:t>
            </w:r>
          </w:p>
        </w:tc>
      </w:tr>
      <w:tr w:rsidR="00320990" w:rsidRPr="00320990" w:rsidTr="00FC39BC">
        <w:trPr>
          <w:trHeight w:val="261"/>
        </w:trPr>
        <w:tc>
          <w:tcPr>
            <w:tcW w:w="1983"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CONCEPTO</w:t>
            </w:r>
          </w:p>
        </w:tc>
        <w:tc>
          <w:tcPr>
            <w:tcW w:w="1023" w:type="dxa"/>
            <w:gridSpan w:val="2"/>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FC39BC">
              <w:rPr>
                <w:rFonts w:ascii="Arial" w:eastAsia="Times New Roman" w:hAnsi="Arial"/>
                <w:b/>
                <w:bCs/>
                <w:color w:val="000000"/>
                <w:sz w:val="16"/>
                <w:szCs w:val="18"/>
                <w:lang w:val="es-MX" w:eastAsia="es-MX"/>
              </w:rPr>
              <w:t>AFORADO</w:t>
            </w:r>
          </w:p>
        </w:tc>
        <w:tc>
          <w:tcPr>
            <w:tcW w:w="958" w:type="dxa"/>
            <w:gridSpan w:val="2"/>
            <w:tcBorders>
              <w:top w:val="single" w:sz="4" w:space="0" w:color="auto"/>
              <w:left w:val="nil"/>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6"/>
                <w:szCs w:val="16"/>
                <w:lang w:val="es-MX" w:eastAsia="es-MX"/>
              </w:rPr>
            </w:pPr>
            <w:r w:rsidRPr="00320990">
              <w:rPr>
                <w:rFonts w:ascii="Arial" w:eastAsia="Times New Roman" w:hAnsi="Arial"/>
                <w:b/>
                <w:bCs/>
                <w:color w:val="000000"/>
                <w:sz w:val="16"/>
                <w:szCs w:val="16"/>
                <w:lang w:val="es-MX" w:eastAsia="es-MX"/>
              </w:rPr>
              <w:t>Primer</w:t>
            </w:r>
          </w:p>
        </w:tc>
        <w:tc>
          <w:tcPr>
            <w:tcW w:w="993" w:type="dxa"/>
            <w:tcBorders>
              <w:top w:val="single" w:sz="4" w:space="0" w:color="auto"/>
              <w:left w:val="nil"/>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Segundo</w:t>
            </w:r>
          </w:p>
        </w:tc>
        <w:tc>
          <w:tcPr>
            <w:tcW w:w="992" w:type="dxa"/>
            <w:gridSpan w:val="2"/>
            <w:tcBorders>
              <w:top w:val="single" w:sz="4" w:space="0" w:color="auto"/>
              <w:left w:val="nil"/>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Tercer</w:t>
            </w:r>
          </w:p>
        </w:tc>
        <w:tc>
          <w:tcPr>
            <w:tcW w:w="709"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4"/>
                <w:szCs w:val="14"/>
                <w:lang w:val="es-MX" w:eastAsia="es-MX"/>
              </w:rPr>
            </w:pPr>
            <w:r w:rsidRPr="00320990">
              <w:rPr>
                <w:rFonts w:ascii="Arial" w:eastAsia="Times New Roman" w:hAnsi="Arial"/>
                <w:b/>
                <w:bCs/>
                <w:color w:val="000000"/>
                <w:sz w:val="14"/>
                <w:szCs w:val="14"/>
                <w:lang w:val="es-MX" w:eastAsia="es-MX"/>
              </w:rPr>
              <w:t>Devoluciones Acumuladas</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Pr="00FC39BC" w:rsidRDefault="00320990" w:rsidP="00320990">
            <w:pPr>
              <w:jc w:val="center"/>
              <w:rPr>
                <w:rFonts w:ascii="Arial" w:eastAsia="Times New Roman" w:hAnsi="Arial"/>
                <w:b/>
                <w:bCs/>
                <w:color w:val="000000"/>
                <w:sz w:val="16"/>
                <w:szCs w:val="18"/>
                <w:lang w:val="es-MX" w:eastAsia="es-MX"/>
              </w:rPr>
            </w:pPr>
            <w:r w:rsidRPr="00FC39BC">
              <w:rPr>
                <w:rFonts w:ascii="Arial" w:eastAsia="Times New Roman" w:hAnsi="Arial"/>
                <w:b/>
                <w:bCs/>
                <w:color w:val="000000"/>
                <w:sz w:val="16"/>
                <w:szCs w:val="18"/>
                <w:lang w:val="es-MX" w:eastAsia="es-MX"/>
              </w:rPr>
              <w:t>Total Recaudado</w:t>
            </w:r>
          </w:p>
        </w:tc>
        <w:tc>
          <w:tcPr>
            <w:tcW w:w="1178" w:type="dxa"/>
            <w:gridSpan w:val="2"/>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320990" w:rsidRPr="00FC39BC" w:rsidRDefault="00320990" w:rsidP="00320990">
            <w:pPr>
              <w:jc w:val="center"/>
              <w:rPr>
                <w:rFonts w:ascii="Arial" w:eastAsia="Times New Roman" w:hAnsi="Arial"/>
                <w:b/>
                <w:bCs/>
                <w:color w:val="000000"/>
                <w:sz w:val="16"/>
                <w:szCs w:val="18"/>
                <w:lang w:val="es-MX" w:eastAsia="es-MX"/>
              </w:rPr>
            </w:pPr>
            <w:r w:rsidRPr="00FC39BC">
              <w:rPr>
                <w:rFonts w:ascii="Arial" w:eastAsia="Times New Roman" w:hAnsi="Arial"/>
                <w:b/>
                <w:bCs/>
                <w:color w:val="000000"/>
                <w:sz w:val="16"/>
                <w:szCs w:val="18"/>
                <w:lang w:val="es-MX" w:eastAsia="es-MX"/>
              </w:rPr>
              <w:t>% Ejecución</w:t>
            </w:r>
          </w:p>
        </w:tc>
      </w:tr>
      <w:tr w:rsidR="00320990" w:rsidRPr="00320990" w:rsidTr="00FC39BC">
        <w:trPr>
          <w:trHeight w:val="261"/>
        </w:trPr>
        <w:tc>
          <w:tcPr>
            <w:tcW w:w="1983" w:type="dxa"/>
            <w:vMerge/>
            <w:tcBorders>
              <w:top w:val="single" w:sz="4" w:space="0" w:color="auto"/>
              <w:left w:val="single" w:sz="4" w:space="0" w:color="auto"/>
              <w:bottom w:val="single" w:sz="4" w:space="0" w:color="auto"/>
              <w:right w:val="single" w:sz="4" w:space="0" w:color="auto"/>
            </w:tcBorders>
            <w:vAlign w:val="center"/>
            <w:hideMark/>
          </w:tcPr>
          <w:p w:rsidR="00320990" w:rsidRPr="00320990" w:rsidRDefault="00320990" w:rsidP="00320990">
            <w:pPr>
              <w:rPr>
                <w:rFonts w:ascii="Arial" w:eastAsia="Times New Roman" w:hAnsi="Arial"/>
                <w:b/>
                <w:bCs/>
                <w:color w:val="000000"/>
                <w:sz w:val="18"/>
                <w:szCs w:val="18"/>
                <w:lang w:val="es-MX" w:eastAsia="es-MX"/>
              </w:rPr>
            </w:pPr>
          </w:p>
        </w:tc>
        <w:tc>
          <w:tcPr>
            <w:tcW w:w="1023" w:type="dxa"/>
            <w:gridSpan w:val="2"/>
            <w:vMerge/>
            <w:tcBorders>
              <w:top w:val="single" w:sz="4" w:space="0" w:color="auto"/>
              <w:left w:val="single" w:sz="4" w:space="0" w:color="auto"/>
              <w:bottom w:val="single" w:sz="4" w:space="0" w:color="auto"/>
              <w:right w:val="single" w:sz="4" w:space="0" w:color="auto"/>
            </w:tcBorders>
            <w:vAlign w:val="center"/>
            <w:hideMark/>
          </w:tcPr>
          <w:p w:rsidR="00320990" w:rsidRPr="00320990" w:rsidRDefault="00320990" w:rsidP="00320990">
            <w:pPr>
              <w:rPr>
                <w:rFonts w:ascii="Arial" w:eastAsia="Times New Roman" w:hAnsi="Arial"/>
                <w:b/>
                <w:bCs/>
                <w:color w:val="000000"/>
                <w:sz w:val="18"/>
                <w:szCs w:val="18"/>
                <w:lang w:val="es-MX" w:eastAsia="es-MX"/>
              </w:rPr>
            </w:pPr>
          </w:p>
        </w:tc>
        <w:tc>
          <w:tcPr>
            <w:tcW w:w="2943" w:type="dxa"/>
            <w:gridSpan w:val="5"/>
            <w:tcBorders>
              <w:top w:val="single" w:sz="4" w:space="0" w:color="auto"/>
              <w:left w:val="nil"/>
              <w:bottom w:val="single" w:sz="4" w:space="0" w:color="auto"/>
              <w:right w:val="single" w:sz="4" w:space="0" w:color="auto"/>
            </w:tcBorders>
            <w:shd w:val="clear" w:color="000000" w:fill="ACB9CA"/>
            <w:vAlign w:val="center"/>
            <w:hideMark/>
          </w:tcPr>
          <w:p w:rsidR="00320990" w:rsidRPr="00320990" w:rsidRDefault="00320990" w:rsidP="00320990">
            <w:pPr>
              <w:jc w:val="center"/>
              <w:rPr>
                <w:rFonts w:ascii="Arial" w:eastAsia="Times New Roman" w:hAnsi="Arial"/>
                <w:b/>
                <w:bCs/>
                <w:color w:val="000000"/>
                <w:sz w:val="16"/>
                <w:szCs w:val="16"/>
                <w:lang w:val="es-MX" w:eastAsia="es-MX"/>
              </w:rPr>
            </w:pPr>
            <w:r w:rsidRPr="00320990">
              <w:rPr>
                <w:rFonts w:ascii="Arial" w:eastAsia="Times New Roman" w:hAnsi="Arial"/>
                <w:b/>
                <w:bCs/>
                <w:color w:val="000000"/>
                <w:sz w:val="16"/>
                <w:szCs w:val="16"/>
                <w:lang w:val="es-MX" w:eastAsia="es-MX"/>
              </w:rPr>
              <w:t>CUATRIMESTRE</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20990" w:rsidRPr="00320990" w:rsidRDefault="00320990" w:rsidP="00320990">
            <w:pPr>
              <w:rPr>
                <w:rFonts w:ascii="Arial" w:eastAsia="Times New Roman" w:hAnsi="Arial"/>
                <w:b/>
                <w:bCs/>
                <w:color w:val="000000"/>
                <w:sz w:val="14"/>
                <w:szCs w:val="14"/>
                <w:lang w:val="es-MX" w:eastAsia="es-MX"/>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20990" w:rsidRPr="00320990" w:rsidRDefault="00320990" w:rsidP="00320990">
            <w:pPr>
              <w:rPr>
                <w:rFonts w:ascii="Arial" w:eastAsia="Times New Roman" w:hAnsi="Arial"/>
                <w:b/>
                <w:bCs/>
                <w:color w:val="000000"/>
                <w:sz w:val="18"/>
                <w:szCs w:val="18"/>
                <w:lang w:val="es-MX" w:eastAsia="es-MX"/>
              </w:rPr>
            </w:pPr>
          </w:p>
        </w:tc>
        <w:tc>
          <w:tcPr>
            <w:tcW w:w="1178" w:type="dxa"/>
            <w:gridSpan w:val="2"/>
            <w:vMerge/>
            <w:tcBorders>
              <w:top w:val="single" w:sz="4" w:space="0" w:color="auto"/>
              <w:left w:val="single" w:sz="4" w:space="0" w:color="auto"/>
              <w:bottom w:val="single" w:sz="4" w:space="0" w:color="auto"/>
              <w:right w:val="single" w:sz="4" w:space="0" w:color="auto"/>
            </w:tcBorders>
            <w:vAlign w:val="center"/>
            <w:hideMark/>
          </w:tcPr>
          <w:p w:rsidR="00320990" w:rsidRPr="00320990" w:rsidRDefault="00320990" w:rsidP="00320990">
            <w:pPr>
              <w:rPr>
                <w:rFonts w:ascii="Arial" w:eastAsia="Times New Roman" w:hAnsi="Arial"/>
                <w:b/>
                <w:bCs/>
                <w:color w:val="000000"/>
                <w:sz w:val="18"/>
                <w:szCs w:val="18"/>
                <w:lang w:val="es-MX" w:eastAsia="es-MX"/>
              </w:rPr>
            </w:pPr>
          </w:p>
        </w:tc>
      </w:tr>
      <w:tr w:rsidR="00320990" w:rsidRPr="00320990" w:rsidTr="00FC39BC">
        <w:trPr>
          <w:trHeight w:val="261"/>
        </w:trPr>
        <w:tc>
          <w:tcPr>
            <w:tcW w:w="1983" w:type="dxa"/>
            <w:tcBorders>
              <w:top w:val="nil"/>
              <w:left w:val="single" w:sz="4" w:space="0" w:color="auto"/>
              <w:bottom w:val="single" w:sz="4" w:space="0" w:color="auto"/>
              <w:right w:val="single" w:sz="4" w:space="0" w:color="auto"/>
            </w:tcBorders>
            <w:shd w:val="clear" w:color="auto" w:fill="auto"/>
            <w:noWrap/>
            <w:vAlign w:val="center"/>
            <w:hideMark/>
          </w:tcPr>
          <w:p w:rsidR="00320990" w:rsidRPr="00FC39BC" w:rsidRDefault="00320990" w:rsidP="00320990">
            <w:pPr>
              <w:rPr>
                <w:rFonts w:ascii="Arial" w:eastAsia="Times New Roman" w:hAnsi="Arial"/>
                <w:color w:val="000000"/>
                <w:sz w:val="16"/>
                <w:szCs w:val="16"/>
                <w:lang w:val="es-MX" w:eastAsia="es-MX"/>
              </w:rPr>
            </w:pPr>
            <w:r w:rsidRPr="00FC39BC">
              <w:rPr>
                <w:rFonts w:ascii="Arial" w:eastAsia="Times New Roman" w:hAnsi="Arial"/>
                <w:color w:val="000000"/>
                <w:sz w:val="16"/>
                <w:szCs w:val="16"/>
                <w:lang w:val="es-MX" w:eastAsia="es-MX"/>
              </w:rPr>
              <w:t>2% presupuesto CGR (artículo 93 Ley 106/93)</w:t>
            </w:r>
          </w:p>
        </w:tc>
        <w:tc>
          <w:tcPr>
            <w:tcW w:w="1023" w:type="dxa"/>
            <w:gridSpan w:val="2"/>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28,426.87</w:t>
            </w:r>
          </w:p>
        </w:tc>
        <w:tc>
          <w:tcPr>
            <w:tcW w:w="958" w:type="dxa"/>
            <w:gridSpan w:val="2"/>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2,072.08</w:t>
            </w:r>
          </w:p>
        </w:tc>
        <w:tc>
          <w:tcPr>
            <w:tcW w:w="99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2,930.12</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3,762.82</w:t>
            </w:r>
          </w:p>
        </w:tc>
        <w:tc>
          <w:tcPr>
            <w:tcW w:w="709"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8,765.03</w:t>
            </w:r>
          </w:p>
        </w:tc>
        <w:tc>
          <w:tcPr>
            <w:tcW w:w="1178" w:type="dxa"/>
            <w:gridSpan w:val="2"/>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30.83%</w:t>
            </w:r>
          </w:p>
        </w:tc>
      </w:tr>
      <w:tr w:rsidR="00320990" w:rsidRPr="00320990" w:rsidTr="00FC39BC">
        <w:trPr>
          <w:trHeight w:val="261"/>
        </w:trPr>
        <w:tc>
          <w:tcPr>
            <w:tcW w:w="1983" w:type="dxa"/>
            <w:tcBorders>
              <w:top w:val="nil"/>
              <w:left w:val="single" w:sz="4" w:space="0" w:color="auto"/>
              <w:bottom w:val="single" w:sz="4" w:space="0" w:color="auto"/>
              <w:right w:val="single" w:sz="4" w:space="0" w:color="auto"/>
            </w:tcBorders>
            <w:shd w:val="clear" w:color="auto" w:fill="auto"/>
            <w:noWrap/>
            <w:vAlign w:val="center"/>
            <w:hideMark/>
          </w:tcPr>
          <w:p w:rsidR="00320990" w:rsidRPr="00FC39BC" w:rsidRDefault="00320990" w:rsidP="00320990">
            <w:pPr>
              <w:rPr>
                <w:rFonts w:ascii="Arial" w:eastAsia="Times New Roman" w:hAnsi="Arial"/>
                <w:color w:val="000000"/>
                <w:sz w:val="16"/>
                <w:szCs w:val="16"/>
                <w:lang w:val="es-MX" w:eastAsia="es-MX"/>
              </w:rPr>
            </w:pPr>
            <w:r w:rsidRPr="00FC39BC">
              <w:rPr>
                <w:rFonts w:ascii="Arial" w:eastAsia="Times New Roman" w:hAnsi="Arial"/>
                <w:color w:val="000000"/>
                <w:sz w:val="16"/>
                <w:szCs w:val="16"/>
                <w:lang w:val="es-MX" w:eastAsia="es-MX"/>
              </w:rPr>
              <w:t>Cesantías  CGR (artículo 93 Ley 106/93)</w:t>
            </w:r>
          </w:p>
        </w:tc>
        <w:tc>
          <w:tcPr>
            <w:tcW w:w="1023" w:type="dxa"/>
            <w:gridSpan w:val="2"/>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38,436.00</w:t>
            </w:r>
          </w:p>
        </w:tc>
        <w:tc>
          <w:tcPr>
            <w:tcW w:w="958" w:type="dxa"/>
            <w:gridSpan w:val="2"/>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13,750.41</w:t>
            </w:r>
          </w:p>
        </w:tc>
        <w:tc>
          <w:tcPr>
            <w:tcW w:w="99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13,643.50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11,041.88</w:t>
            </w:r>
          </w:p>
        </w:tc>
        <w:tc>
          <w:tcPr>
            <w:tcW w:w="709"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38,435.79</w:t>
            </w:r>
          </w:p>
        </w:tc>
        <w:tc>
          <w:tcPr>
            <w:tcW w:w="1178" w:type="dxa"/>
            <w:gridSpan w:val="2"/>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100.00%</w:t>
            </w:r>
          </w:p>
        </w:tc>
      </w:tr>
      <w:tr w:rsidR="00320990" w:rsidRPr="00320990" w:rsidTr="00FC39BC">
        <w:trPr>
          <w:trHeight w:val="261"/>
        </w:trPr>
        <w:tc>
          <w:tcPr>
            <w:tcW w:w="1983" w:type="dxa"/>
            <w:tcBorders>
              <w:top w:val="nil"/>
              <w:left w:val="single" w:sz="4" w:space="0" w:color="auto"/>
              <w:bottom w:val="single" w:sz="4" w:space="0" w:color="auto"/>
              <w:right w:val="single" w:sz="4" w:space="0" w:color="auto"/>
            </w:tcBorders>
            <w:shd w:val="clear" w:color="auto" w:fill="auto"/>
            <w:noWrap/>
            <w:vAlign w:val="center"/>
            <w:hideMark/>
          </w:tcPr>
          <w:p w:rsidR="00320990" w:rsidRPr="00FC39BC" w:rsidRDefault="00320990" w:rsidP="00320990">
            <w:pPr>
              <w:rPr>
                <w:rFonts w:ascii="Arial" w:eastAsia="Times New Roman" w:hAnsi="Arial"/>
                <w:color w:val="000000"/>
                <w:sz w:val="16"/>
                <w:szCs w:val="16"/>
                <w:lang w:val="es-MX" w:eastAsia="es-MX"/>
              </w:rPr>
            </w:pPr>
            <w:r w:rsidRPr="00FC39BC">
              <w:rPr>
                <w:rFonts w:ascii="Arial" w:eastAsia="Times New Roman" w:hAnsi="Arial"/>
                <w:color w:val="000000"/>
                <w:sz w:val="16"/>
                <w:szCs w:val="16"/>
                <w:lang w:val="es-MX" w:eastAsia="es-MX"/>
              </w:rPr>
              <w:t>Gastos por tributos, Multas, Sanciones e Intereses de Mora</w:t>
            </w:r>
          </w:p>
        </w:tc>
        <w:tc>
          <w:tcPr>
            <w:tcW w:w="1023" w:type="dxa"/>
            <w:gridSpan w:val="2"/>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52.00</w:t>
            </w:r>
          </w:p>
        </w:tc>
        <w:tc>
          <w:tcPr>
            <w:tcW w:w="958" w:type="dxa"/>
            <w:gridSpan w:val="2"/>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49.72</w:t>
            </w:r>
          </w:p>
        </w:tc>
        <w:tc>
          <w:tcPr>
            <w:tcW w:w="993"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0.00</w:t>
            </w:r>
          </w:p>
        </w:tc>
        <w:tc>
          <w:tcPr>
            <w:tcW w:w="709"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49.73</w:t>
            </w:r>
          </w:p>
        </w:tc>
        <w:tc>
          <w:tcPr>
            <w:tcW w:w="1178" w:type="dxa"/>
            <w:gridSpan w:val="2"/>
            <w:tcBorders>
              <w:top w:val="nil"/>
              <w:left w:val="nil"/>
              <w:bottom w:val="single" w:sz="4" w:space="0" w:color="auto"/>
              <w:right w:val="single" w:sz="4" w:space="0" w:color="auto"/>
            </w:tcBorders>
            <w:shd w:val="clear" w:color="000000" w:fill="FFFFFF"/>
            <w:noWrap/>
            <w:vAlign w:val="center"/>
            <w:hideMark/>
          </w:tcPr>
          <w:p w:rsidR="00320990" w:rsidRPr="00320990" w:rsidRDefault="00320990" w:rsidP="00320990">
            <w:pPr>
              <w:jc w:val="right"/>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95.63%</w:t>
            </w:r>
          </w:p>
        </w:tc>
      </w:tr>
      <w:tr w:rsidR="00320990" w:rsidRPr="00320990" w:rsidTr="00FC39BC">
        <w:trPr>
          <w:trHeight w:val="261"/>
        </w:trPr>
        <w:tc>
          <w:tcPr>
            <w:tcW w:w="1983" w:type="dxa"/>
            <w:tcBorders>
              <w:top w:val="nil"/>
              <w:left w:val="single" w:sz="4" w:space="0" w:color="auto"/>
              <w:bottom w:val="single" w:sz="4" w:space="0" w:color="auto"/>
              <w:right w:val="single" w:sz="4" w:space="0" w:color="auto"/>
            </w:tcBorders>
            <w:shd w:val="clear" w:color="000000" w:fill="D6DCE4"/>
            <w:noWrap/>
            <w:vAlign w:val="center"/>
            <w:hideMark/>
          </w:tcPr>
          <w:p w:rsidR="00320990" w:rsidRPr="00320990" w:rsidRDefault="00320990" w:rsidP="00320990">
            <w:pPr>
              <w:rPr>
                <w:rFonts w:ascii="Arial" w:eastAsia="Times New Roman" w:hAnsi="Arial"/>
                <w:color w:val="000000"/>
                <w:sz w:val="18"/>
                <w:szCs w:val="18"/>
                <w:lang w:val="es-MX" w:eastAsia="es-MX"/>
              </w:rPr>
            </w:pPr>
            <w:r w:rsidRPr="00320990">
              <w:rPr>
                <w:rFonts w:ascii="Arial" w:eastAsia="Times New Roman" w:hAnsi="Arial"/>
                <w:color w:val="000000"/>
                <w:sz w:val="18"/>
                <w:szCs w:val="18"/>
                <w:lang w:val="es-MX" w:eastAsia="es-MX"/>
              </w:rPr>
              <w:t>Total Ingresos Nación (2)</w:t>
            </w:r>
          </w:p>
        </w:tc>
        <w:tc>
          <w:tcPr>
            <w:tcW w:w="1023" w:type="dxa"/>
            <w:gridSpan w:val="2"/>
            <w:tcBorders>
              <w:top w:val="nil"/>
              <w:left w:val="nil"/>
              <w:bottom w:val="single" w:sz="4" w:space="0" w:color="auto"/>
              <w:right w:val="single" w:sz="4" w:space="0" w:color="auto"/>
            </w:tcBorders>
            <w:shd w:val="clear" w:color="000000" w:fill="D6DCE4"/>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66,914.87</w:t>
            </w:r>
          </w:p>
        </w:tc>
        <w:tc>
          <w:tcPr>
            <w:tcW w:w="958" w:type="dxa"/>
            <w:gridSpan w:val="2"/>
            <w:tcBorders>
              <w:top w:val="nil"/>
              <w:left w:val="nil"/>
              <w:bottom w:val="single" w:sz="4" w:space="0" w:color="auto"/>
              <w:right w:val="single" w:sz="4" w:space="0" w:color="auto"/>
            </w:tcBorders>
            <w:shd w:val="clear" w:color="000000" w:fill="D6DCE4"/>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15,872.22</w:t>
            </w:r>
          </w:p>
        </w:tc>
        <w:tc>
          <w:tcPr>
            <w:tcW w:w="993" w:type="dxa"/>
            <w:tcBorders>
              <w:top w:val="nil"/>
              <w:left w:val="nil"/>
              <w:bottom w:val="single" w:sz="4" w:space="0" w:color="auto"/>
              <w:right w:val="single" w:sz="4" w:space="0" w:color="auto"/>
            </w:tcBorders>
            <w:shd w:val="clear" w:color="000000" w:fill="D6DCE4"/>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16,573.62</w:t>
            </w:r>
          </w:p>
        </w:tc>
        <w:tc>
          <w:tcPr>
            <w:tcW w:w="992" w:type="dxa"/>
            <w:gridSpan w:val="2"/>
            <w:tcBorders>
              <w:top w:val="nil"/>
              <w:left w:val="nil"/>
              <w:bottom w:val="single" w:sz="4" w:space="0" w:color="auto"/>
              <w:right w:val="single" w:sz="4" w:space="0" w:color="auto"/>
            </w:tcBorders>
            <w:shd w:val="clear" w:color="000000" w:fill="D6DCE4"/>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14,804.71</w:t>
            </w:r>
          </w:p>
        </w:tc>
        <w:tc>
          <w:tcPr>
            <w:tcW w:w="709" w:type="dxa"/>
            <w:tcBorders>
              <w:top w:val="nil"/>
              <w:left w:val="nil"/>
              <w:bottom w:val="single" w:sz="4" w:space="0" w:color="auto"/>
              <w:right w:val="single" w:sz="4" w:space="0" w:color="auto"/>
            </w:tcBorders>
            <w:shd w:val="clear" w:color="000000" w:fill="D6DCE4"/>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0.00</w:t>
            </w:r>
          </w:p>
        </w:tc>
        <w:tc>
          <w:tcPr>
            <w:tcW w:w="992" w:type="dxa"/>
            <w:tcBorders>
              <w:top w:val="nil"/>
              <w:left w:val="nil"/>
              <w:bottom w:val="single" w:sz="4" w:space="0" w:color="auto"/>
              <w:right w:val="single" w:sz="4" w:space="0" w:color="auto"/>
            </w:tcBorders>
            <w:shd w:val="clear" w:color="000000" w:fill="D6DCE4"/>
            <w:noWrap/>
            <w:vAlign w:val="center"/>
            <w:hideMark/>
          </w:tcPr>
          <w:p w:rsidR="00320990" w:rsidRPr="00320990" w:rsidRDefault="00320990" w:rsidP="00320990">
            <w:pPr>
              <w:jc w:val="right"/>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47,250.54</w:t>
            </w:r>
          </w:p>
        </w:tc>
        <w:tc>
          <w:tcPr>
            <w:tcW w:w="1178" w:type="dxa"/>
            <w:gridSpan w:val="2"/>
            <w:tcBorders>
              <w:top w:val="nil"/>
              <w:left w:val="nil"/>
              <w:bottom w:val="single" w:sz="4" w:space="0" w:color="auto"/>
              <w:right w:val="single" w:sz="4" w:space="0" w:color="auto"/>
            </w:tcBorders>
            <w:shd w:val="clear" w:color="000000" w:fill="D6DCE4"/>
            <w:noWrap/>
            <w:vAlign w:val="center"/>
            <w:hideMark/>
          </w:tcPr>
          <w:p w:rsidR="00320990" w:rsidRPr="00320990" w:rsidRDefault="00320990" w:rsidP="00320990">
            <w:pPr>
              <w:jc w:val="center"/>
              <w:rPr>
                <w:rFonts w:ascii="Arial" w:eastAsia="Times New Roman" w:hAnsi="Arial"/>
                <w:b/>
                <w:bCs/>
                <w:color w:val="000000"/>
                <w:sz w:val="18"/>
                <w:szCs w:val="18"/>
                <w:lang w:val="es-MX" w:eastAsia="es-MX"/>
              </w:rPr>
            </w:pPr>
            <w:r w:rsidRPr="00320990">
              <w:rPr>
                <w:rFonts w:ascii="Arial" w:eastAsia="Times New Roman" w:hAnsi="Arial"/>
                <w:b/>
                <w:bCs/>
                <w:color w:val="000000"/>
                <w:sz w:val="18"/>
                <w:szCs w:val="18"/>
                <w:lang w:val="es-MX" w:eastAsia="es-MX"/>
              </w:rPr>
              <w:t>70.61%</w:t>
            </w:r>
          </w:p>
        </w:tc>
      </w:tr>
      <w:tr w:rsidR="007C5DF0" w:rsidRPr="000F4CAF" w:rsidTr="00FC39BC">
        <w:trPr>
          <w:trHeight w:val="268"/>
        </w:trPr>
        <w:tc>
          <w:tcPr>
            <w:tcW w:w="2332" w:type="dxa"/>
            <w:gridSpan w:val="2"/>
            <w:tcBorders>
              <w:top w:val="nil"/>
              <w:left w:val="nil"/>
              <w:bottom w:val="nil"/>
              <w:right w:val="nil"/>
            </w:tcBorders>
            <w:shd w:val="clear" w:color="auto" w:fill="auto"/>
            <w:noWrap/>
            <w:vAlign w:val="bottom"/>
            <w:hideMark/>
          </w:tcPr>
          <w:p w:rsidR="007C5DF0" w:rsidRPr="000F4CAF" w:rsidRDefault="007C5DF0" w:rsidP="00320990">
            <w:pPr>
              <w:rPr>
                <w:rFonts w:ascii="Arial" w:eastAsia="Times New Roman" w:hAnsi="Arial"/>
                <w:b/>
                <w:bCs/>
                <w:color w:val="000000"/>
                <w:sz w:val="18"/>
                <w:szCs w:val="18"/>
                <w:lang w:val="es-MX" w:eastAsia="es-MX"/>
              </w:rPr>
            </w:pPr>
          </w:p>
        </w:tc>
        <w:tc>
          <w:tcPr>
            <w:tcW w:w="1260" w:type="dxa"/>
            <w:gridSpan w:val="2"/>
            <w:tcBorders>
              <w:top w:val="nil"/>
              <w:left w:val="nil"/>
              <w:bottom w:val="nil"/>
              <w:right w:val="nil"/>
            </w:tcBorders>
            <w:shd w:val="clear" w:color="auto" w:fill="auto"/>
            <w:noWrap/>
            <w:vAlign w:val="bottom"/>
            <w:hideMark/>
          </w:tcPr>
          <w:p w:rsidR="007C5DF0" w:rsidRPr="000F4CAF" w:rsidRDefault="007C5DF0" w:rsidP="00597D27">
            <w:pPr>
              <w:rPr>
                <w:rFonts w:ascii="Times New Roman" w:eastAsia="Times New Roman" w:hAnsi="Times New Roman" w:cs="Times New Roman"/>
                <w:lang w:val="es-MX" w:eastAsia="es-MX"/>
              </w:rPr>
            </w:pPr>
          </w:p>
        </w:tc>
        <w:tc>
          <w:tcPr>
            <w:tcW w:w="1612" w:type="dxa"/>
            <w:gridSpan w:val="3"/>
            <w:tcBorders>
              <w:top w:val="nil"/>
              <w:left w:val="nil"/>
              <w:bottom w:val="nil"/>
              <w:right w:val="nil"/>
            </w:tcBorders>
            <w:shd w:val="clear" w:color="auto" w:fill="auto"/>
            <w:noWrap/>
            <w:vAlign w:val="bottom"/>
            <w:hideMark/>
          </w:tcPr>
          <w:p w:rsidR="007C5DF0" w:rsidRPr="000F4CAF" w:rsidRDefault="007C5DF0" w:rsidP="00597D27">
            <w:pPr>
              <w:rPr>
                <w:rFonts w:ascii="Times New Roman" w:eastAsia="Times New Roman" w:hAnsi="Times New Roman" w:cs="Times New Roman"/>
                <w:lang w:val="es-MX" w:eastAsia="es-MX"/>
              </w:rPr>
            </w:pPr>
          </w:p>
        </w:tc>
        <w:tc>
          <w:tcPr>
            <w:tcW w:w="1454" w:type="dxa"/>
            <w:gridSpan w:val="2"/>
            <w:tcBorders>
              <w:top w:val="nil"/>
              <w:left w:val="nil"/>
              <w:bottom w:val="nil"/>
              <w:right w:val="nil"/>
            </w:tcBorders>
            <w:shd w:val="clear" w:color="auto" w:fill="auto"/>
            <w:noWrap/>
            <w:vAlign w:val="bottom"/>
            <w:hideMark/>
          </w:tcPr>
          <w:p w:rsidR="007C5DF0" w:rsidRPr="000F4CAF" w:rsidRDefault="007C5DF0" w:rsidP="00597D27">
            <w:pPr>
              <w:rPr>
                <w:rFonts w:ascii="Times New Roman" w:eastAsia="Times New Roman" w:hAnsi="Times New Roman" w:cs="Times New Roman"/>
                <w:lang w:val="es-MX" w:eastAsia="es-MX"/>
              </w:rPr>
            </w:pPr>
          </w:p>
        </w:tc>
        <w:tc>
          <w:tcPr>
            <w:tcW w:w="1037" w:type="dxa"/>
            <w:gridSpan w:val="2"/>
            <w:tcBorders>
              <w:top w:val="nil"/>
              <w:left w:val="nil"/>
              <w:bottom w:val="nil"/>
              <w:right w:val="nil"/>
            </w:tcBorders>
            <w:shd w:val="clear" w:color="auto" w:fill="auto"/>
            <w:noWrap/>
            <w:vAlign w:val="bottom"/>
            <w:hideMark/>
          </w:tcPr>
          <w:p w:rsidR="007C5DF0" w:rsidRPr="000F4CAF" w:rsidRDefault="007C5DF0" w:rsidP="00597D27">
            <w:pPr>
              <w:rPr>
                <w:rFonts w:ascii="Times New Roman" w:eastAsia="Times New Roman" w:hAnsi="Times New Roman" w:cs="Times New Roman"/>
                <w:lang w:val="es-MX" w:eastAsia="es-MX"/>
              </w:rPr>
            </w:pPr>
          </w:p>
        </w:tc>
        <w:tc>
          <w:tcPr>
            <w:tcW w:w="1133" w:type="dxa"/>
            <w:tcBorders>
              <w:top w:val="nil"/>
              <w:left w:val="nil"/>
              <w:bottom w:val="nil"/>
              <w:right w:val="nil"/>
            </w:tcBorders>
            <w:shd w:val="clear" w:color="auto" w:fill="auto"/>
            <w:noWrap/>
            <w:vAlign w:val="bottom"/>
            <w:hideMark/>
          </w:tcPr>
          <w:p w:rsidR="007C5DF0" w:rsidRPr="000F4CAF" w:rsidRDefault="007C5DF0" w:rsidP="00597D27">
            <w:pPr>
              <w:rPr>
                <w:rFonts w:ascii="Times New Roman" w:eastAsia="Times New Roman" w:hAnsi="Times New Roman" w:cs="Times New Roman"/>
                <w:lang w:val="es-MX" w:eastAsia="es-MX"/>
              </w:rPr>
            </w:pPr>
          </w:p>
        </w:tc>
      </w:tr>
    </w:tbl>
    <w:p w:rsidR="007C5DF0" w:rsidRPr="007C5DF0" w:rsidRDefault="007C5DF0" w:rsidP="007C5DF0">
      <w:pPr>
        <w:jc w:val="both"/>
        <w:rPr>
          <w:rFonts w:ascii="Arial" w:hAnsi="Arial"/>
          <w:sz w:val="22"/>
          <w:szCs w:val="22"/>
          <w:lang w:val="es-ES"/>
        </w:rPr>
      </w:pPr>
      <w:r w:rsidRPr="007C5DF0">
        <w:rPr>
          <w:rFonts w:ascii="Arial" w:hAnsi="Arial"/>
          <w:sz w:val="22"/>
          <w:szCs w:val="22"/>
          <w:lang w:val="es-ES"/>
        </w:rPr>
        <w:t xml:space="preserve">En cuanto al pago de cesantías, se observa, </w:t>
      </w:r>
      <w:r w:rsidR="00320990">
        <w:rPr>
          <w:rFonts w:ascii="Arial" w:hAnsi="Arial"/>
          <w:sz w:val="22"/>
          <w:szCs w:val="22"/>
          <w:lang w:val="es-ES"/>
        </w:rPr>
        <w:t>que la ejecución de lo apropiado es del 100% y se solicitó levantamiento de previo concepto por valor de $4</w:t>
      </w:r>
      <w:r w:rsidR="00FC39BC">
        <w:rPr>
          <w:rFonts w:ascii="Arial" w:hAnsi="Arial"/>
          <w:sz w:val="22"/>
          <w:szCs w:val="22"/>
          <w:lang w:val="es-ES"/>
        </w:rPr>
        <w:t>,</w:t>
      </w:r>
      <w:r w:rsidR="00320990">
        <w:rPr>
          <w:rFonts w:ascii="Arial" w:hAnsi="Arial"/>
          <w:sz w:val="22"/>
          <w:szCs w:val="22"/>
          <w:lang w:val="es-ES"/>
        </w:rPr>
        <w:t xml:space="preserve">500 </w:t>
      </w:r>
      <w:r w:rsidR="00FC39BC" w:rsidRPr="00D61E75">
        <w:rPr>
          <w:rFonts w:ascii="Arial" w:hAnsi="Arial"/>
          <w:sz w:val="22"/>
          <w:szCs w:val="22"/>
          <w:lang w:val="es-ES"/>
        </w:rPr>
        <w:t>millones</w:t>
      </w:r>
      <w:r w:rsidR="00FC39BC">
        <w:rPr>
          <w:rFonts w:ascii="Arial" w:hAnsi="Arial"/>
          <w:sz w:val="22"/>
          <w:szCs w:val="22"/>
          <w:lang w:val="es-ES"/>
        </w:rPr>
        <w:t xml:space="preserve"> </w:t>
      </w:r>
      <w:r w:rsidR="00320990">
        <w:rPr>
          <w:rFonts w:ascii="Arial" w:hAnsi="Arial"/>
          <w:sz w:val="22"/>
          <w:szCs w:val="22"/>
          <w:lang w:val="es-ES"/>
        </w:rPr>
        <w:t>e igualmente se ejecutó en su totalidad.</w:t>
      </w:r>
      <w:r w:rsidRPr="007C5DF0">
        <w:rPr>
          <w:rFonts w:ascii="Arial" w:hAnsi="Arial"/>
          <w:sz w:val="22"/>
          <w:szCs w:val="22"/>
          <w:lang w:val="es-ES"/>
        </w:rPr>
        <w:t xml:space="preserve"> </w:t>
      </w:r>
    </w:p>
    <w:p w:rsidR="004A5CDE" w:rsidRDefault="004A5CDE" w:rsidP="004A5CDE">
      <w:pPr>
        <w:jc w:val="both"/>
        <w:rPr>
          <w:rFonts w:ascii="Arial" w:hAnsi="Arial"/>
          <w:lang w:val="es-ES"/>
        </w:rPr>
      </w:pPr>
    </w:p>
    <w:p w:rsidR="004A5CDE" w:rsidRPr="008E2C4C" w:rsidRDefault="004A5CDE" w:rsidP="004A5CDE">
      <w:pPr>
        <w:jc w:val="both"/>
        <w:rPr>
          <w:rFonts w:ascii="Arial" w:eastAsia="Times New Roman" w:hAnsi="Arial"/>
          <w:b/>
        </w:rPr>
      </w:pPr>
      <w:r w:rsidRPr="008E2C4C">
        <w:rPr>
          <w:rFonts w:ascii="Arial" w:eastAsia="Times New Roman" w:hAnsi="Arial"/>
          <w:b/>
        </w:rPr>
        <w:t>PRESUPUESTO DE GASTOS</w:t>
      </w:r>
    </w:p>
    <w:p w:rsidR="008E2C4C" w:rsidRDefault="008E2C4C" w:rsidP="007C5DF0">
      <w:pPr>
        <w:jc w:val="both"/>
        <w:rPr>
          <w:rFonts w:ascii="Arial" w:eastAsia="Times New Roman" w:hAnsi="Arial"/>
          <w:b/>
          <w:u w:val="single"/>
        </w:rPr>
      </w:pPr>
    </w:p>
    <w:p w:rsidR="007C5DF0" w:rsidRPr="007C5DF0" w:rsidRDefault="008E2C4C" w:rsidP="007C5DF0">
      <w:pPr>
        <w:jc w:val="both"/>
        <w:rPr>
          <w:rFonts w:ascii="Arial" w:hAnsi="Arial"/>
          <w:sz w:val="22"/>
          <w:szCs w:val="22"/>
          <w:lang w:val="es-ES"/>
        </w:rPr>
      </w:pPr>
      <w:r w:rsidRPr="008E2C4C">
        <w:rPr>
          <w:rFonts w:ascii="Arial" w:eastAsia="Times New Roman" w:hAnsi="Arial"/>
          <w:sz w:val="22"/>
          <w:szCs w:val="22"/>
        </w:rPr>
        <w:t>El total de la</w:t>
      </w:r>
      <w:r>
        <w:rPr>
          <w:rFonts w:ascii="Arial" w:hAnsi="Arial"/>
          <w:sz w:val="22"/>
          <w:szCs w:val="22"/>
          <w:lang w:val="es-ES"/>
        </w:rPr>
        <w:t xml:space="preserve"> </w:t>
      </w:r>
      <w:r w:rsidR="007C5DF0" w:rsidRPr="007C5DF0">
        <w:rPr>
          <w:rFonts w:ascii="Arial" w:hAnsi="Arial"/>
          <w:sz w:val="22"/>
          <w:szCs w:val="22"/>
          <w:lang w:val="es-ES"/>
        </w:rPr>
        <w:t xml:space="preserve">ejecución </w:t>
      </w:r>
      <w:r>
        <w:rPr>
          <w:rFonts w:ascii="Arial" w:hAnsi="Arial"/>
          <w:sz w:val="22"/>
          <w:szCs w:val="22"/>
          <w:lang w:val="es-ES"/>
        </w:rPr>
        <w:t>para la vigencia 2021</w:t>
      </w:r>
      <w:r w:rsidR="007C5DF0" w:rsidRPr="007C5DF0">
        <w:rPr>
          <w:rFonts w:ascii="Arial" w:hAnsi="Arial"/>
          <w:sz w:val="22"/>
          <w:szCs w:val="22"/>
          <w:lang w:val="es-ES"/>
        </w:rPr>
        <w:t xml:space="preserve"> </w:t>
      </w:r>
      <w:r w:rsidR="00720D88">
        <w:rPr>
          <w:rFonts w:ascii="Arial" w:hAnsi="Arial"/>
          <w:sz w:val="22"/>
          <w:szCs w:val="22"/>
          <w:lang w:val="es-ES"/>
        </w:rPr>
        <w:t>fue del</w:t>
      </w:r>
      <w:r w:rsidR="007C5DF0" w:rsidRPr="007C5DF0">
        <w:rPr>
          <w:rFonts w:ascii="Arial" w:hAnsi="Arial"/>
          <w:sz w:val="22"/>
          <w:szCs w:val="22"/>
          <w:lang w:val="es-ES"/>
        </w:rPr>
        <w:t xml:space="preserve"> $</w:t>
      </w:r>
      <w:r w:rsidRPr="008E2C4C">
        <w:rPr>
          <w:rFonts w:ascii="Arial" w:hAnsi="Arial"/>
          <w:sz w:val="22"/>
          <w:szCs w:val="22"/>
          <w:lang w:val="es-ES"/>
        </w:rPr>
        <w:t>70.86%</w:t>
      </w:r>
      <w:r>
        <w:rPr>
          <w:rFonts w:ascii="Arial" w:hAnsi="Arial"/>
          <w:sz w:val="22"/>
          <w:szCs w:val="22"/>
          <w:lang w:val="es-ES"/>
        </w:rPr>
        <w:t xml:space="preserve">.  </w:t>
      </w:r>
      <w:r w:rsidR="007C5DF0" w:rsidRPr="007C5DF0">
        <w:rPr>
          <w:rFonts w:ascii="Arial" w:hAnsi="Arial"/>
          <w:sz w:val="22"/>
          <w:szCs w:val="22"/>
          <w:lang w:val="es-ES"/>
        </w:rPr>
        <w:t>Aquí el cuadro que ilustra el comportamiento del gasto por rubros:</w:t>
      </w:r>
    </w:p>
    <w:p w:rsidR="004A5CDE" w:rsidRDefault="004A5CDE" w:rsidP="004A5CDE">
      <w:pPr>
        <w:jc w:val="both"/>
        <w:rPr>
          <w:rFonts w:ascii="Arial" w:hAnsi="Arial"/>
          <w:lang w:val="es-ES"/>
        </w:rPr>
      </w:pPr>
    </w:p>
    <w:tbl>
      <w:tblPr>
        <w:tblW w:w="10491" w:type="dxa"/>
        <w:tblInd w:w="-714" w:type="dxa"/>
        <w:tblLayout w:type="fixed"/>
        <w:tblCellMar>
          <w:left w:w="70" w:type="dxa"/>
          <w:right w:w="70" w:type="dxa"/>
        </w:tblCellMar>
        <w:tblLook w:val="04A0" w:firstRow="1" w:lastRow="0" w:firstColumn="1" w:lastColumn="0" w:noHBand="0" w:noVBand="1"/>
      </w:tblPr>
      <w:tblGrid>
        <w:gridCol w:w="1238"/>
        <w:gridCol w:w="861"/>
        <w:gridCol w:w="879"/>
        <w:gridCol w:w="850"/>
        <w:gridCol w:w="992"/>
        <w:gridCol w:w="993"/>
        <w:gridCol w:w="992"/>
        <w:gridCol w:w="992"/>
        <w:gridCol w:w="993"/>
        <w:gridCol w:w="972"/>
        <w:gridCol w:w="729"/>
      </w:tblGrid>
      <w:tr w:rsidR="008E2C4C" w:rsidRPr="008E2C4C" w:rsidTr="00E760D8">
        <w:trPr>
          <w:trHeight w:val="244"/>
        </w:trPr>
        <w:tc>
          <w:tcPr>
            <w:tcW w:w="10491" w:type="dxa"/>
            <w:gridSpan w:val="11"/>
            <w:tcBorders>
              <w:top w:val="single" w:sz="4" w:space="0" w:color="auto"/>
              <w:left w:val="single" w:sz="4" w:space="0" w:color="auto"/>
              <w:bottom w:val="nil"/>
              <w:right w:val="single" w:sz="4" w:space="0" w:color="auto"/>
            </w:tcBorders>
            <w:shd w:val="clear" w:color="000000" w:fill="ACB9CA"/>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EJECUCIÓN PRESUPUESTAL DEL GASTO VIGENCIA 2021</w:t>
            </w:r>
          </w:p>
        </w:tc>
      </w:tr>
      <w:tr w:rsidR="008E2C4C" w:rsidRPr="008E2C4C" w:rsidTr="00E760D8">
        <w:trPr>
          <w:trHeight w:val="228"/>
        </w:trPr>
        <w:tc>
          <w:tcPr>
            <w:tcW w:w="10491" w:type="dxa"/>
            <w:gridSpan w:val="11"/>
            <w:tcBorders>
              <w:top w:val="nil"/>
              <w:left w:val="single" w:sz="4" w:space="0" w:color="auto"/>
              <w:bottom w:val="single" w:sz="4" w:space="0" w:color="auto"/>
              <w:right w:val="single" w:sz="4" w:space="0" w:color="auto"/>
            </w:tcBorders>
            <w:shd w:val="clear" w:color="000000" w:fill="ACB9CA"/>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(Millones de pesos)</w:t>
            </w:r>
          </w:p>
        </w:tc>
      </w:tr>
      <w:tr w:rsidR="008E2C4C" w:rsidRPr="008E2C4C" w:rsidTr="00E760D8">
        <w:trPr>
          <w:trHeight w:val="228"/>
        </w:trPr>
        <w:tc>
          <w:tcPr>
            <w:tcW w:w="1238" w:type="dxa"/>
            <w:vMerge w:val="restart"/>
            <w:tcBorders>
              <w:top w:val="single" w:sz="4" w:space="0" w:color="auto"/>
              <w:left w:val="single" w:sz="4" w:space="0" w:color="auto"/>
              <w:bottom w:val="single" w:sz="4" w:space="0" w:color="auto"/>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CONCEPTO</w:t>
            </w:r>
          </w:p>
        </w:tc>
        <w:tc>
          <w:tcPr>
            <w:tcW w:w="861" w:type="dxa"/>
            <w:vMerge w:val="restart"/>
            <w:tcBorders>
              <w:top w:val="nil"/>
              <w:left w:val="single" w:sz="4" w:space="0" w:color="auto"/>
              <w:bottom w:val="single" w:sz="4" w:space="0" w:color="auto"/>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APROPIADO</w:t>
            </w:r>
          </w:p>
        </w:tc>
        <w:tc>
          <w:tcPr>
            <w:tcW w:w="1729" w:type="dxa"/>
            <w:gridSpan w:val="2"/>
            <w:tcBorders>
              <w:top w:val="single" w:sz="4" w:space="0" w:color="auto"/>
              <w:left w:val="nil"/>
              <w:bottom w:val="single" w:sz="4" w:space="0" w:color="auto"/>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AJUSTE</w:t>
            </w:r>
          </w:p>
        </w:tc>
        <w:tc>
          <w:tcPr>
            <w:tcW w:w="992" w:type="dxa"/>
            <w:vMerge w:val="restart"/>
            <w:tcBorders>
              <w:top w:val="nil"/>
              <w:left w:val="single" w:sz="4" w:space="0" w:color="auto"/>
              <w:bottom w:val="single" w:sz="4" w:space="0" w:color="auto"/>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PRESUPUESTO DEFINITIVO</w:t>
            </w:r>
          </w:p>
        </w:tc>
        <w:tc>
          <w:tcPr>
            <w:tcW w:w="3970" w:type="dxa"/>
            <w:gridSpan w:val="4"/>
            <w:tcBorders>
              <w:top w:val="single" w:sz="4" w:space="0" w:color="auto"/>
              <w:left w:val="nil"/>
              <w:bottom w:val="single" w:sz="4" w:space="0" w:color="auto"/>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 xml:space="preserve">EJECUTADO </w:t>
            </w:r>
          </w:p>
        </w:tc>
        <w:tc>
          <w:tcPr>
            <w:tcW w:w="972" w:type="dxa"/>
            <w:vMerge w:val="restart"/>
            <w:tcBorders>
              <w:top w:val="nil"/>
              <w:left w:val="single" w:sz="4" w:space="0" w:color="auto"/>
              <w:bottom w:val="single" w:sz="4" w:space="0" w:color="auto"/>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POR EJECUTAR</w:t>
            </w:r>
          </w:p>
        </w:tc>
        <w:tc>
          <w:tcPr>
            <w:tcW w:w="729" w:type="dxa"/>
            <w:vMerge w:val="restart"/>
            <w:tcBorders>
              <w:top w:val="nil"/>
              <w:left w:val="single" w:sz="4" w:space="0" w:color="auto"/>
              <w:bottom w:val="single" w:sz="4" w:space="0" w:color="auto"/>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 EJECUTADO</w:t>
            </w:r>
          </w:p>
        </w:tc>
      </w:tr>
      <w:tr w:rsidR="00E760D8" w:rsidRPr="008E2C4C" w:rsidTr="00E760D8">
        <w:trPr>
          <w:trHeight w:val="198"/>
        </w:trPr>
        <w:tc>
          <w:tcPr>
            <w:tcW w:w="1238" w:type="dxa"/>
            <w:vMerge/>
            <w:tcBorders>
              <w:top w:val="single" w:sz="4" w:space="0" w:color="auto"/>
              <w:left w:val="single" w:sz="4" w:space="0" w:color="auto"/>
              <w:bottom w:val="single" w:sz="4" w:space="0" w:color="auto"/>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c>
          <w:tcPr>
            <w:tcW w:w="861" w:type="dxa"/>
            <w:vMerge/>
            <w:tcBorders>
              <w:top w:val="nil"/>
              <w:left w:val="single" w:sz="4" w:space="0" w:color="auto"/>
              <w:bottom w:val="single" w:sz="4" w:space="0" w:color="auto"/>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c>
          <w:tcPr>
            <w:tcW w:w="879" w:type="dxa"/>
            <w:vMerge w:val="restart"/>
            <w:tcBorders>
              <w:top w:val="nil"/>
              <w:left w:val="single" w:sz="4" w:space="0" w:color="auto"/>
              <w:bottom w:val="single" w:sz="4" w:space="0" w:color="000000"/>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Adición</w:t>
            </w:r>
          </w:p>
        </w:tc>
        <w:tc>
          <w:tcPr>
            <w:tcW w:w="850" w:type="dxa"/>
            <w:vMerge w:val="restart"/>
            <w:tcBorders>
              <w:top w:val="nil"/>
              <w:left w:val="single" w:sz="4" w:space="0" w:color="auto"/>
              <w:bottom w:val="single" w:sz="4" w:space="0" w:color="000000"/>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Reducción</w:t>
            </w:r>
          </w:p>
        </w:tc>
        <w:tc>
          <w:tcPr>
            <w:tcW w:w="992" w:type="dxa"/>
            <w:vMerge/>
            <w:tcBorders>
              <w:top w:val="nil"/>
              <w:left w:val="single" w:sz="4" w:space="0" w:color="auto"/>
              <w:bottom w:val="single" w:sz="4" w:space="0" w:color="auto"/>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c>
          <w:tcPr>
            <w:tcW w:w="993" w:type="dxa"/>
            <w:tcBorders>
              <w:top w:val="nil"/>
              <w:left w:val="nil"/>
              <w:bottom w:val="single" w:sz="4" w:space="0" w:color="auto"/>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Primer</w:t>
            </w:r>
          </w:p>
        </w:tc>
        <w:tc>
          <w:tcPr>
            <w:tcW w:w="992" w:type="dxa"/>
            <w:tcBorders>
              <w:top w:val="nil"/>
              <w:left w:val="nil"/>
              <w:bottom w:val="single" w:sz="4" w:space="0" w:color="auto"/>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Segundo</w:t>
            </w:r>
          </w:p>
        </w:tc>
        <w:tc>
          <w:tcPr>
            <w:tcW w:w="992" w:type="dxa"/>
            <w:tcBorders>
              <w:top w:val="nil"/>
              <w:left w:val="nil"/>
              <w:bottom w:val="single" w:sz="4" w:space="0" w:color="auto"/>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Tercer</w:t>
            </w:r>
          </w:p>
        </w:tc>
        <w:tc>
          <w:tcPr>
            <w:tcW w:w="993" w:type="dxa"/>
            <w:vMerge w:val="restart"/>
            <w:tcBorders>
              <w:top w:val="nil"/>
              <w:left w:val="single" w:sz="4" w:space="0" w:color="auto"/>
              <w:bottom w:val="single" w:sz="4" w:space="0" w:color="000000"/>
              <w:right w:val="single" w:sz="4" w:space="0" w:color="auto"/>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TOTAL</w:t>
            </w:r>
          </w:p>
        </w:tc>
        <w:tc>
          <w:tcPr>
            <w:tcW w:w="972" w:type="dxa"/>
            <w:vMerge/>
            <w:tcBorders>
              <w:top w:val="nil"/>
              <w:left w:val="single" w:sz="4" w:space="0" w:color="auto"/>
              <w:bottom w:val="single" w:sz="4" w:space="0" w:color="auto"/>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c>
          <w:tcPr>
            <w:tcW w:w="729" w:type="dxa"/>
            <w:vMerge/>
            <w:tcBorders>
              <w:top w:val="nil"/>
              <w:left w:val="single" w:sz="4" w:space="0" w:color="auto"/>
              <w:bottom w:val="single" w:sz="4" w:space="0" w:color="auto"/>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r>
      <w:tr w:rsidR="008E2C4C" w:rsidRPr="008E2C4C" w:rsidTr="00E760D8">
        <w:trPr>
          <w:trHeight w:val="198"/>
        </w:trPr>
        <w:tc>
          <w:tcPr>
            <w:tcW w:w="1238" w:type="dxa"/>
            <w:vMerge/>
            <w:tcBorders>
              <w:top w:val="single" w:sz="4" w:space="0" w:color="auto"/>
              <w:left w:val="single" w:sz="4" w:space="0" w:color="auto"/>
              <w:bottom w:val="single" w:sz="4" w:space="0" w:color="auto"/>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c>
          <w:tcPr>
            <w:tcW w:w="861" w:type="dxa"/>
            <w:vMerge/>
            <w:tcBorders>
              <w:top w:val="nil"/>
              <w:left w:val="single" w:sz="4" w:space="0" w:color="auto"/>
              <w:bottom w:val="single" w:sz="4" w:space="0" w:color="auto"/>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c>
          <w:tcPr>
            <w:tcW w:w="879" w:type="dxa"/>
            <w:vMerge/>
            <w:tcBorders>
              <w:top w:val="nil"/>
              <w:left w:val="single" w:sz="4" w:space="0" w:color="auto"/>
              <w:bottom w:val="single" w:sz="4" w:space="0" w:color="000000"/>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c>
          <w:tcPr>
            <w:tcW w:w="850" w:type="dxa"/>
            <w:vMerge/>
            <w:tcBorders>
              <w:top w:val="nil"/>
              <w:left w:val="single" w:sz="4" w:space="0" w:color="auto"/>
              <w:bottom w:val="single" w:sz="4" w:space="0" w:color="000000"/>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c>
          <w:tcPr>
            <w:tcW w:w="992" w:type="dxa"/>
            <w:vMerge/>
            <w:tcBorders>
              <w:top w:val="nil"/>
              <w:left w:val="single" w:sz="4" w:space="0" w:color="auto"/>
              <w:bottom w:val="single" w:sz="4" w:space="0" w:color="auto"/>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c>
          <w:tcPr>
            <w:tcW w:w="2977" w:type="dxa"/>
            <w:gridSpan w:val="3"/>
            <w:tcBorders>
              <w:top w:val="single" w:sz="4" w:space="0" w:color="auto"/>
              <w:left w:val="nil"/>
              <w:bottom w:val="single" w:sz="4" w:space="0" w:color="auto"/>
              <w:right w:val="single" w:sz="4" w:space="0" w:color="000000"/>
            </w:tcBorders>
            <w:shd w:val="clear" w:color="000000" w:fill="D6DCE4"/>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Cuatrimestre</w:t>
            </w:r>
          </w:p>
        </w:tc>
        <w:tc>
          <w:tcPr>
            <w:tcW w:w="993" w:type="dxa"/>
            <w:vMerge/>
            <w:tcBorders>
              <w:top w:val="nil"/>
              <w:left w:val="single" w:sz="4" w:space="0" w:color="auto"/>
              <w:bottom w:val="single" w:sz="4" w:space="0" w:color="000000"/>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c>
          <w:tcPr>
            <w:tcW w:w="972" w:type="dxa"/>
            <w:vMerge/>
            <w:tcBorders>
              <w:top w:val="nil"/>
              <w:left w:val="single" w:sz="4" w:space="0" w:color="auto"/>
              <w:bottom w:val="single" w:sz="4" w:space="0" w:color="auto"/>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c>
          <w:tcPr>
            <w:tcW w:w="729" w:type="dxa"/>
            <w:vMerge/>
            <w:tcBorders>
              <w:top w:val="nil"/>
              <w:left w:val="single" w:sz="4" w:space="0" w:color="auto"/>
              <w:bottom w:val="single" w:sz="4" w:space="0" w:color="auto"/>
              <w:right w:val="single" w:sz="4" w:space="0" w:color="auto"/>
            </w:tcBorders>
            <w:vAlign w:val="center"/>
            <w:hideMark/>
          </w:tcPr>
          <w:p w:rsidR="008E2C4C" w:rsidRPr="008E2C4C" w:rsidRDefault="008E2C4C" w:rsidP="008E2C4C">
            <w:pPr>
              <w:rPr>
                <w:rFonts w:ascii="Arial" w:eastAsia="Times New Roman" w:hAnsi="Arial"/>
                <w:b/>
                <w:bCs/>
                <w:color w:val="000000"/>
                <w:sz w:val="16"/>
                <w:szCs w:val="16"/>
                <w:lang w:val="es-MX" w:eastAsia="es-MX"/>
              </w:rPr>
            </w:pP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8E2C4C" w:rsidRDefault="008E2C4C" w:rsidP="008E2C4C">
            <w:pP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GASTOS DE PERSONAL</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7,945.00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224.12</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121.59</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8,047.52</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1,980.07</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2,690.50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3,306.11</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7,976.69</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70.84</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99.12%</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8E2C4C" w:rsidRDefault="008E2C4C" w:rsidP="008E2C4C">
            <w:pPr>
              <w:rPr>
                <w:rFonts w:ascii="Arial" w:eastAsia="Times New Roman" w:hAnsi="Arial"/>
                <w:color w:val="000000"/>
                <w:sz w:val="16"/>
                <w:szCs w:val="16"/>
                <w:lang w:val="es-MX" w:eastAsia="es-MX"/>
              </w:rPr>
            </w:pPr>
            <w:r w:rsidRPr="008E2C4C">
              <w:rPr>
                <w:rFonts w:ascii="Arial" w:eastAsia="Times New Roman" w:hAnsi="Arial"/>
                <w:color w:val="000000"/>
                <w:sz w:val="16"/>
                <w:szCs w:val="16"/>
                <w:lang w:val="es-MX" w:eastAsia="es-MX"/>
              </w:rPr>
              <w:t xml:space="preserve"> Salarios</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5,656.00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100.00</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5,756.00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1,484.97</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1,972.37</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2,257.85</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5,715.20</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40.80</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99.29%</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FC39BC" w:rsidRDefault="008E2C4C" w:rsidP="008E2C4C">
            <w:pPr>
              <w:rPr>
                <w:rFonts w:ascii="Arial" w:eastAsia="Times New Roman" w:hAnsi="Arial"/>
                <w:color w:val="000000"/>
                <w:sz w:val="14"/>
                <w:szCs w:val="16"/>
                <w:lang w:val="es-MX" w:eastAsia="es-MX"/>
              </w:rPr>
            </w:pPr>
            <w:r w:rsidRPr="00FC39BC">
              <w:rPr>
                <w:rFonts w:ascii="Arial" w:eastAsia="Times New Roman" w:hAnsi="Arial"/>
                <w:color w:val="000000"/>
                <w:sz w:val="14"/>
                <w:szCs w:val="16"/>
                <w:lang w:val="es-MX" w:eastAsia="es-MX"/>
              </w:rPr>
              <w:t xml:space="preserve"> Contribuciones inherentes a la nómina</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1,636.00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0.00</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121.59</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1,514.41</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375.31</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478.42</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639.01</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1,492.74</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21.66</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98.57%</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FC39BC" w:rsidRDefault="008E2C4C" w:rsidP="008E2C4C">
            <w:pPr>
              <w:rPr>
                <w:rFonts w:ascii="Arial" w:eastAsia="Times New Roman" w:hAnsi="Arial"/>
                <w:color w:val="000000"/>
                <w:sz w:val="14"/>
                <w:szCs w:val="16"/>
                <w:lang w:val="es-MX" w:eastAsia="es-MX"/>
              </w:rPr>
            </w:pPr>
            <w:r w:rsidRPr="00FC39BC">
              <w:rPr>
                <w:rFonts w:ascii="Arial" w:eastAsia="Times New Roman" w:hAnsi="Arial"/>
                <w:color w:val="000000"/>
                <w:sz w:val="14"/>
                <w:szCs w:val="16"/>
                <w:lang w:val="es-MX" w:eastAsia="es-MX"/>
              </w:rPr>
              <w:t xml:space="preserve"> Remuneraciones no constitutivas de  factor salarial </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653.00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124.12</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777.12</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119.79</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239.71</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409.25</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768.75</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8.37</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98.92%</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8E2C4C" w:rsidRDefault="008E2C4C" w:rsidP="008E2C4C">
            <w:pP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ADQUISICIÓN DE BIENES Y SERVICIOS</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3,358.00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1,165.34</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1,165.34</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3,358.00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1,460.27</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524.05</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827.55</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2,811.86</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546.14</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83.74%</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FC39BC" w:rsidRDefault="008E2C4C" w:rsidP="008E2C4C">
            <w:pPr>
              <w:rPr>
                <w:rFonts w:ascii="Arial" w:eastAsia="Times New Roman" w:hAnsi="Arial"/>
                <w:color w:val="000000"/>
                <w:sz w:val="14"/>
                <w:szCs w:val="16"/>
                <w:lang w:val="es-MX" w:eastAsia="es-MX"/>
              </w:rPr>
            </w:pPr>
            <w:r w:rsidRPr="00FC39BC">
              <w:rPr>
                <w:rFonts w:ascii="Arial" w:eastAsia="Times New Roman" w:hAnsi="Arial"/>
                <w:color w:val="000000"/>
                <w:sz w:val="14"/>
                <w:szCs w:val="16"/>
                <w:lang w:val="es-MX" w:eastAsia="es-MX"/>
              </w:rPr>
              <w:t xml:space="preserve"> Adquisiciones de activos no financieros</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270.00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270.00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129.21</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129.21</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140.79</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47.85%</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FC39BC" w:rsidRDefault="008E2C4C" w:rsidP="008E2C4C">
            <w:pPr>
              <w:rPr>
                <w:rFonts w:ascii="Arial" w:eastAsia="Times New Roman" w:hAnsi="Arial"/>
                <w:color w:val="000000"/>
                <w:sz w:val="14"/>
                <w:szCs w:val="16"/>
                <w:lang w:val="es-MX" w:eastAsia="es-MX"/>
              </w:rPr>
            </w:pPr>
            <w:r w:rsidRPr="00FC39BC">
              <w:rPr>
                <w:rFonts w:ascii="Arial" w:eastAsia="Times New Roman" w:hAnsi="Arial"/>
                <w:color w:val="000000"/>
                <w:sz w:val="14"/>
                <w:szCs w:val="16"/>
                <w:lang w:val="es-MX" w:eastAsia="es-MX"/>
              </w:rPr>
              <w:lastRenderedPageBreak/>
              <w:t xml:space="preserve"> Adquisiciones diferentes de activos</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3,088.00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1,165.34</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1,165.34</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3,088.00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1,460.27</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524.05</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698.34</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2,682.66</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405.34</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86.87%</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8E2C4C" w:rsidRDefault="008E2C4C" w:rsidP="008E2C4C">
            <w:pP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TRANSFERENCIAS CORRIENTES</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29,686.00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115.18</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4,617.70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25,183.48</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1,905.16</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974.45</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2,382.95</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5,262.56</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19,920.92</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20.90%</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2C4C" w:rsidRPr="00E760D8" w:rsidRDefault="008E2C4C" w:rsidP="008E2C4C">
            <w:pPr>
              <w:rPr>
                <w:rFonts w:ascii="Arial" w:eastAsia="Times New Roman" w:hAnsi="Arial"/>
                <w:color w:val="000000"/>
                <w:sz w:val="14"/>
                <w:szCs w:val="16"/>
                <w:lang w:val="es-MX" w:eastAsia="es-MX"/>
              </w:rPr>
            </w:pPr>
            <w:r w:rsidRPr="00E760D8">
              <w:rPr>
                <w:rFonts w:ascii="Arial" w:eastAsia="Times New Roman" w:hAnsi="Arial"/>
                <w:color w:val="000000"/>
                <w:sz w:val="14"/>
                <w:szCs w:val="16"/>
                <w:lang w:val="es-MX" w:eastAsia="es-MX"/>
              </w:rPr>
              <w:t xml:space="preserve"> Otras transferencias - Previo concepto DGPPN</w:t>
            </w:r>
          </w:p>
        </w:tc>
        <w:tc>
          <w:tcPr>
            <w:tcW w:w="8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24,131.00</w:t>
            </w:r>
          </w:p>
        </w:tc>
        <w:tc>
          <w:tcPr>
            <w:tcW w:w="879"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4,615.18</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19,515.82</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972" w:type="dxa"/>
            <w:tcBorders>
              <w:top w:val="single" w:sz="4" w:space="0" w:color="auto"/>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19,515.82</w:t>
            </w:r>
          </w:p>
        </w:tc>
        <w:tc>
          <w:tcPr>
            <w:tcW w:w="729"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0.00%</w:t>
            </w:r>
          </w:p>
        </w:tc>
      </w:tr>
      <w:tr w:rsidR="00E760D8" w:rsidRPr="008E2C4C" w:rsidTr="00E760D8">
        <w:trPr>
          <w:trHeight w:val="457"/>
        </w:trPr>
        <w:tc>
          <w:tcPr>
            <w:tcW w:w="12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E2C4C" w:rsidRPr="00E760D8" w:rsidRDefault="008E2C4C" w:rsidP="008E2C4C">
            <w:pPr>
              <w:rPr>
                <w:rFonts w:ascii="Arial" w:eastAsia="Times New Roman" w:hAnsi="Arial"/>
                <w:color w:val="000000"/>
                <w:sz w:val="14"/>
                <w:szCs w:val="16"/>
                <w:lang w:val="es-MX" w:eastAsia="es-MX"/>
              </w:rPr>
            </w:pPr>
            <w:r w:rsidRPr="00E760D8">
              <w:rPr>
                <w:rFonts w:ascii="Arial" w:eastAsia="Times New Roman" w:hAnsi="Arial"/>
                <w:color w:val="000000"/>
                <w:sz w:val="14"/>
                <w:szCs w:val="16"/>
                <w:lang w:val="es-MX" w:eastAsia="es-MX"/>
              </w:rPr>
              <w:t xml:space="preserve"> Incapacidades y Licencias de Maternidad y  Paternidad (No de pensiones)</w:t>
            </w:r>
          </w:p>
        </w:tc>
        <w:tc>
          <w:tcPr>
            <w:tcW w:w="8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68.00</w:t>
            </w:r>
          </w:p>
        </w:tc>
        <w:tc>
          <w:tcPr>
            <w:tcW w:w="879"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2.52</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65.48</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2.69</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3.92</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4.13</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10.74</w:t>
            </w:r>
          </w:p>
        </w:tc>
        <w:tc>
          <w:tcPr>
            <w:tcW w:w="972" w:type="dxa"/>
            <w:tcBorders>
              <w:top w:val="single" w:sz="4" w:space="0" w:color="auto"/>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54.73</w:t>
            </w:r>
          </w:p>
        </w:tc>
        <w:tc>
          <w:tcPr>
            <w:tcW w:w="729" w:type="dxa"/>
            <w:tcBorders>
              <w:top w:val="single" w:sz="4" w:space="0" w:color="auto"/>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16.41%</w:t>
            </w:r>
          </w:p>
        </w:tc>
      </w:tr>
      <w:tr w:rsidR="00E760D8" w:rsidRPr="008E2C4C" w:rsidTr="00E760D8">
        <w:trPr>
          <w:trHeight w:val="915"/>
        </w:trPr>
        <w:tc>
          <w:tcPr>
            <w:tcW w:w="1238"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8E2C4C" w:rsidRPr="00E760D8" w:rsidRDefault="008E2C4C" w:rsidP="008E2C4C">
            <w:pPr>
              <w:rPr>
                <w:rFonts w:ascii="Arial" w:eastAsia="Times New Roman" w:hAnsi="Arial"/>
                <w:color w:val="000000"/>
                <w:sz w:val="14"/>
                <w:szCs w:val="16"/>
                <w:lang w:val="es-MX" w:eastAsia="es-MX"/>
              </w:rPr>
            </w:pPr>
            <w:r w:rsidRPr="00E760D8">
              <w:rPr>
                <w:rFonts w:ascii="Arial" w:eastAsia="Times New Roman" w:hAnsi="Arial"/>
                <w:color w:val="000000"/>
                <w:sz w:val="14"/>
                <w:szCs w:val="16"/>
                <w:lang w:val="es-MX" w:eastAsia="es-MX"/>
              </w:rPr>
              <w:t xml:space="preserve"> Servicios médicos, educativos, recreativos y culturales para funcionarios de Contraloría general de la República (Art. 90 y 91 Ley 106/93) (no de pensiones)</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5,487.00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sz w:val="15"/>
                <w:szCs w:val="15"/>
                <w:lang w:val="es-MX" w:eastAsia="es-MX"/>
              </w:rPr>
            </w:pPr>
            <w:r w:rsidRPr="00E760D8">
              <w:rPr>
                <w:rFonts w:ascii="Arial" w:eastAsia="Times New Roman" w:hAnsi="Arial"/>
                <w:sz w:val="15"/>
                <w:szCs w:val="15"/>
                <w:lang w:val="es-MX" w:eastAsia="es-MX"/>
              </w:rPr>
              <w:t> </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sz w:val="15"/>
                <w:szCs w:val="15"/>
                <w:lang w:val="es-MX" w:eastAsia="es-MX"/>
              </w:rPr>
            </w:pPr>
            <w:r w:rsidRPr="00E760D8">
              <w:rPr>
                <w:rFonts w:ascii="Arial" w:eastAsia="Times New Roman" w:hAnsi="Arial"/>
                <w:sz w:val="15"/>
                <w:szCs w:val="15"/>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5,487.00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1,902.47</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970.54</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2,378.81</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5,251.82</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235.18</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95.71%</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8E2C4C" w:rsidRPr="00E760D8" w:rsidRDefault="008E2C4C" w:rsidP="008E2C4C">
            <w:pPr>
              <w:rPr>
                <w:rFonts w:ascii="Arial" w:eastAsia="Times New Roman" w:hAnsi="Arial"/>
                <w:color w:val="000000"/>
                <w:sz w:val="14"/>
                <w:szCs w:val="16"/>
                <w:lang w:val="es-MX" w:eastAsia="es-MX"/>
              </w:rPr>
            </w:pPr>
            <w:r w:rsidRPr="00E760D8">
              <w:rPr>
                <w:rFonts w:ascii="Arial" w:eastAsia="Times New Roman" w:hAnsi="Arial"/>
                <w:color w:val="000000"/>
                <w:sz w:val="14"/>
                <w:szCs w:val="16"/>
                <w:lang w:val="es-MX" w:eastAsia="es-MX"/>
              </w:rPr>
              <w:t xml:space="preserve"> Sentencias</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0.00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sz w:val="15"/>
                <w:szCs w:val="15"/>
                <w:lang w:val="es-MX" w:eastAsia="es-MX"/>
              </w:rPr>
            </w:pPr>
            <w:r w:rsidRPr="00E760D8">
              <w:rPr>
                <w:rFonts w:ascii="Arial" w:eastAsia="Times New Roman" w:hAnsi="Arial"/>
                <w:sz w:val="15"/>
                <w:szCs w:val="15"/>
                <w:lang w:val="es-MX" w:eastAsia="es-MX"/>
              </w:rPr>
              <w:t>115.18</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sz w:val="15"/>
                <w:szCs w:val="15"/>
                <w:lang w:val="es-MX" w:eastAsia="es-MX"/>
              </w:rPr>
            </w:pPr>
            <w:r w:rsidRPr="00E760D8">
              <w:rPr>
                <w:rFonts w:ascii="Arial" w:eastAsia="Times New Roman" w:hAnsi="Arial"/>
                <w:sz w:val="15"/>
                <w:szCs w:val="15"/>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115.18</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sz w:val="16"/>
                <w:szCs w:val="16"/>
                <w:lang w:val="es-MX" w:eastAsia="es-MX"/>
              </w:rPr>
            </w:pPr>
            <w:r w:rsidRPr="008E2C4C">
              <w:rPr>
                <w:rFonts w:ascii="Arial" w:eastAsia="Times New Roman" w:hAnsi="Arial"/>
                <w:b/>
                <w:bCs/>
                <w:sz w:val="16"/>
                <w:szCs w:val="16"/>
                <w:lang w:val="es-MX" w:eastAsia="es-MX"/>
              </w:rPr>
              <w:t>115.18</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0.00%</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8E2C4C" w:rsidRDefault="008E2C4C" w:rsidP="008E2C4C">
            <w:pP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ADQUISICIÓN DE ACTIVOS FINANCIEROS</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12,771.00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sz w:val="15"/>
                <w:szCs w:val="15"/>
                <w:lang w:val="es-MX" w:eastAsia="es-MX"/>
              </w:rPr>
            </w:pPr>
            <w:r w:rsidRPr="00E760D8">
              <w:rPr>
                <w:rFonts w:ascii="Arial" w:eastAsia="Times New Roman" w:hAnsi="Arial"/>
                <w:b/>
                <w:bCs/>
                <w:sz w:val="15"/>
                <w:szCs w:val="15"/>
                <w:lang w:val="es-MX" w:eastAsia="es-MX"/>
              </w:rPr>
              <w:t>0.00</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sz w:val="15"/>
                <w:szCs w:val="15"/>
                <w:lang w:val="es-MX" w:eastAsia="es-MX"/>
              </w:rPr>
            </w:pPr>
            <w:r w:rsidRPr="00E760D8">
              <w:rPr>
                <w:rFonts w:ascii="Arial" w:eastAsia="Times New Roman" w:hAnsi="Arial"/>
                <w:b/>
                <w:bCs/>
                <w:sz w:val="15"/>
                <w:szCs w:val="15"/>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12,771.00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260.06</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456.52</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6,996.66</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7,713.24</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5,057.76</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60.40%</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8E2C4C" w:rsidRDefault="008E2C4C" w:rsidP="008E2C4C">
            <w:pPr>
              <w:rPr>
                <w:rFonts w:ascii="Arial" w:eastAsia="Times New Roman" w:hAnsi="Arial"/>
                <w:color w:val="000000"/>
                <w:sz w:val="16"/>
                <w:szCs w:val="16"/>
                <w:lang w:val="es-MX" w:eastAsia="es-MX"/>
              </w:rPr>
            </w:pPr>
            <w:r w:rsidRPr="008E2C4C">
              <w:rPr>
                <w:rFonts w:ascii="Arial" w:eastAsia="Times New Roman" w:hAnsi="Arial"/>
                <w:color w:val="000000"/>
                <w:sz w:val="16"/>
                <w:szCs w:val="16"/>
                <w:lang w:val="es-MX" w:eastAsia="es-MX"/>
              </w:rPr>
              <w:t xml:space="preserve"> Préstamos directos (Ley 106/1993)</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12,771.00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sz w:val="15"/>
                <w:szCs w:val="15"/>
                <w:lang w:val="es-MX" w:eastAsia="es-MX"/>
              </w:rPr>
            </w:pPr>
            <w:r w:rsidRPr="00E760D8">
              <w:rPr>
                <w:rFonts w:ascii="Arial" w:eastAsia="Times New Roman" w:hAnsi="Arial"/>
                <w:sz w:val="15"/>
                <w:szCs w:val="15"/>
                <w:lang w:val="es-MX" w:eastAsia="es-MX"/>
              </w:rPr>
              <w:t> </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sz w:val="15"/>
                <w:szCs w:val="15"/>
                <w:lang w:val="es-MX" w:eastAsia="es-MX"/>
              </w:rPr>
            </w:pPr>
            <w:r w:rsidRPr="00E760D8">
              <w:rPr>
                <w:rFonts w:ascii="Arial" w:eastAsia="Times New Roman" w:hAnsi="Arial"/>
                <w:sz w:val="15"/>
                <w:szCs w:val="15"/>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12,771.00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260.06</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456.52</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6,996.66</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7,713.24</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5,057.76</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60.40%</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8E2C4C" w:rsidRDefault="008E2C4C" w:rsidP="008E2C4C">
            <w:pP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DISMINUCION DE PASIVOS</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33,936.00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sz w:val="15"/>
                <w:szCs w:val="15"/>
                <w:lang w:val="es-MX" w:eastAsia="es-MX"/>
              </w:rPr>
            </w:pPr>
            <w:r w:rsidRPr="00E760D8">
              <w:rPr>
                <w:rFonts w:ascii="Arial" w:eastAsia="Times New Roman" w:hAnsi="Arial"/>
                <w:b/>
                <w:bCs/>
                <w:sz w:val="15"/>
                <w:szCs w:val="15"/>
                <w:lang w:val="es-MX" w:eastAsia="es-MX"/>
              </w:rPr>
              <w:t>4,500.00</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sz w:val="15"/>
                <w:szCs w:val="15"/>
                <w:lang w:val="es-MX" w:eastAsia="es-MX"/>
              </w:rPr>
            </w:pPr>
            <w:r w:rsidRPr="00E760D8">
              <w:rPr>
                <w:rFonts w:ascii="Arial" w:eastAsia="Times New Roman" w:hAnsi="Arial"/>
                <w:b/>
                <w:bCs/>
                <w:sz w:val="15"/>
                <w:szCs w:val="15"/>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38,436.00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13,750.41</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13,657.61</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11,027.77</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38,435.79</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0.21</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100.00%</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8E2C4C" w:rsidRDefault="008E2C4C" w:rsidP="008E2C4C">
            <w:pPr>
              <w:rPr>
                <w:rFonts w:ascii="Arial" w:eastAsia="Times New Roman" w:hAnsi="Arial"/>
                <w:color w:val="000000"/>
                <w:sz w:val="16"/>
                <w:szCs w:val="16"/>
                <w:lang w:val="es-MX" w:eastAsia="es-MX"/>
              </w:rPr>
            </w:pPr>
            <w:r w:rsidRPr="008E2C4C">
              <w:rPr>
                <w:rFonts w:ascii="Arial" w:eastAsia="Times New Roman" w:hAnsi="Arial"/>
                <w:color w:val="000000"/>
                <w:sz w:val="16"/>
                <w:szCs w:val="16"/>
                <w:lang w:val="es-MX" w:eastAsia="es-MX"/>
              </w:rPr>
              <w:t xml:space="preserve"> Cesantías definitivas</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6,787.20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sz w:val="15"/>
                <w:szCs w:val="15"/>
                <w:lang w:val="es-MX" w:eastAsia="es-MX"/>
              </w:rPr>
            </w:pPr>
            <w:r w:rsidRPr="00E760D8">
              <w:rPr>
                <w:rFonts w:ascii="Arial" w:eastAsia="Times New Roman" w:hAnsi="Arial"/>
                <w:sz w:val="15"/>
                <w:szCs w:val="15"/>
                <w:lang w:val="es-MX" w:eastAsia="es-MX"/>
              </w:rPr>
              <w:t>2,893.40</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sz w:val="15"/>
                <w:szCs w:val="15"/>
                <w:lang w:val="es-MX" w:eastAsia="es-MX"/>
              </w:rPr>
            </w:pPr>
            <w:r w:rsidRPr="00E760D8">
              <w:rPr>
                <w:rFonts w:ascii="Arial" w:eastAsia="Times New Roman" w:hAnsi="Arial"/>
                <w:sz w:val="15"/>
                <w:szCs w:val="15"/>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9,680.60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4,240.90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2,549.19</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2,890.29</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9,680.39</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0.21</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100.00%</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8E2C4C" w:rsidRDefault="008E2C4C" w:rsidP="008E2C4C">
            <w:pPr>
              <w:rPr>
                <w:rFonts w:ascii="Arial" w:eastAsia="Times New Roman" w:hAnsi="Arial"/>
                <w:color w:val="000000"/>
                <w:sz w:val="16"/>
                <w:szCs w:val="16"/>
                <w:lang w:val="es-MX" w:eastAsia="es-MX"/>
              </w:rPr>
            </w:pPr>
            <w:r w:rsidRPr="008E2C4C">
              <w:rPr>
                <w:rFonts w:ascii="Arial" w:eastAsia="Times New Roman" w:hAnsi="Arial"/>
                <w:color w:val="000000"/>
                <w:sz w:val="16"/>
                <w:szCs w:val="16"/>
                <w:lang w:val="es-MX" w:eastAsia="es-MX"/>
              </w:rPr>
              <w:t xml:space="preserve"> Cesantías parciales</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27,148.80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sz w:val="15"/>
                <w:szCs w:val="15"/>
                <w:lang w:val="es-MX" w:eastAsia="es-MX"/>
              </w:rPr>
            </w:pPr>
            <w:r w:rsidRPr="00E760D8">
              <w:rPr>
                <w:rFonts w:ascii="Arial" w:eastAsia="Times New Roman" w:hAnsi="Arial"/>
                <w:sz w:val="15"/>
                <w:szCs w:val="15"/>
                <w:lang w:val="es-MX" w:eastAsia="es-MX"/>
              </w:rPr>
              <w:t>1,606.60</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sz w:val="15"/>
                <w:szCs w:val="15"/>
                <w:lang w:val="es-MX" w:eastAsia="es-MX"/>
              </w:rPr>
            </w:pPr>
            <w:r w:rsidRPr="00E760D8">
              <w:rPr>
                <w:rFonts w:ascii="Arial" w:eastAsia="Times New Roman" w:hAnsi="Arial"/>
                <w:sz w:val="15"/>
                <w:szCs w:val="15"/>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28,755.40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9,509.51</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11,108.41</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color w:val="000000"/>
                <w:sz w:val="15"/>
                <w:szCs w:val="15"/>
                <w:lang w:val="es-MX" w:eastAsia="es-MX"/>
              </w:rPr>
            </w:pPr>
            <w:r w:rsidRPr="00E760D8">
              <w:rPr>
                <w:rFonts w:ascii="Arial" w:eastAsia="Times New Roman" w:hAnsi="Arial"/>
                <w:color w:val="000000"/>
                <w:sz w:val="15"/>
                <w:szCs w:val="15"/>
                <w:lang w:val="es-MX" w:eastAsia="es-MX"/>
              </w:rPr>
              <w:t>8,137.48</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28,755.40</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0.00</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100.00%</w:t>
            </w:r>
          </w:p>
        </w:tc>
      </w:tr>
      <w:tr w:rsidR="00E760D8" w:rsidRPr="008E2C4C" w:rsidTr="00E760D8">
        <w:trPr>
          <w:trHeight w:val="457"/>
        </w:trPr>
        <w:tc>
          <w:tcPr>
            <w:tcW w:w="1238"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8E2C4C" w:rsidRPr="008E2C4C" w:rsidRDefault="008E2C4C" w:rsidP="008E2C4C">
            <w:pP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GASTOS POR TRIBUTOS, MULTAS, SANCIONES E INTERESES DE MORA</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52.00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52.00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49.72</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49.73</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2.28</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center"/>
              <w:rPr>
                <w:rFonts w:ascii="Arial" w:eastAsia="Times New Roman" w:hAnsi="Arial"/>
                <w:b/>
                <w:bCs/>
                <w:color w:val="000000"/>
                <w:sz w:val="14"/>
                <w:szCs w:val="16"/>
                <w:lang w:val="es-MX" w:eastAsia="es-MX"/>
              </w:rPr>
            </w:pPr>
            <w:r w:rsidRPr="00E760D8">
              <w:rPr>
                <w:rFonts w:ascii="Arial" w:eastAsia="Times New Roman" w:hAnsi="Arial"/>
                <w:b/>
                <w:bCs/>
                <w:color w:val="000000"/>
                <w:sz w:val="14"/>
                <w:szCs w:val="16"/>
                <w:lang w:val="es-MX" w:eastAsia="es-MX"/>
              </w:rPr>
              <w:t>95.63%</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2C4C" w:rsidRPr="008E2C4C" w:rsidRDefault="008E2C4C" w:rsidP="008E2C4C">
            <w:pP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INVERSION</w:t>
            </w:r>
          </w:p>
        </w:tc>
        <w:tc>
          <w:tcPr>
            <w:tcW w:w="861"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879"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850"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993" w:type="dxa"/>
            <w:tcBorders>
              <w:top w:val="nil"/>
              <w:left w:val="nil"/>
              <w:bottom w:val="single" w:sz="4" w:space="0" w:color="auto"/>
              <w:right w:val="single" w:sz="4" w:space="0" w:color="auto"/>
            </w:tcBorders>
            <w:shd w:val="clear" w:color="auto" w:fill="auto"/>
            <w:noWrap/>
            <w:vAlign w:val="center"/>
            <w:hideMark/>
          </w:tcPr>
          <w:p w:rsidR="008E2C4C" w:rsidRPr="00E760D8" w:rsidRDefault="008E2C4C" w:rsidP="008E2C4C">
            <w:pPr>
              <w:jc w:val="right"/>
              <w:rPr>
                <w:rFonts w:ascii="Arial" w:eastAsia="Times New Roman" w:hAnsi="Arial"/>
                <w:b/>
                <w:bCs/>
                <w:color w:val="000000"/>
                <w:sz w:val="15"/>
                <w:szCs w:val="15"/>
                <w:lang w:val="es-MX" w:eastAsia="es-MX"/>
              </w:rPr>
            </w:pPr>
            <w:r w:rsidRPr="00E760D8">
              <w:rPr>
                <w:rFonts w:ascii="Arial" w:eastAsia="Times New Roman" w:hAnsi="Arial"/>
                <w:b/>
                <w:bCs/>
                <w:color w:val="000000"/>
                <w:sz w:val="15"/>
                <w:szCs w:val="15"/>
                <w:lang w:val="es-MX" w:eastAsia="es-MX"/>
              </w:rPr>
              <w:t>0.00</w:t>
            </w:r>
          </w:p>
        </w:tc>
        <w:tc>
          <w:tcPr>
            <w:tcW w:w="972"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0.00</w:t>
            </w:r>
          </w:p>
        </w:tc>
        <w:tc>
          <w:tcPr>
            <w:tcW w:w="729" w:type="dxa"/>
            <w:tcBorders>
              <w:top w:val="nil"/>
              <w:left w:val="nil"/>
              <w:bottom w:val="single" w:sz="4" w:space="0" w:color="auto"/>
              <w:right w:val="single" w:sz="4" w:space="0" w:color="auto"/>
            </w:tcBorders>
            <w:shd w:val="clear" w:color="auto" w:fill="auto"/>
            <w:noWrap/>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 </w:t>
            </w:r>
          </w:p>
        </w:tc>
      </w:tr>
      <w:tr w:rsidR="00E760D8" w:rsidRPr="008E2C4C" w:rsidTr="00E760D8">
        <w:trPr>
          <w:trHeight w:val="305"/>
        </w:trPr>
        <w:tc>
          <w:tcPr>
            <w:tcW w:w="1238" w:type="dxa"/>
            <w:tcBorders>
              <w:top w:val="single" w:sz="4" w:space="0" w:color="auto"/>
              <w:left w:val="single" w:sz="4" w:space="0" w:color="auto"/>
              <w:bottom w:val="single" w:sz="4" w:space="0" w:color="auto"/>
              <w:right w:val="single" w:sz="4" w:space="0" w:color="000000"/>
            </w:tcBorders>
            <w:shd w:val="clear" w:color="000000" w:fill="D6DCE4"/>
            <w:noWrap/>
            <w:vAlign w:val="center"/>
            <w:hideMark/>
          </w:tcPr>
          <w:p w:rsidR="008E2C4C" w:rsidRPr="008E2C4C" w:rsidRDefault="008E2C4C" w:rsidP="008E2C4C">
            <w:pPr>
              <w:rPr>
                <w:rFonts w:ascii="Arial" w:eastAsia="Times New Roman" w:hAnsi="Arial"/>
                <w:b/>
                <w:bCs/>
                <w:color w:val="000000"/>
                <w:sz w:val="16"/>
                <w:szCs w:val="16"/>
                <w:lang w:val="es-MX" w:eastAsia="es-MX"/>
              </w:rPr>
            </w:pPr>
            <w:r w:rsidRPr="00E760D8">
              <w:rPr>
                <w:rFonts w:ascii="Arial" w:eastAsia="Times New Roman" w:hAnsi="Arial"/>
                <w:b/>
                <w:bCs/>
                <w:color w:val="000000"/>
                <w:sz w:val="14"/>
                <w:szCs w:val="16"/>
                <w:lang w:val="es-MX" w:eastAsia="es-MX"/>
              </w:rPr>
              <w:t>TOTAL PRESUPUESTO</w:t>
            </w:r>
          </w:p>
        </w:tc>
        <w:tc>
          <w:tcPr>
            <w:tcW w:w="861" w:type="dxa"/>
            <w:tcBorders>
              <w:top w:val="nil"/>
              <w:left w:val="nil"/>
              <w:bottom w:val="single" w:sz="4" w:space="0" w:color="auto"/>
              <w:right w:val="single" w:sz="4" w:space="0" w:color="auto"/>
            </w:tcBorders>
            <w:shd w:val="clear" w:color="000000" w:fill="D6DCE4"/>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87,748.00</w:t>
            </w:r>
          </w:p>
        </w:tc>
        <w:tc>
          <w:tcPr>
            <w:tcW w:w="879" w:type="dxa"/>
            <w:tcBorders>
              <w:top w:val="nil"/>
              <w:left w:val="nil"/>
              <w:bottom w:val="single" w:sz="4" w:space="0" w:color="auto"/>
              <w:right w:val="single" w:sz="4" w:space="0" w:color="auto"/>
            </w:tcBorders>
            <w:shd w:val="clear" w:color="000000" w:fill="D6DCE4"/>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6,004.64</w:t>
            </w:r>
          </w:p>
        </w:tc>
        <w:tc>
          <w:tcPr>
            <w:tcW w:w="850" w:type="dxa"/>
            <w:tcBorders>
              <w:top w:val="nil"/>
              <w:left w:val="nil"/>
              <w:bottom w:val="single" w:sz="4" w:space="0" w:color="auto"/>
              <w:right w:val="single" w:sz="4" w:space="0" w:color="auto"/>
            </w:tcBorders>
            <w:shd w:val="clear" w:color="000000" w:fill="D6DCE4"/>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5,904.64</w:t>
            </w:r>
          </w:p>
        </w:tc>
        <w:tc>
          <w:tcPr>
            <w:tcW w:w="992" w:type="dxa"/>
            <w:tcBorders>
              <w:top w:val="nil"/>
              <w:left w:val="nil"/>
              <w:bottom w:val="single" w:sz="4" w:space="0" w:color="auto"/>
              <w:right w:val="single" w:sz="4" w:space="0" w:color="auto"/>
            </w:tcBorders>
            <w:shd w:val="clear" w:color="000000" w:fill="D6DCE4"/>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87,848.00</w:t>
            </w:r>
          </w:p>
        </w:tc>
        <w:tc>
          <w:tcPr>
            <w:tcW w:w="993" w:type="dxa"/>
            <w:tcBorders>
              <w:top w:val="nil"/>
              <w:left w:val="nil"/>
              <w:bottom w:val="single" w:sz="4" w:space="0" w:color="auto"/>
              <w:right w:val="single" w:sz="4" w:space="0" w:color="auto"/>
            </w:tcBorders>
            <w:shd w:val="clear" w:color="000000" w:fill="D6DCE4"/>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19,405.70</w:t>
            </w:r>
          </w:p>
        </w:tc>
        <w:tc>
          <w:tcPr>
            <w:tcW w:w="992" w:type="dxa"/>
            <w:tcBorders>
              <w:top w:val="nil"/>
              <w:left w:val="nil"/>
              <w:bottom w:val="single" w:sz="4" w:space="0" w:color="auto"/>
              <w:right w:val="single" w:sz="4" w:space="0" w:color="auto"/>
            </w:tcBorders>
            <w:shd w:val="clear" w:color="000000" w:fill="D6DCE4"/>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18,303.14</w:t>
            </w:r>
          </w:p>
        </w:tc>
        <w:tc>
          <w:tcPr>
            <w:tcW w:w="992" w:type="dxa"/>
            <w:tcBorders>
              <w:top w:val="nil"/>
              <w:left w:val="nil"/>
              <w:bottom w:val="single" w:sz="4" w:space="0" w:color="auto"/>
              <w:right w:val="single" w:sz="4" w:space="0" w:color="auto"/>
            </w:tcBorders>
            <w:shd w:val="clear" w:color="000000" w:fill="D6DCE4"/>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24,541.04</w:t>
            </w:r>
          </w:p>
        </w:tc>
        <w:tc>
          <w:tcPr>
            <w:tcW w:w="993" w:type="dxa"/>
            <w:tcBorders>
              <w:top w:val="nil"/>
              <w:left w:val="nil"/>
              <w:bottom w:val="single" w:sz="4" w:space="0" w:color="auto"/>
              <w:right w:val="single" w:sz="4" w:space="0" w:color="auto"/>
            </w:tcBorders>
            <w:shd w:val="clear" w:color="000000" w:fill="D6DCE4"/>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62,249.87</w:t>
            </w:r>
          </w:p>
        </w:tc>
        <w:tc>
          <w:tcPr>
            <w:tcW w:w="972" w:type="dxa"/>
            <w:tcBorders>
              <w:top w:val="nil"/>
              <w:left w:val="nil"/>
              <w:bottom w:val="single" w:sz="4" w:space="0" w:color="auto"/>
              <w:right w:val="single" w:sz="4" w:space="0" w:color="auto"/>
            </w:tcBorders>
            <w:shd w:val="clear" w:color="000000" w:fill="D6DCE4"/>
            <w:noWrap/>
            <w:vAlign w:val="center"/>
            <w:hideMark/>
          </w:tcPr>
          <w:p w:rsidR="008E2C4C" w:rsidRPr="008E2C4C" w:rsidRDefault="008E2C4C" w:rsidP="008E2C4C">
            <w:pPr>
              <w:jc w:val="right"/>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25,598.13</w:t>
            </w:r>
          </w:p>
        </w:tc>
        <w:tc>
          <w:tcPr>
            <w:tcW w:w="729" w:type="dxa"/>
            <w:tcBorders>
              <w:top w:val="nil"/>
              <w:left w:val="nil"/>
              <w:bottom w:val="single" w:sz="4" w:space="0" w:color="auto"/>
              <w:right w:val="single" w:sz="4" w:space="0" w:color="auto"/>
            </w:tcBorders>
            <w:shd w:val="clear" w:color="000000" w:fill="D6DCE4"/>
            <w:noWrap/>
            <w:vAlign w:val="center"/>
            <w:hideMark/>
          </w:tcPr>
          <w:p w:rsidR="008E2C4C" w:rsidRPr="008E2C4C" w:rsidRDefault="008E2C4C" w:rsidP="008E2C4C">
            <w:pPr>
              <w:jc w:val="center"/>
              <w:rPr>
                <w:rFonts w:ascii="Arial" w:eastAsia="Times New Roman" w:hAnsi="Arial"/>
                <w:b/>
                <w:bCs/>
                <w:color w:val="000000"/>
                <w:sz w:val="16"/>
                <w:szCs w:val="16"/>
                <w:lang w:val="es-MX" w:eastAsia="es-MX"/>
              </w:rPr>
            </w:pPr>
            <w:r w:rsidRPr="008E2C4C">
              <w:rPr>
                <w:rFonts w:ascii="Arial" w:eastAsia="Times New Roman" w:hAnsi="Arial"/>
                <w:b/>
                <w:bCs/>
                <w:color w:val="000000"/>
                <w:sz w:val="16"/>
                <w:szCs w:val="16"/>
                <w:lang w:val="es-MX" w:eastAsia="es-MX"/>
              </w:rPr>
              <w:t>70.86%</w:t>
            </w:r>
          </w:p>
        </w:tc>
      </w:tr>
    </w:tbl>
    <w:p w:rsidR="008E2C4C" w:rsidRDefault="008E2C4C" w:rsidP="004A5CDE">
      <w:pPr>
        <w:jc w:val="both"/>
        <w:rPr>
          <w:rFonts w:ascii="Arial" w:hAnsi="Arial"/>
          <w:lang w:val="es-ES"/>
        </w:rPr>
      </w:pPr>
    </w:p>
    <w:p w:rsidR="004A5CDE" w:rsidRDefault="004A5CDE" w:rsidP="004A5CDE">
      <w:pPr>
        <w:jc w:val="both"/>
        <w:rPr>
          <w:rFonts w:ascii="Arial" w:hAnsi="Arial"/>
          <w:lang w:val="es-ES"/>
        </w:rPr>
      </w:pPr>
    </w:p>
    <w:p w:rsidR="007C5DF0" w:rsidRPr="007C5DF0" w:rsidRDefault="007C5DF0" w:rsidP="007C5DF0">
      <w:pPr>
        <w:jc w:val="both"/>
        <w:rPr>
          <w:rFonts w:ascii="Arial" w:hAnsi="Arial"/>
          <w:sz w:val="22"/>
          <w:szCs w:val="22"/>
          <w:lang w:val="es-ES"/>
        </w:rPr>
      </w:pPr>
      <w:r w:rsidRPr="007C5DF0">
        <w:rPr>
          <w:rFonts w:ascii="Arial" w:hAnsi="Arial"/>
          <w:sz w:val="22"/>
          <w:lang w:val="es-ES"/>
        </w:rPr>
        <w:t>L</w:t>
      </w:r>
      <w:r w:rsidRPr="007C5DF0">
        <w:rPr>
          <w:rFonts w:ascii="Arial" w:hAnsi="Arial"/>
          <w:sz w:val="22"/>
          <w:szCs w:val="22"/>
          <w:lang w:val="es-ES"/>
        </w:rPr>
        <w:t xml:space="preserve">a ejecución en gastos de personal </w:t>
      </w:r>
      <w:r w:rsidR="00720841">
        <w:rPr>
          <w:rFonts w:ascii="Arial" w:hAnsi="Arial"/>
          <w:sz w:val="22"/>
          <w:szCs w:val="22"/>
          <w:lang w:val="es-ES"/>
        </w:rPr>
        <w:t>fue de</w:t>
      </w:r>
      <w:r w:rsidRPr="007C5DF0">
        <w:rPr>
          <w:rFonts w:ascii="Arial" w:hAnsi="Arial"/>
          <w:sz w:val="22"/>
          <w:szCs w:val="22"/>
          <w:lang w:val="es-ES"/>
        </w:rPr>
        <w:t xml:space="preserve"> $</w:t>
      </w:r>
      <w:r w:rsidR="00720841" w:rsidRPr="00720841">
        <w:rPr>
          <w:rFonts w:ascii="Arial" w:hAnsi="Arial"/>
          <w:sz w:val="22"/>
          <w:szCs w:val="22"/>
          <w:lang w:val="es-ES"/>
        </w:rPr>
        <w:t>7,976.69</w:t>
      </w:r>
      <w:r w:rsidR="00720841">
        <w:rPr>
          <w:rFonts w:ascii="Arial" w:hAnsi="Arial"/>
          <w:sz w:val="22"/>
          <w:szCs w:val="22"/>
          <w:lang w:val="es-ES"/>
        </w:rPr>
        <w:t xml:space="preserve"> </w:t>
      </w:r>
      <w:r w:rsidRPr="007C5DF0">
        <w:rPr>
          <w:rFonts w:ascii="Arial" w:hAnsi="Arial"/>
          <w:sz w:val="22"/>
          <w:szCs w:val="22"/>
          <w:lang w:val="es-ES"/>
        </w:rPr>
        <w:t>millones, las remuneraciones no constitutivas de factor salarial presentan una ejecución de $</w:t>
      </w:r>
      <w:r w:rsidR="00720841" w:rsidRPr="00720841">
        <w:rPr>
          <w:rFonts w:ascii="Arial" w:hAnsi="Arial"/>
          <w:sz w:val="22"/>
          <w:szCs w:val="22"/>
          <w:lang w:val="es-ES"/>
        </w:rPr>
        <w:t>768.75</w:t>
      </w:r>
      <w:r w:rsidR="00720841">
        <w:rPr>
          <w:rFonts w:ascii="Arial" w:hAnsi="Arial"/>
          <w:sz w:val="22"/>
          <w:szCs w:val="22"/>
          <w:lang w:val="es-ES"/>
        </w:rPr>
        <w:t xml:space="preserve"> </w:t>
      </w:r>
      <w:r w:rsidRPr="007C5DF0">
        <w:rPr>
          <w:rFonts w:ascii="Arial" w:hAnsi="Arial"/>
          <w:sz w:val="22"/>
          <w:szCs w:val="22"/>
          <w:lang w:val="es-ES"/>
        </w:rPr>
        <w:t xml:space="preserve">millones, que corresponde al pago de seguridad, mantenimiento de tecnologías, pólizas y aplicativos entre otros.  </w:t>
      </w:r>
    </w:p>
    <w:p w:rsidR="007C5DF0" w:rsidRPr="007C5DF0" w:rsidRDefault="007C5DF0" w:rsidP="007C5DF0">
      <w:pPr>
        <w:jc w:val="both"/>
        <w:rPr>
          <w:rFonts w:ascii="Arial" w:hAnsi="Arial"/>
          <w:sz w:val="22"/>
          <w:szCs w:val="22"/>
          <w:lang w:val="es-ES"/>
        </w:rPr>
      </w:pPr>
    </w:p>
    <w:p w:rsidR="007C5DF0" w:rsidRPr="007C5DF0" w:rsidRDefault="007C5DF0" w:rsidP="007C5DF0">
      <w:pPr>
        <w:jc w:val="both"/>
        <w:rPr>
          <w:rFonts w:ascii="Arial" w:hAnsi="Arial"/>
          <w:sz w:val="22"/>
          <w:szCs w:val="22"/>
          <w:lang w:val="es-ES"/>
        </w:rPr>
      </w:pPr>
      <w:r w:rsidRPr="007C5DF0">
        <w:rPr>
          <w:rFonts w:ascii="Arial" w:hAnsi="Arial"/>
          <w:sz w:val="22"/>
          <w:szCs w:val="22"/>
          <w:lang w:val="es-ES"/>
        </w:rPr>
        <w:t>Las transferencias corrientes por valor de $</w:t>
      </w:r>
      <w:r w:rsidR="00E30711" w:rsidRPr="00E30711">
        <w:rPr>
          <w:rFonts w:ascii="Arial" w:hAnsi="Arial"/>
          <w:sz w:val="22"/>
          <w:szCs w:val="22"/>
          <w:lang w:val="es-ES"/>
        </w:rPr>
        <w:t>29,686.00</w:t>
      </w:r>
      <w:r w:rsidR="00E30711">
        <w:rPr>
          <w:rFonts w:ascii="Arial" w:hAnsi="Arial"/>
          <w:sz w:val="22"/>
          <w:szCs w:val="22"/>
          <w:lang w:val="es-ES"/>
        </w:rPr>
        <w:t xml:space="preserve"> </w:t>
      </w:r>
      <w:r w:rsidRPr="007C5DF0">
        <w:rPr>
          <w:rFonts w:ascii="Arial" w:hAnsi="Arial"/>
          <w:sz w:val="22"/>
          <w:szCs w:val="22"/>
          <w:lang w:val="es-ES"/>
        </w:rPr>
        <w:t xml:space="preserve">millones, se han ejecutado en </w:t>
      </w:r>
      <w:r w:rsidR="00E760D8" w:rsidRPr="00D61E75">
        <w:rPr>
          <w:rFonts w:ascii="Arial" w:hAnsi="Arial"/>
          <w:sz w:val="22"/>
          <w:szCs w:val="22"/>
          <w:lang w:val="es-ES"/>
        </w:rPr>
        <w:t xml:space="preserve">$5,262.56 </w:t>
      </w:r>
      <w:r w:rsidRPr="00D61E75">
        <w:rPr>
          <w:rFonts w:ascii="Arial" w:hAnsi="Arial"/>
          <w:sz w:val="22"/>
          <w:szCs w:val="22"/>
          <w:lang w:val="es-ES"/>
        </w:rPr>
        <w:t xml:space="preserve">millones, equivalentes al </w:t>
      </w:r>
      <w:r w:rsidR="00E30711" w:rsidRPr="00D61E75">
        <w:rPr>
          <w:rFonts w:ascii="Arial" w:hAnsi="Arial"/>
          <w:sz w:val="22"/>
          <w:szCs w:val="22"/>
          <w:lang w:val="es-ES"/>
        </w:rPr>
        <w:t>20.90</w:t>
      </w:r>
      <w:r w:rsidRPr="00D61E75">
        <w:rPr>
          <w:rFonts w:ascii="Arial" w:hAnsi="Arial"/>
          <w:sz w:val="22"/>
          <w:szCs w:val="22"/>
          <w:lang w:val="es-ES"/>
        </w:rPr>
        <w:t>%, correspondientes a</w:t>
      </w:r>
      <w:r w:rsidR="00E760D8" w:rsidRPr="00D61E75">
        <w:rPr>
          <w:rFonts w:ascii="Arial" w:hAnsi="Arial"/>
          <w:sz w:val="22"/>
          <w:szCs w:val="22"/>
          <w:lang w:val="es-ES"/>
        </w:rPr>
        <w:t xml:space="preserve"> Incapacidades y</w:t>
      </w:r>
      <w:r w:rsidRPr="00D61E75">
        <w:rPr>
          <w:rFonts w:ascii="Arial" w:hAnsi="Arial"/>
          <w:sz w:val="22"/>
          <w:szCs w:val="22"/>
          <w:lang w:val="es-ES"/>
        </w:rPr>
        <w:t xml:space="preserve"> licencias de maternidad, servicios médicos, servicios de bienestar y recreativos entre otros.  Este rubro es uno de los afectados en su ejecución dadas las</w:t>
      </w:r>
      <w:r w:rsidRPr="007C5DF0">
        <w:rPr>
          <w:rFonts w:ascii="Arial" w:hAnsi="Arial"/>
          <w:sz w:val="22"/>
          <w:szCs w:val="22"/>
          <w:lang w:val="es-ES"/>
        </w:rPr>
        <w:t xml:space="preserve"> restricciones sanitarias.</w:t>
      </w:r>
    </w:p>
    <w:p w:rsidR="007C5DF0" w:rsidRPr="007C5DF0" w:rsidRDefault="007C5DF0" w:rsidP="007C5DF0">
      <w:pPr>
        <w:jc w:val="both"/>
        <w:rPr>
          <w:rFonts w:ascii="Arial" w:hAnsi="Arial"/>
          <w:sz w:val="22"/>
          <w:szCs w:val="22"/>
          <w:lang w:val="es-ES"/>
        </w:rPr>
      </w:pPr>
    </w:p>
    <w:p w:rsidR="004A5CDE" w:rsidRPr="007C5DF0" w:rsidRDefault="007C5DF0" w:rsidP="007C5DF0">
      <w:pPr>
        <w:jc w:val="both"/>
        <w:rPr>
          <w:rFonts w:ascii="Arial" w:hAnsi="Arial"/>
          <w:sz w:val="22"/>
          <w:szCs w:val="22"/>
          <w:lang w:val="es-ES"/>
        </w:rPr>
      </w:pPr>
      <w:r w:rsidRPr="007C5DF0">
        <w:rPr>
          <w:rFonts w:ascii="Arial" w:hAnsi="Arial"/>
          <w:sz w:val="22"/>
          <w:szCs w:val="22"/>
          <w:lang w:val="es-ES"/>
        </w:rPr>
        <w:lastRenderedPageBreak/>
        <w:t>En el rubro de gastos por tributos, multas, sanciones e intereses de mora</w:t>
      </w:r>
      <w:r w:rsidR="002C7D3F">
        <w:rPr>
          <w:rFonts w:ascii="Arial" w:hAnsi="Arial"/>
          <w:sz w:val="22"/>
          <w:szCs w:val="22"/>
          <w:lang w:val="es-ES"/>
        </w:rPr>
        <w:t xml:space="preserve">.  Ejecutó el valor </w:t>
      </w:r>
      <w:r w:rsidR="002C7D3F" w:rsidRPr="007C5DF0">
        <w:rPr>
          <w:rFonts w:ascii="Arial" w:hAnsi="Arial"/>
          <w:sz w:val="22"/>
          <w:szCs w:val="22"/>
          <w:lang w:val="es-ES"/>
        </w:rPr>
        <w:t>de</w:t>
      </w:r>
      <w:r w:rsidRPr="007C5DF0">
        <w:rPr>
          <w:rFonts w:ascii="Arial" w:hAnsi="Arial"/>
          <w:sz w:val="22"/>
          <w:szCs w:val="22"/>
          <w:lang w:val="es-ES"/>
        </w:rPr>
        <w:t xml:space="preserve"> $</w:t>
      </w:r>
      <w:r w:rsidR="002C7D3F" w:rsidRPr="002C7D3F">
        <w:rPr>
          <w:rFonts w:ascii="Arial" w:hAnsi="Arial"/>
          <w:sz w:val="22"/>
          <w:szCs w:val="22"/>
          <w:lang w:val="es-ES"/>
        </w:rPr>
        <w:t>49.73</w:t>
      </w:r>
      <w:r w:rsidR="002C7D3F">
        <w:rPr>
          <w:rFonts w:ascii="Arial" w:hAnsi="Arial"/>
          <w:sz w:val="22"/>
          <w:szCs w:val="22"/>
          <w:lang w:val="es-ES"/>
        </w:rPr>
        <w:t xml:space="preserve"> </w:t>
      </w:r>
      <w:r w:rsidRPr="007C5DF0">
        <w:rPr>
          <w:rFonts w:ascii="Arial" w:hAnsi="Arial"/>
          <w:sz w:val="22"/>
          <w:szCs w:val="22"/>
          <w:lang w:val="es-ES"/>
        </w:rPr>
        <w:t>millones.</w:t>
      </w:r>
      <w:r w:rsidR="004A5CDE" w:rsidRPr="007C5DF0">
        <w:rPr>
          <w:rFonts w:ascii="Arial" w:hAnsi="Arial"/>
          <w:sz w:val="22"/>
          <w:szCs w:val="22"/>
          <w:lang w:val="es-ES"/>
        </w:rPr>
        <w:t xml:space="preserve"> </w:t>
      </w:r>
    </w:p>
    <w:p w:rsidR="004A5CDE" w:rsidRPr="008E7872" w:rsidRDefault="004A5CDE" w:rsidP="004A5CDE">
      <w:pPr>
        <w:jc w:val="both"/>
        <w:rPr>
          <w:rFonts w:ascii="Arial" w:hAnsi="Arial"/>
          <w:sz w:val="12"/>
          <w:highlight w:val="yellow"/>
          <w:lang w:val="es-ES"/>
        </w:rPr>
      </w:pPr>
    </w:p>
    <w:p w:rsidR="004A5CDE" w:rsidRPr="008E7872" w:rsidRDefault="004A5CDE" w:rsidP="004A5CDE">
      <w:pPr>
        <w:jc w:val="both"/>
        <w:rPr>
          <w:rFonts w:ascii="Arial" w:eastAsia="Times New Roman" w:hAnsi="Arial"/>
          <w:highlight w:val="yellow"/>
          <w:lang w:val="es-ES"/>
        </w:rPr>
      </w:pPr>
    </w:p>
    <w:p w:rsidR="004A5CDE" w:rsidRPr="00AC61D0" w:rsidRDefault="004A5CDE" w:rsidP="004A5CDE">
      <w:pPr>
        <w:jc w:val="both"/>
        <w:rPr>
          <w:rFonts w:ascii="Arial" w:eastAsia="Times New Roman" w:hAnsi="Arial"/>
          <w:b/>
          <w:u w:val="single"/>
          <w:lang w:val="es-ES"/>
        </w:rPr>
      </w:pPr>
      <w:r>
        <w:rPr>
          <w:rFonts w:ascii="Arial" w:eastAsia="Times New Roman" w:hAnsi="Arial"/>
          <w:b/>
          <w:u w:val="single"/>
          <w:lang w:val="es-ES"/>
        </w:rPr>
        <w:t xml:space="preserve">EJECUCIÓN </w:t>
      </w:r>
      <w:r w:rsidRPr="00AC61D0">
        <w:rPr>
          <w:rFonts w:ascii="Arial" w:eastAsia="Times New Roman" w:hAnsi="Arial"/>
          <w:b/>
          <w:u w:val="single"/>
          <w:lang w:val="es-ES"/>
        </w:rPr>
        <w:t>REZAGO PRESUPUESTAL</w:t>
      </w:r>
    </w:p>
    <w:p w:rsidR="004A5CDE" w:rsidRPr="006D122A" w:rsidRDefault="004A5CDE" w:rsidP="004A5CDE">
      <w:pPr>
        <w:jc w:val="both"/>
        <w:rPr>
          <w:rFonts w:ascii="Arial" w:hAnsi="Arial"/>
          <w:color w:val="FF0000"/>
          <w:lang w:val="es-ES"/>
        </w:rPr>
      </w:pPr>
    </w:p>
    <w:p w:rsidR="004A5CDE" w:rsidRDefault="004A5CDE" w:rsidP="007C5DF0">
      <w:pPr>
        <w:spacing w:after="240"/>
        <w:jc w:val="both"/>
        <w:rPr>
          <w:rFonts w:ascii="Arial" w:hAnsi="Arial"/>
          <w:sz w:val="22"/>
          <w:szCs w:val="22"/>
          <w:lang w:val="es-ES"/>
        </w:rPr>
      </w:pPr>
      <w:r w:rsidRPr="006D122A">
        <w:rPr>
          <w:rFonts w:ascii="Arial" w:hAnsi="Arial"/>
          <w:b/>
          <w:lang w:val="es-ES"/>
        </w:rPr>
        <w:t>RESERVA</w:t>
      </w:r>
      <w:r w:rsidRPr="00FA0832">
        <w:rPr>
          <w:rFonts w:ascii="Arial" w:hAnsi="Arial"/>
          <w:lang w:val="es-ES"/>
        </w:rPr>
        <w:t xml:space="preserve">: </w:t>
      </w:r>
      <w:r w:rsidR="007C5DF0" w:rsidRPr="007C5DF0">
        <w:rPr>
          <w:rFonts w:ascii="Arial" w:hAnsi="Arial"/>
          <w:sz w:val="22"/>
          <w:szCs w:val="22"/>
          <w:lang w:val="es-ES"/>
        </w:rPr>
        <w:t>La reserva presupuestal co</w:t>
      </w:r>
      <w:r w:rsidR="002C7D3F">
        <w:rPr>
          <w:rFonts w:ascii="Arial" w:hAnsi="Arial"/>
          <w:sz w:val="22"/>
          <w:szCs w:val="22"/>
          <w:lang w:val="es-ES"/>
        </w:rPr>
        <w:t>nstituida a diciembre 31 de 202</w:t>
      </w:r>
      <w:r w:rsidR="0048688D">
        <w:rPr>
          <w:rFonts w:ascii="Arial" w:hAnsi="Arial"/>
          <w:sz w:val="22"/>
          <w:szCs w:val="22"/>
          <w:lang w:val="es-ES"/>
        </w:rPr>
        <w:t>0</w:t>
      </w:r>
      <w:r w:rsidR="007C5DF0" w:rsidRPr="007C5DF0">
        <w:rPr>
          <w:rFonts w:ascii="Arial" w:hAnsi="Arial"/>
          <w:sz w:val="22"/>
          <w:szCs w:val="22"/>
          <w:lang w:val="es-ES"/>
        </w:rPr>
        <w:t xml:space="preserve"> </w:t>
      </w:r>
      <w:r w:rsidR="008E5DE8">
        <w:rPr>
          <w:rFonts w:ascii="Arial" w:hAnsi="Arial"/>
          <w:sz w:val="22"/>
          <w:szCs w:val="22"/>
          <w:lang w:val="es-ES"/>
        </w:rPr>
        <w:t>se ejecutó en el 100%</w:t>
      </w:r>
      <w:r w:rsidR="007C5DF0" w:rsidRPr="007C5DF0">
        <w:rPr>
          <w:rFonts w:ascii="Arial" w:hAnsi="Arial"/>
          <w:sz w:val="22"/>
          <w:szCs w:val="22"/>
          <w:lang w:val="es-ES"/>
        </w:rPr>
        <w:t>.</w:t>
      </w:r>
      <w:r w:rsidRPr="007C5DF0">
        <w:rPr>
          <w:rFonts w:ascii="Arial" w:hAnsi="Arial"/>
          <w:sz w:val="22"/>
          <w:szCs w:val="22"/>
          <w:lang w:val="es-ES"/>
        </w:rPr>
        <w:t xml:space="preserve"> </w:t>
      </w:r>
    </w:p>
    <w:tbl>
      <w:tblPr>
        <w:tblW w:w="9067" w:type="dxa"/>
        <w:tblLayout w:type="fixed"/>
        <w:tblCellMar>
          <w:left w:w="70" w:type="dxa"/>
          <w:right w:w="70" w:type="dxa"/>
        </w:tblCellMar>
        <w:tblLook w:val="04A0" w:firstRow="1" w:lastRow="0" w:firstColumn="1" w:lastColumn="0" w:noHBand="0" w:noVBand="1"/>
      </w:tblPr>
      <w:tblGrid>
        <w:gridCol w:w="188"/>
        <w:gridCol w:w="2501"/>
        <w:gridCol w:w="1275"/>
        <w:gridCol w:w="993"/>
        <w:gridCol w:w="992"/>
        <w:gridCol w:w="992"/>
        <w:gridCol w:w="1134"/>
        <w:gridCol w:w="992"/>
      </w:tblGrid>
      <w:tr w:rsidR="002765E2" w:rsidRPr="008E5DE8" w:rsidTr="002765E2">
        <w:trPr>
          <w:trHeight w:val="303"/>
        </w:trPr>
        <w:tc>
          <w:tcPr>
            <w:tcW w:w="2689" w:type="dxa"/>
            <w:gridSpan w:val="2"/>
            <w:vMerge w:val="restart"/>
            <w:tcBorders>
              <w:top w:val="single" w:sz="4" w:space="0" w:color="auto"/>
              <w:left w:val="single" w:sz="4" w:space="0" w:color="auto"/>
              <w:bottom w:val="single" w:sz="4" w:space="0" w:color="000000"/>
              <w:right w:val="single" w:sz="4" w:space="0" w:color="auto"/>
            </w:tcBorders>
            <w:shd w:val="clear" w:color="000000" w:fill="D6DCE4"/>
            <w:noWrap/>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CONCEPTO</w:t>
            </w:r>
          </w:p>
        </w:tc>
        <w:tc>
          <w:tcPr>
            <w:tcW w:w="1275" w:type="dxa"/>
            <w:tcBorders>
              <w:top w:val="single" w:sz="4" w:space="0" w:color="auto"/>
              <w:left w:val="single" w:sz="4" w:space="0" w:color="auto"/>
              <w:bottom w:val="single" w:sz="4" w:space="0" w:color="auto"/>
              <w:right w:val="single" w:sz="4" w:space="0" w:color="auto"/>
            </w:tcBorders>
            <w:shd w:val="clear" w:color="000000" w:fill="D6DCE4"/>
            <w:noWrap/>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CONSTITUIDA</w:t>
            </w:r>
          </w:p>
        </w:tc>
        <w:tc>
          <w:tcPr>
            <w:tcW w:w="993" w:type="dxa"/>
            <w:vMerge w:val="restart"/>
            <w:tcBorders>
              <w:top w:val="single" w:sz="4" w:space="0" w:color="auto"/>
              <w:left w:val="single" w:sz="4" w:space="0" w:color="auto"/>
              <w:bottom w:val="single" w:sz="4" w:space="0" w:color="auto"/>
              <w:right w:val="single" w:sz="4" w:space="0" w:color="auto"/>
            </w:tcBorders>
            <w:shd w:val="clear" w:color="000000" w:fill="D6DCE4"/>
            <w:noWrap/>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Cancelada</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D6DCE4"/>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Definitiva</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D6DCE4"/>
            <w:noWrap/>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PAGADO</w:t>
            </w:r>
          </w:p>
        </w:tc>
        <w:tc>
          <w:tcPr>
            <w:tcW w:w="1134" w:type="dxa"/>
            <w:tcBorders>
              <w:top w:val="single" w:sz="4" w:space="0" w:color="auto"/>
              <w:left w:val="nil"/>
              <w:bottom w:val="single" w:sz="4" w:space="0" w:color="auto"/>
              <w:right w:val="single" w:sz="4" w:space="0" w:color="auto"/>
            </w:tcBorders>
            <w:shd w:val="clear" w:color="000000" w:fill="D6DCE4"/>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 xml:space="preserve">SALDO POR </w:t>
            </w:r>
          </w:p>
        </w:tc>
        <w:tc>
          <w:tcPr>
            <w:tcW w:w="992" w:type="dxa"/>
            <w:tcBorders>
              <w:top w:val="single" w:sz="4" w:space="0" w:color="auto"/>
              <w:left w:val="nil"/>
              <w:bottom w:val="single" w:sz="4" w:space="0" w:color="auto"/>
              <w:right w:val="single" w:sz="4" w:space="0" w:color="auto"/>
            </w:tcBorders>
            <w:shd w:val="clear" w:color="000000" w:fill="D6DCE4"/>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 xml:space="preserve">% </w:t>
            </w:r>
          </w:p>
        </w:tc>
      </w:tr>
      <w:tr w:rsidR="002765E2" w:rsidRPr="008E5DE8" w:rsidTr="002765E2">
        <w:trPr>
          <w:trHeight w:val="303"/>
        </w:trPr>
        <w:tc>
          <w:tcPr>
            <w:tcW w:w="2689" w:type="dxa"/>
            <w:gridSpan w:val="2"/>
            <w:vMerge/>
            <w:tcBorders>
              <w:top w:val="single" w:sz="4" w:space="0" w:color="auto"/>
              <w:left w:val="single" w:sz="4" w:space="0" w:color="auto"/>
              <w:bottom w:val="single" w:sz="4" w:space="0" w:color="000000"/>
              <w:right w:val="single" w:sz="4" w:space="0" w:color="000000"/>
            </w:tcBorders>
            <w:vAlign w:val="center"/>
            <w:hideMark/>
          </w:tcPr>
          <w:p w:rsidR="002765E2" w:rsidRPr="008E5DE8" w:rsidRDefault="002765E2" w:rsidP="008E5DE8">
            <w:pPr>
              <w:rPr>
                <w:rFonts w:ascii="Arial" w:eastAsia="Times New Roman" w:hAnsi="Arial"/>
                <w:b/>
                <w:bCs/>
                <w:color w:val="000000"/>
                <w:sz w:val="16"/>
                <w:szCs w:val="16"/>
                <w:lang w:val="es-MX" w:eastAsia="es-MX"/>
              </w:rPr>
            </w:pPr>
          </w:p>
        </w:tc>
        <w:tc>
          <w:tcPr>
            <w:tcW w:w="1275" w:type="dxa"/>
            <w:tcBorders>
              <w:top w:val="single" w:sz="4" w:space="0" w:color="auto"/>
              <w:left w:val="nil"/>
              <w:bottom w:val="single" w:sz="4" w:space="0" w:color="auto"/>
              <w:right w:val="single" w:sz="4" w:space="0" w:color="auto"/>
            </w:tcBorders>
            <w:shd w:val="clear" w:color="000000" w:fill="D6DCE4"/>
            <w:noWrap/>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A 31-12-2020</w:t>
            </w: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2765E2" w:rsidRPr="008E5DE8" w:rsidRDefault="002765E2" w:rsidP="008E5DE8">
            <w:pPr>
              <w:rPr>
                <w:rFonts w:ascii="Arial" w:eastAsia="Times New Roman" w:hAnsi="Arial"/>
                <w:b/>
                <w:bCs/>
                <w:color w:val="000000"/>
                <w:sz w:val="16"/>
                <w:szCs w:val="16"/>
                <w:lang w:val="es-MX" w:eastAsia="es-MX"/>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2765E2" w:rsidRPr="008E5DE8" w:rsidRDefault="002765E2" w:rsidP="008E5DE8">
            <w:pPr>
              <w:rPr>
                <w:rFonts w:ascii="Arial" w:eastAsia="Times New Roman" w:hAnsi="Arial"/>
                <w:b/>
                <w:bCs/>
                <w:color w:val="000000"/>
                <w:sz w:val="16"/>
                <w:szCs w:val="16"/>
                <w:lang w:val="es-MX" w:eastAsia="es-MX"/>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2765E2" w:rsidRPr="008E5DE8" w:rsidRDefault="002765E2" w:rsidP="008E5DE8">
            <w:pPr>
              <w:rPr>
                <w:rFonts w:ascii="Arial" w:eastAsia="Times New Roman" w:hAnsi="Arial"/>
                <w:b/>
                <w:bCs/>
                <w:color w:val="000000"/>
                <w:sz w:val="16"/>
                <w:szCs w:val="16"/>
                <w:lang w:val="es-MX" w:eastAsia="es-MX"/>
              </w:rPr>
            </w:pPr>
          </w:p>
        </w:tc>
        <w:tc>
          <w:tcPr>
            <w:tcW w:w="1134" w:type="dxa"/>
            <w:tcBorders>
              <w:top w:val="single" w:sz="4" w:space="0" w:color="auto"/>
              <w:left w:val="nil"/>
              <w:bottom w:val="single" w:sz="4" w:space="0" w:color="auto"/>
              <w:right w:val="single" w:sz="4" w:space="0" w:color="auto"/>
            </w:tcBorders>
            <w:shd w:val="clear" w:color="000000" w:fill="D6DCE4"/>
            <w:noWrap/>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EJECUTAR</w:t>
            </w:r>
          </w:p>
        </w:tc>
        <w:tc>
          <w:tcPr>
            <w:tcW w:w="992" w:type="dxa"/>
            <w:tcBorders>
              <w:top w:val="single" w:sz="4" w:space="0" w:color="auto"/>
              <w:left w:val="nil"/>
              <w:bottom w:val="single" w:sz="4" w:space="0" w:color="auto"/>
              <w:right w:val="single" w:sz="4" w:space="0" w:color="auto"/>
            </w:tcBorders>
            <w:shd w:val="clear" w:color="000000" w:fill="D6DCE4"/>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PAGADO</w:t>
            </w:r>
          </w:p>
        </w:tc>
      </w:tr>
      <w:tr w:rsidR="002765E2" w:rsidRPr="008E5DE8" w:rsidTr="002765E2">
        <w:trPr>
          <w:trHeight w:val="303"/>
        </w:trPr>
        <w:tc>
          <w:tcPr>
            <w:tcW w:w="2689" w:type="dxa"/>
            <w:gridSpan w:val="2"/>
            <w:tcBorders>
              <w:top w:val="single" w:sz="4" w:space="0" w:color="auto"/>
              <w:left w:val="single" w:sz="4" w:space="0" w:color="auto"/>
              <w:bottom w:val="nil"/>
              <w:right w:val="single" w:sz="4" w:space="0" w:color="000000"/>
            </w:tcBorders>
            <w:shd w:val="clear" w:color="auto" w:fill="auto"/>
            <w:noWrap/>
            <w:vAlign w:val="center"/>
            <w:hideMark/>
          </w:tcPr>
          <w:p w:rsidR="002765E2" w:rsidRPr="008E5DE8" w:rsidRDefault="002765E2" w:rsidP="008E5DE8">
            <w:pP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ADQUISICIÓN DE BIENES Y SERVICIOS</w:t>
            </w:r>
          </w:p>
        </w:tc>
        <w:tc>
          <w:tcPr>
            <w:tcW w:w="1275"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113.84</w:t>
            </w:r>
          </w:p>
        </w:tc>
        <w:tc>
          <w:tcPr>
            <w:tcW w:w="993"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8.98</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104.86</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104.86</w:t>
            </w:r>
          </w:p>
        </w:tc>
        <w:tc>
          <w:tcPr>
            <w:tcW w:w="1134"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0.00</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100%</w:t>
            </w:r>
          </w:p>
        </w:tc>
      </w:tr>
      <w:tr w:rsidR="002765E2" w:rsidRPr="008E5DE8" w:rsidTr="002765E2">
        <w:trPr>
          <w:trHeight w:val="303"/>
        </w:trPr>
        <w:tc>
          <w:tcPr>
            <w:tcW w:w="188" w:type="dxa"/>
            <w:tcBorders>
              <w:top w:val="single" w:sz="4" w:space="0" w:color="auto"/>
              <w:left w:val="single" w:sz="4" w:space="0" w:color="auto"/>
              <w:bottom w:val="single" w:sz="4" w:space="0" w:color="auto"/>
              <w:right w:val="nil"/>
            </w:tcBorders>
            <w:shd w:val="clear" w:color="auto" w:fill="auto"/>
            <w:noWrap/>
            <w:vAlign w:val="bottom"/>
            <w:hideMark/>
          </w:tcPr>
          <w:p w:rsidR="002765E2" w:rsidRPr="008E5DE8" w:rsidRDefault="002765E2" w:rsidP="008E5DE8">
            <w:pPr>
              <w:rPr>
                <w:rFonts w:eastAsia="Times New Roman" w:cs="Calibri"/>
                <w:color w:val="000000"/>
                <w:sz w:val="22"/>
                <w:szCs w:val="22"/>
                <w:lang w:val="es-MX" w:eastAsia="es-MX"/>
              </w:rPr>
            </w:pPr>
            <w:r w:rsidRPr="008E5DE8">
              <w:rPr>
                <w:rFonts w:eastAsia="Times New Roman" w:cs="Calibri"/>
                <w:color w:val="000000"/>
                <w:sz w:val="22"/>
                <w:szCs w:val="22"/>
                <w:lang w:val="es-MX" w:eastAsia="es-MX"/>
              </w:rPr>
              <w:t> </w:t>
            </w:r>
          </w:p>
        </w:tc>
        <w:tc>
          <w:tcPr>
            <w:tcW w:w="2501" w:type="dxa"/>
            <w:tcBorders>
              <w:top w:val="single" w:sz="4" w:space="0" w:color="auto"/>
              <w:left w:val="nil"/>
              <w:bottom w:val="single" w:sz="4" w:space="0" w:color="auto"/>
              <w:right w:val="single" w:sz="4" w:space="0" w:color="auto"/>
            </w:tcBorders>
            <w:shd w:val="clear" w:color="auto" w:fill="auto"/>
            <w:noWrap/>
            <w:vAlign w:val="center"/>
            <w:hideMark/>
          </w:tcPr>
          <w:p w:rsidR="002765E2" w:rsidRPr="008E5DE8" w:rsidRDefault="002765E2" w:rsidP="008E5DE8">
            <w:pP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Adquisiciones de activos no financieros</w:t>
            </w:r>
          </w:p>
        </w:tc>
        <w:tc>
          <w:tcPr>
            <w:tcW w:w="1275"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77.06</w:t>
            </w:r>
          </w:p>
        </w:tc>
        <w:tc>
          <w:tcPr>
            <w:tcW w:w="993"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77.06</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77.06</w:t>
            </w:r>
          </w:p>
        </w:tc>
        <w:tc>
          <w:tcPr>
            <w:tcW w:w="1134"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jc w:val="cente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100%</w:t>
            </w:r>
          </w:p>
        </w:tc>
      </w:tr>
      <w:tr w:rsidR="002765E2" w:rsidRPr="008E5DE8" w:rsidTr="002765E2">
        <w:trPr>
          <w:trHeight w:val="303"/>
        </w:trPr>
        <w:tc>
          <w:tcPr>
            <w:tcW w:w="188" w:type="dxa"/>
            <w:tcBorders>
              <w:top w:val="nil"/>
              <w:left w:val="single" w:sz="4" w:space="0" w:color="auto"/>
              <w:bottom w:val="single" w:sz="4" w:space="0" w:color="auto"/>
              <w:right w:val="nil"/>
            </w:tcBorders>
            <w:shd w:val="clear" w:color="auto" w:fill="auto"/>
            <w:noWrap/>
            <w:vAlign w:val="bottom"/>
            <w:hideMark/>
          </w:tcPr>
          <w:p w:rsidR="002765E2" w:rsidRPr="008E5DE8" w:rsidRDefault="002765E2" w:rsidP="008E5DE8">
            <w:pPr>
              <w:rPr>
                <w:rFonts w:eastAsia="Times New Roman" w:cs="Calibri"/>
                <w:color w:val="000000"/>
                <w:sz w:val="22"/>
                <w:szCs w:val="22"/>
                <w:lang w:val="es-MX" w:eastAsia="es-MX"/>
              </w:rPr>
            </w:pPr>
            <w:r w:rsidRPr="008E5DE8">
              <w:rPr>
                <w:rFonts w:eastAsia="Times New Roman" w:cs="Calibri"/>
                <w:color w:val="000000"/>
                <w:sz w:val="22"/>
                <w:szCs w:val="22"/>
                <w:lang w:val="es-MX" w:eastAsia="es-MX"/>
              </w:rPr>
              <w:t> </w:t>
            </w:r>
          </w:p>
        </w:tc>
        <w:tc>
          <w:tcPr>
            <w:tcW w:w="2501"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Adquisiciones Diferentes de Activos</w:t>
            </w:r>
          </w:p>
        </w:tc>
        <w:tc>
          <w:tcPr>
            <w:tcW w:w="1275"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36.77</w:t>
            </w:r>
          </w:p>
        </w:tc>
        <w:tc>
          <w:tcPr>
            <w:tcW w:w="993"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8.98</w:t>
            </w:r>
          </w:p>
        </w:tc>
        <w:tc>
          <w:tcPr>
            <w:tcW w:w="992"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27.80</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sz w:val="16"/>
                <w:szCs w:val="16"/>
                <w:lang w:val="es-MX" w:eastAsia="es-MX"/>
              </w:rPr>
            </w:pPr>
            <w:r w:rsidRPr="008E5DE8">
              <w:rPr>
                <w:rFonts w:ascii="Arial" w:eastAsia="Times New Roman" w:hAnsi="Arial"/>
                <w:sz w:val="16"/>
                <w:szCs w:val="16"/>
                <w:lang w:val="es-MX" w:eastAsia="es-MX"/>
              </w:rPr>
              <w:t>27.80</w:t>
            </w:r>
          </w:p>
        </w:tc>
        <w:tc>
          <w:tcPr>
            <w:tcW w:w="1134"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jc w:val="cente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100%</w:t>
            </w:r>
          </w:p>
        </w:tc>
      </w:tr>
      <w:tr w:rsidR="002765E2" w:rsidRPr="008E5DE8" w:rsidTr="002765E2">
        <w:trPr>
          <w:trHeight w:val="303"/>
        </w:trPr>
        <w:tc>
          <w:tcPr>
            <w:tcW w:w="2689" w:type="dxa"/>
            <w:gridSpan w:val="2"/>
            <w:tcBorders>
              <w:top w:val="nil"/>
              <w:left w:val="single" w:sz="4" w:space="0" w:color="auto"/>
              <w:bottom w:val="nil"/>
              <w:right w:val="single" w:sz="4" w:space="0" w:color="000000"/>
            </w:tcBorders>
            <w:shd w:val="clear" w:color="auto" w:fill="auto"/>
            <w:noWrap/>
            <w:vAlign w:val="center"/>
            <w:hideMark/>
          </w:tcPr>
          <w:p w:rsidR="002765E2" w:rsidRPr="008E5DE8" w:rsidRDefault="002765E2" w:rsidP="008E5DE8">
            <w:pP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TRANSFERENCIAS CORRIENTES</w:t>
            </w:r>
          </w:p>
        </w:tc>
        <w:tc>
          <w:tcPr>
            <w:tcW w:w="1275"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452.53</w:t>
            </w:r>
          </w:p>
        </w:tc>
        <w:tc>
          <w:tcPr>
            <w:tcW w:w="993"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35.97</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416.56</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416.56</w:t>
            </w:r>
          </w:p>
        </w:tc>
        <w:tc>
          <w:tcPr>
            <w:tcW w:w="1134"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100%</w:t>
            </w:r>
          </w:p>
        </w:tc>
      </w:tr>
      <w:tr w:rsidR="002765E2" w:rsidRPr="008E5DE8" w:rsidTr="002765E2">
        <w:trPr>
          <w:trHeight w:val="1139"/>
        </w:trPr>
        <w:tc>
          <w:tcPr>
            <w:tcW w:w="188" w:type="dxa"/>
            <w:tcBorders>
              <w:top w:val="single" w:sz="4" w:space="0" w:color="auto"/>
              <w:left w:val="single" w:sz="4" w:space="0" w:color="auto"/>
              <w:bottom w:val="single" w:sz="4" w:space="0" w:color="auto"/>
              <w:right w:val="nil"/>
            </w:tcBorders>
            <w:shd w:val="clear" w:color="auto" w:fill="auto"/>
            <w:noWrap/>
            <w:vAlign w:val="bottom"/>
            <w:hideMark/>
          </w:tcPr>
          <w:p w:rsidR="002765E2" w:rsidRPr="008E5DE8" w:rsidRDefault="002765E2" w:rsidP="008E5DE8">
            <w:pPr>
              <w:rPr>
                <w:rFonts w:eastAsia="Times New Roman" w:cs="Calibri"/>
                <w:color w:val="000000"/>
                <w:sz w:val="22"/>
                <w:szCs w:val="22"/>
                <w:lang w:val="es-MX" w:eastAsia="es-MX"/>
              </w:rPr>
            </w:pPr>
            <w:r w:rsidRPr="008E5DE8">
              <w:rPr>
                <w:rFonts w:eastAsia="Times New Roman" w:cs="Calibri"/>
                <w:color w:val="000000"/>
                <w:sz w:val="22"/>
                <w:szCs w:val="22"/>
                <w:lang w:val="es-MX" w:eastAsia="es-MX"/>
              </w:rPr>
              <w:t> </w:t>
            </w:r>
          </w:p>
        </w:tc>
        <w:tc>
          <w:tcPr>
            <w:tcW w:w="2501" w:type="dxa"/>
            <w:tcBorders>
              <w:top w:val="single" w:sz="4" w:space="0" w:color="auto"/>
              <w:left w:val="nil"/>
              <w:bottom w:val="single" w:sz="4" w:space="0" w:color="auto"/>
              <w:right w:val="single" w:sz="4" w:space="0" w:color="auto"/>
            </w:tcBorders>
            <w:shd w:val="clear" w:color="auto" w:fill="auto"/>
            <w:vAlign w:val="center"/>
            <w:hideMark/>
          </w:tcPr>
          <w:p w:rsidR="002765E2" w:rsidRPr="008E5DE8" w:rsidRDefault="002765E2" w:rsidP="008E5DE8">
            <w:pP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Servicios Médicos Educativos Recreativos y Culturales para Funcionarios de la Contraloría General de la República (Art. 90 y 91 Ley 106/93) (No de Pensiones)</w:t>
            </w:r>
          </w:p>
        </w:tc>
        <w:tc>
          <w:tcPr>
            <w:tcW w:w="1275"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452.53</w:t>
            </w:r>
          </w:p>
        </w:tc>
        <w:tc>
          <w:tcPr>
            <w:tcW w:w="993"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35.97</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416.56</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sz w:val="16"/>
                <w:szCs w:val="16"/>
                <w:lang w:val="es-MX" w:eastAsia="es-MX"/>
              </w:rPr>
            </w:pPr>
            <w:r w:rsidRPr="008E5DE8">
              <w:rPr>
                <w:rFonts w:ascii="Arial" w:eastAsia="Times New Roman" w:hAnsi="Arial"/>
                <w:sz w:val="16"/>
                <w:szCs w:val="16"/>
                <w:lang w:val="es-MX" w:eastAsia="es-MX"/>
              </w:rPr>
              <w:t>416.56</w:t>
            </w:r>
          </w:p>
        </w:tc>
        <w:tc>
          <w:tcPr>
            <w:tcW w:w="1134"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jc w:val="cente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100%</w:t>
            </w:r>
          </w:p>
        </w:tc>
      </w:tr>
      <w:tr w:rsidR="002765E2" w:rsidRPr="008E5DE8" w:rsidTr="002765E2">
        <w:trPr>
          <w:trHeight w:val="303"/>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65E2" w:rsidRPr="008E5DE8" w:rsidRDefault="002765E2" w:rsidP="008E5DE8">
            <w:pP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ADQUISICIÓN DE ACTIVOS FINANCIEROS</w:t>
            </w:r>
          </w:p>
        </w:tc>
        <w:tc>
          <w:tcPr>
            <w:tcW w:w="1275"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1,554.75</w:t>
            </w:r>
          </w:p>
        </w:tc>
        <w:tc>
          <w:tcPr>
            <w:tcW w:w="993"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100.83</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1,453.92</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1,453.92</w:t>
            </w:r>
          </w:p>
        </w:tc>
        <w:tc>
          <w:tcPr>
            <w:tcW w:w="1134"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0.00</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100%</w:t>
            </w:r>
          </w:p>
        </w:tc>
      </w:tr>
      <w:tr w:rsidR="002765E2" w:rsidRPr="008E5DE8" w:rsidTr="002765E2">
        <w:trPr>
          <w:trHeight w:val="303"/>
        </w:trPr>
        <w:tc>
          <w:tcPr>
            <w:tcW w:w="188" w:type="dxa"/>
            <w:tcBorders>
              <w:top w:val="nil"/>
              <w:left w:val="single" w:sz="4" w:space="0" w:color="auto"/>
              <w:bottom w:val="single" w:sz="4" w:space="0" w:color="auto"/>
              <w:right w:val="nil"/>
            </w:tcBorders>
            <w:shd w:val="clear" w:color="auto" w:fill="auto"/>
            <w:noWrap/>
            <w:vAlign w:val="bottom"/>
            <w:hideMark/>
          </w:tcPr>
          <w:p w:rsidR="002765E2" w:rsidRPr="008E5DE8" w:rsidRDefault="002765E2" w:rsidP="008E5DE8">
            <w:pPr>
              <w:rPr>
                <w:rFonts w:eastAsia="Times New Roman" w:cs="Calibri"/>
                <w:color w:val="000000"/>
                <w:sz w:val="22"/>
                <w:szCs w:val="22"/>
                <w:lang w:val="es-MX" w:eastAsia="es-MX"/>
              </w:rPr>
            </w:pPr>
            <w:r w:rsidRPr="008E5DE8">
              <w:rPr>
                <w:rFonts w:eastAsia="Times New Roman" w:cs="Calibri"/>
                <w:color w:val="000000"/>
                <w:sz w:val="22"/>
                <w:szCs w:val="22"/>
                <w:lang w:val="es-MX" w:eastAsia="es-MX"/>
              </w:rPr>
              <w:t> </w:t>
            </w:r>
          </w:p>
        </w:tc>
        <w:tc>
          <w:tcPr>
            <w:tcW w:w="2501"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Préstamos Directos (Ley 106/93)</w:t>
            </w:r>
          </w:p>
        </w:tc>
        <w:tc>
          <w:tcPr>
            <w:tcW w:w="1275"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1,554.75</w:t>
            </w:r>
          </w:p>
        </w:tc>
        <w:tc>
          <w:tcPr>
            <w:tcW w:w="993"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100.83</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1,453.92</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1,453.92</w:t>
            </w:r>
          </w:p>
        </w:tc>
        <w:tc>
          <w:tcPr>
            <w:tcW w:w="1134"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jc w:val="cente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100%</w:t>
            </w:r>
          </w:p>
        </w:tc>
      </w:tr>
      <w:tr w:rsidR="002765E2" w:rsidRPr="008E5DE8" w:rsidTr="002765E2">
        <w:trPr>
          <w:trHeight w:val="303"/>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765E2" w:rsidRPr="008E5DE8" w:rsidRDefault="002765E2" w:rsidP="008E5DE8">
            <w:pP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TOTAL RESERVA</w:t>
            </w:r>
          </w:p>
        </w:tc>
        <w:tc>
          <w:tcPr>
            <w:tcW w:w="1275"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2,121.11</w:t>
            </w:r>
          </w:p>
        </w:tc>
        <w:tc>
          <w:tcPr>
            <w:tcW w:w="993"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145.77</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1,975.34</w:t>
            </w:r>
          </w:p>
        </w:tc>
        <w:tc>
          <w:tcPr>
            <w:tcW w:w="992"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1,975.34</w:t>
            </w:r>
          </w:p>
        </w:tc>
        <w:tc>
          <w:tcPr>
            <w:tcW w:w="1134" w:type="dxa"/>
            <w:tcBorders>
              <w:top w:val="nil"/>
              <w:left w:val="nil"/>
              <w:bottom w:val="single" w:sz="4" w:space="0" w:color="auto"/>
              <w:right w:val="single" w:sz="4" w:space="0" w:color="auto"/>
            </w:tcBorders>
            <w:shd w:val="clear" w:color="000000" w:fill="FFFFFF"/>
            <w:noWrap/>
            <w:vAlign w:val="center"/>
            <w:hideMark/>
          </w:tcPr>
          <w:p w:rsidR="002765E2" w:rsidRPr="008E5DE8" w:rsidRDefault="002765E2"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2765E2" w:rsidRPr="008E5DE8" w:rsidRDefault="002765E2"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100%</w:t>
            </w:r>
          </w:p>
        </w:tc>
      </w:tr>
    </w:tbl>
    <w:p w:rsidR="002765E2" w:rsidRDefault="002765E2" w:rsidP="002765E2">
      <w:pPr>
        <w:spacing w:after="160" w:line="259" w:lineRule="auto"/>
        <w:rPr>
          <w:rFonts w:ascii="Arial" w:hAnsi="Arial"/>
          <w:b/>
          <w:u w:val="single"/>
        </w:rPr>
      </w:pPr>
    </w:p>
    <w:p w:rsidR="008E5DE8" w:rsidRDefault="004A5CDE" w:rsidP="002765E2">
      <w:pPr>
        <w:spacing w:after="160" w:line="259" w:lineRule="auto"/>
        <w:rPr>
          <w:rFonts w:ascii="Arial" w:hAnsi="Arial"/>
          <w:sz w:val="22"/>
          <w:szCs w:val="22"/>
          <w:lang w:val="es-ES"/>
        </w:rPr>
      </w:pPr>
      <w:r w:rsidRPr="0048688D">
        <w:rPr>
          <w:rFonts w:ascii="Arial" w:hAnsi="Arial"/>
          <w:b/>
          <w:u w:val="single"/>
          <w:lang w:val="es-ES"/>
        </w:rPr>
        <w:t>CUENTAS POR PAGAR</w:t>
      </w:r>
      <w:r w:rsidRPr="004B318A">
        <w:rPr>
          <w:rFonts w:ascii="Arial" w:hAnsi="Arial"/>
          <w:b/>
          <w:lang w:val="es-ES"/>
        </w:rPr>
        <w:t xml:space="preserve">: </w:t>
      </w:r>
      <w:r w:rsidR="008E5DE8">
        <w:rPr>
          <w:rFonts w:ascii="Arial" w:hAnsi="Arial"/>
          <w:sz w:val="22"/>
          <w:szCs w:val="22"/>
          <w:lang w:val="es-ES"/>
        </w:rPr>
        <w:t>se ejecutó e</w:t>
      </w:r>
      <w:r w:rsidR="007C5DF0" w:rsidRPr="007C5DF0">
        <w:rPr>
          <w:rFonts w:ascii="Arial" w:hAnsi="Arial"/>
          <w:sz w:val="22"/>
          <w:szCs w:val="22"/>
          <w:lang w:val="es-ES"/>
        </w:rPr>
        <w:t xml:space="preserve">l </w:t>
      </w:r>
      <w:r w:rsidR="008E5DE8">
        <w:rPr>
          <w:rFonts w:ascii="Arial" w:hAnsi="Arial"/>
          <w:sz w:val="22"/>
          <w:szCs w:val="22"/>
          <w:lang w:val="es-ES"/>
        </w:rPr>
        <w:t xml:space="preserve">100% del </w:t>
      </w:r>
      <w:r w:rsidR="007C5DF0" w:rsidRPr="007C5DF0">
        <w:rPr>
          <w:rFonts w:ascii="Arial" w:hAnsi="Arial"/>
          <w:sz w:val="22"/>
          <w:szCs w:val="22"/>
          <w:lang w:val="es-ES"/>
        </w:rPr>
        <w:t>valor constituido como cuentas por pagar a diciembre 31 de 202</w:t>
      </w:r>
      <w:r w:rsidR="008E5DE8">
        <w:rPr>
          <w:rFonts w:ascii="Arial" w:hAnsi="Arial"/>
          <w:sz w:val="22"/>
          <w:szCs w:val="22"/>
          <w:lang w:val="es-ES"/>
        </w:rPr>
        <w:t>0</w:t>
      </w:r>
      <w:r w:rsidR="007C5DF0" w:rsidRPr="007C5DF0">
        <w:rPr>
          <w:rFonts w:ascii="Arial" w:hAnsi="Arial"/>
          <w:sz w:val="22"/>
          <w:szCs w:val="22"/>
          <w:lang w:val="es-ES"/>
        </w:rPr>
        <w:t xml:space="preserve"> </w:t>
      </w:r>
    </w:p>
    <w:p w:rsidR="008E5DE8" w:rsidRDefault="008E5DE8" w:rsidP="004A5CDE">
      <w:pPr>
        <w:jc w:val="both"/>
        <w:rPr>
          <w:rFonts w:ascii="Arial" w:hAnsi="Arial"/>
          <w:sz w:val="22"/>
          <w:szCs w:val="22"/>
          <w:lang w:val="es-ES"/>
        </w:rPr>
      </w:pPr>
    </w:p>
    <w:tbl>
      <w:tblPr>
        <w:tblW w:w="9078" w:type="dxa"/>
        <w:tblCellMar>
          <w:left w:w="70" w:type="dxa"/>
          <w:right w:w="70" w:type="dxa"/>
        </w:tblCellMar>
        <w:tblLook w:val="04A0" w:firstRow="1" w:lastRow="0" w:firstColumn="1" w:lastColumn="0" w:noHBand="0" w:noVBand="1"/>
      </w:tblPr>
      <w:tblGrid>
        <w:gridCol w:w="190"/>
        <w:gridCol w:w="4483"/>
        <w:gridCol w:w="1276"/>
        <w:gridCol w:w="992"/>
        <w:gridCol w:w="1003"/>
        <w:gridCol w:w="1134"/>
      </w:tblGrid>
      <w:tr w:rsidR="008E5DE8" w:rsidRPr="008E5DE8" w:rsidTr="002765E2">
        <w:trPr>
          <w:trHeight w:val="300"/>
        </w:trPr>
        <w:tc>
          <w:tcPr>
            <w:tcW w:w="9078" w:type="dxa"/>
            <w:gridSpan w:val="6"/>
            <w:tcBorders>
              <w:top w:val="single" w:sz="4" w:space="0" w:color="auto"/>
              <w:left w:val="single" w:sz="4" w:space="0" w:color="auto"/>
              <w:bottom w:val="nil"/>
              <w:right w:val="nil"/>
            </w:tcBorders>
            <w:shd w:val="clear" w:color="000000" w:fill="ACB9CA"/>
            <w:noWrap/>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EJECUCION CUENTAS POR PAGAR</w:t>
            </w:r>
          </w:p>
        </w:tc>
      </w:tr>
      <w:tr w:rsidR="008E5DE8" w:rsidRPr="008E5DE8" w:rsidTr="002765E2">
        <w:trPr>
          <w:trHeight w:val="195"/>
        </w:trPr>
        <w:tc>
          <w:tcPr>
            <w:tcW w:w="9078" w:type="dxa"/>
            <w:gridSpan w:val="6"/>
            <w:tcBorders>
              <w:top w:val="nil"/>
              <w:left w:val="single" w:sz="4" w:space="0" w:color="auto"/>
              <w:bottom w:val="single" w:sz="4" w:space="0" w:color="auto"/>
              <w:right w:val="nil"/>
            </w:tcBorders>
            <w:shd w:val="clear" w:color="000000" w:fill="ACB9CA"/>
            <w:noWrap/>
            <w:vAlign w:val="center"/>
            <w:hideMark/>
          </w:tcPr>
          <w:p w:rsidR="008E5DE8" w:rsidRPr="008E5DE8" w:rsidRDefault="008E5DE8" w:rsidP="008E5DE8">
            <w:pPr>
              <w:jc w:val="center"/>
              <w:rPr>
                <w:rFonts w:ascii="Arial" w:eastAsia="Times New Roman" w:hAnsi="Arial"/>
                <w:b/>
                <w:bCs/>
                <w:color w:val="000000"/>
                <w:sz w:val="14"/>
                <w:szCs w:val="14"/>
                <w:lang w:val="es-MX" w:eastAsia="es-MX"/>
              </w:rPr>
            </w:pPr>
            <w:r w:rsidRPr="008E5DE8">
              <w:rPr>
                <w:rFonts w:ascii="Arial" w:eastAsia="Times New Roman" w:hAnsi="Arial"/>
                <w:b/>
                <w:bCs/>
                <w:color w:val="000000"/>
                <w:sz w:val="14"/>
                <w:szCs w:val="14"/>
                <w:lang w:val="es-MX" w:eastAsia="es-MX"/>
              </w:rPr>
              <w:t>(MILLONES DE PESOS)</w:t>
            </w:r>
          </w:p>
        </w:tc>
      </w:tr>
      <w:tr w:rsidR="008E5DE8" w:rsidRPr="008E5DE8" w:rsidTr="002765E2">
        <w:trPr>
          <w:trHeight w:val="300"/>
        </w:trPr>
        <w:tc>
          <w:tcPr>
            <w:tcW w:w="4673" w:type="dxa"/>
            <w:gridSpan w:val="2"/>
            <w:vMerge w:val="restart"/>
            <w:tcBorders>
              <w:top w:val="single" w:sz="4" w:space="0" w:color="auto"/>
              <w:left w:val="single" w:sz="4" w:space="0" w:color="auto"/>
              <w:bottom w:val="single" w:sz="4" w:space="0" w:color="000000"/>
              <w:right w:val="single" w:sz="4" w:space="0" w:color="000000"/>
            </w:tcBorders>
            <w:shd w:val="clear" w:color="000000" w:fill="D6DCE4"/>
            <w:noWrap/>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CONCEPTO</w:t>
            </w:r>
          </w:p>
        </w:tc>
        <w:tc>
          <w:tcPr>
            <w:tcW w:w="1276" w:type="dxa"/>
            <w:tcBorders>
              <w:top w:val="nil"/>
              <w:left w:val="nil"/>
              <w:bottom w:val="single" w:sz="4" w:space="0" w:color="auto"/>
              <w:right w:val="single" w:sz="4" w:space="0" w:color="auto"/>
            </w:tcBorders>
            <w:shd w:val="clear" w:color="000000" w:fill="D6DCE4"/>
            <w:noWrap/>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CONSTITUIDA</w:t>
            </w:r>
          </w:p>
        </w:tc>
        <w:tc>
          <w:tcPr>
            <w:tcW w:w="992" w:type="dxa"/>
            <w:vMerge w:val="restart"/>
            <w:tcBorders>
              <w:top w:val="nil"/>
              <w:left w:val="single" w:sz="4" w:space="0" w:color="auto"/>
              <w:bottom w:val="single" w:sz="4" w:space="0" w:color="auto"/>
              <w:right w:val="single" w:sz="4" w:space="0" w:color="auto"/>
            </w:tcBorders>
            <w:shd w:val="clear" w:color="000000" w:fill="D6DCE4"/>
            <w:noWrap/>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PAGADO</w:t>
            </w:r>
          </w:p>
        </w:tc>
        <w:tc>
          <w:tcPr>
            <w:tcW w:w="1003" w:type="dxa"/>
            <w:tcBorders>
              <w:top w:val="nil"/>
              <w:left w:val="nil"/>
              <w:bottom w:val="single" w:sz="4" w:space="0" w:color="auto"/>
              <w:right w:val="single" w:sz="4" w:space="0" w:color="auto"/>
            </w:tcBorders>
            <w:shd w:val="clear" w:color="000000" w:fill="D6DCE4"/>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 xml:space="preserve">SALDO POR </w:t>
            </w:r>
          </w:p>
        </w:tc>
        <w:tc>
          <w:tcPr>
            <w:tcW w:w="1134" w:type="dxa"/>
            <w:tcBorders>
              <w:top w:val="nil"/>
              <w:left w:val="nil"/>
              <w:bottom w:val="single" w:sz="4" w:space="0" w:color="auto"/>
              <w:right w:val="single" w:sz="4" w:space="0" w:color="auto"/>
            </w:tcBorders>
            <w:shd w:val="clear" w:color="000000" w:fill="D6DCE4"/>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 xml:space="preserve">% </w:t>
            </w:r>
          </w:p>
        </w:tc>
      </w:tr>
      <w:tr w:rsidR="008E5DE8" w:rsidRPr="008E5DE8" w:rsidTr="002765E2">
        <w:trPr>
          <w:trHeight w:val="300"/>
        </w:trPr>
        <w:tc>
          <w:tcPr>
            <w:tcW w:w="4673" w:type="dxa"/>
            <w:gridSpan w:val="2"/>
            <w:vMerge/>
            <w:tcBorders>
              <w:top w:val="single" w:sz="4" w:space="0" w:color="auto"/>
              <w:left w:val="single" w:sz="4" w:space="0" w:color="auto"/>
              <w:bottom w:val="single" w:sz="4" w:space="0" w:color="000000"/>
              <w:right w:val="single" w:sz="4" w:space="0" w:color="000000"/>
            </w:tcBorders>
            <w:vAlign w:val="center"/>
            <w:hideMark/>
          </w:tcPr>
          <w:p w:rsidR="008E5DE8" w:rsidRPr="008E5DE8" w:rsidRDefault="008E5DE8" w:rsidP="008E5DE8">
            <w:pPr>
              <w:rPr>
                <w:rFonts w:ascii="Arial" w:eastAsia="Times New Roman" w:hAnsi="Arial"/>
                <w:b/>
                <w:bCs/>
                <w:color w:val="000000"/>
                <w:sz w:val="16"/>
                <w:szCs w:val="16"/>
                <w:lang w:val="es-MX" w:eastAsia="es-MX"/>
              </w:rPr>
            </w:pPr>
          </w:p>
        </w:tc>
        <w:tc>
          <w:tcPr>
            <w:tcW w:w="1276" w:type="dxa"/>
            <w:tcBorders>
              <w:top w:val="nil"/>
              <w:left w:val="nil"/>
              <w:bottom w:val="single" w:sz="4" w:space="0" w:color="auto"/>
              <w:right w:val="single" w:sz="4" w:space="0" w:color="auto"/>
            </w:tcBorders>
            <w:shd w:val="clear" w:color="000000" w:fill="D6DCE4"/>
            <w:noWrap/>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A 31-12-2020</w:t>
            </w:r>
          </w:p>
        </w:tc>
        <w:tc>
          <w:tcPr>
            <w:tcW w:w="992" w:type="dxa"/>
            <w:vMerge/>
            <w:tcBorders>
              <w:top w:val="nil"/>
              <w:left w:val="single" w:sz="4" w:space="0" w:color="auto"/>
              <w:bottom w:val="single" w:sz="4" w:space="0" w:color="auto"/>
              <w:right w:val="single" w:sz="4" w:space="0" w:color="auto"/>
            </w:tcBorders>
            <w:vAlign w:val="center"/>
            <w:hideMark/>
          </w:tcPr>
          <w:p w:rsidR="008E5DE8" w:rsidRPr="008E5DE8" w:rsidRDefault="008E5DE8" w:rsidP="008E5DE8">
            <w:pPr>
              <w:rPr>
                <w:rFonts w:ascii="Arial" w:eastAsia="Times New Roman" w:hAnsi="Arial"/>
                <w:b/>
                <w:bCs/>
                <w:color w:val="000000"/>
                <w:sz w:val="16"/>
                <w:szCs w:val="16"/>
                <w:lang w:val="es-MX" w:eastAsia="es-MX"/>
              </w:rPr>
            </w:pPr>
          </w:p>
        </w:tc>
        <w:tc>
          <w:tcPr>
            <w:tcW w:w="1003" w:type="dxa"/>
            <w:tcBorders>
              <w:top w:val="nil"/>
              <w:left w:val="nil"/>
              <w:bottom w:val="single" w:sz="4" w:space="0" w:color="auto"/>
              <w:right w:val="single" w:sz="4" w:space="0" w:color="auto"/>
            </w:tcBorders>
            <w:shd w:val="clear" w:color="000000" w:fill="D6DCE4"/>
            <w:noWrap/>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EJECUTAR</w:t>
            </w:r>
          </w:p>
        </w:tc>
        <w:tc>
          <w:tcPr>
            <w:tcW w:w="1134" w:type="dxa"/>
            <w:tcBorders>
              <w:top w:val="nil"/>
              <w:left w:val="nil"/>
              <w:bottom w:val="single" w:sz="4" w:space="0" w:color="auto"/>
              <w:right w:val="single" w:sz="4" w:space="0" w:color="auto"/>
            </w:tcBorders>
            <w:shd w:val="clear" w:color="000000" w:fill="D6DCE4"/>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PAGADO</w:t>
            </w:r>
          </w:p>
        </w:tc>
      </w:tr>
      <w:tr w:rsidR="008E5DE8" w:rsidRPr="008E5DE8" w:rsidTr="002765E2">
        <w:trPr>
          <w:trHeight w:val="300"/>
        </w:trPr>
        <w:tc>
          <w:tcPr>
            <w:tcW w:w="4673" w:type="dxa"/>
            <w:gridSpan w:val="2"/>
            <w:tcBorders>
              <w:top w:val="single" w:sz="4" w:space="0" w:color="auto"/>
              <w:left w:val="single" w:sz="4" w:space="0" w:color="auto"/>
              <w:bottom w:val="nil"/>
              <w:right w:val="single" w:sz="4" w:space="0" w:color="000000"/>
            </w:tcBorders>
            <w:shd w:val="clear" w:color="auto" w:fill="auto"/>
            <w:noWrap/>
            <w:vAlign w:val="center"/>
            <w:hideMark/>
          </w:tcPr>
          <w:p w:rsidR="008E5DE8" w:rsidRPr="008E5DE8" w:rsidRDefault="008E5DE8" w:rsidP="008E5DE8">
            <w:pP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ADQUISICIÓN DE BIENES Y SERVICIOS</w:t>
            </w:r>
          </w:p>
        </w:tc>
        <w:tc>
          <w:tcPr>
            <w:tcW w:w="1276"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218.89</w:t>
            </w:r>
          </w:p>
        </w:tc>
        <w:tc>
          <w:tcPr>
            <w:tcW w:w="992"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218.89</w:t>
            </w:r>
          </w:p>
        </w:tc>
        <w:tc>
          <w:tcPr>
            <w:tcW w:w="1003"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0.00</w:t>
            </w:r>
          </w:p>
        </w:tc>
        <w:tc>
          <w:tcPr>
            <w:tcW w:w="1134"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100.00%</w:t>
            </w:r>
          </w:p>
        </w:tc>
      </w:tr>
      <w:tr w:rsidR="008E5DE8" w:rsidRPr="008E5DE8" w:rsidTr="002765E2">
        <w:trPr>
          <w:trHeight w:val="300"/>
        </w:trPr>
        <w:tc>
          <w:tcPr>
            <w:tcW w:w="190" w:type="dxa"/>
            <w:tcBorders>
              <w:top w:val="single" w:sz="4" w:space="0" w:color="auto"/>
              <w:left w:val="single" w:sz="4" w:space="0" w:color="auto"/>
              <w:bottom w:val="single" w:sz="4" w:space="0" w:color="auto"/>
              <w:right w:val="nil"/>
            </w:tcBorders>
            <w:shd w:val="clear" w:color="auto" w:fill="auto"/>
            <w:noWrap/>
            <w:vAlign w:val="bottom"/>
            <w:hideMark/>
          </w:tcPr>
          <w:p w:rsidR="008E5DE8" w:rsidRPr="008E5DE8" w:rsidRDefault="008E5DE8" w:rsidP="008E5DE8">
            <w:pPr>
              <w:rPr>
                <w:rFonts w:eastAsia="Times New Roman" w:cs="Calibri"/>
                <w:color w:val="000000"/>
                <w:sz w:val="22"/>
                <w:szCs w:val="22"/>
                <w:lang w:val="es-MX" w:eastAsia="es-MX"/>
              </w:rPr>
            </w:pPr>
            <w:r w:rsidRPr="008E5DE8">
              <w:rPr>
                <w:rFonts w:eastAsia="Times New Roman" w:cs="Calibri"/>
                <w:color w:val="000000"/>
                <w:sz w:val="22"/>
                <w:szCs w:val="22"/>
                <w:lang w:val="es-MX" w:eastAsia="es-MX"/>
              </w:rPr>
              <w:t> </w:t>
            </w:r>
          </w:p>
        </w:tc>
        <w:tc>
          <w:tcPr>
            <w:tcW w:w="4483" w:type="dxa"/>
            <w:tcBorders>
              <w:top w:val="single" w:sz="4" w:space="0" w:color="auto"/>
              <w:left w:val="nil"/>
              <w:bottom w:val="single" w:sz="4" w:space="0" w:color="auto"/>
              <w:right w:val="single" w:sz="4" w:space="0" w:color="auto"/>
            </w:tcBorders>
            <w:shd w:val="clear" w:color="auto" w:fill="auto"/>
            <w:noWrap/>
            <w:vAlign w:val="center"/>
            <w:hideMark/>
          </w:tcPr>
          <w:p w:rsidR="008E5DE8" w:rsidRPr="008E5DE8" w:rsidRDefault="008E5DE8" w:rsidP="008E5DE8">
            <w:pP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Adquisiciones de activos no financieros</w:t>
            </w:r>
          </w:p>
        </w:tc>
        <w:tc>
          <w:tcPr>
            <w:tcW w:w="1276"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160.16</w:t>
            </w:r>
          </w:p>
        </w:tc>
        <w:tc>
          <w:tcPr>
            <w:tcW w:w="992"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160.16</w:t>
            </w:r>
          </w:p>
        </w:tc>
        <w:tc>
          <w:tcPr>
            <w:tcW w:w="1003"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0.00</w:t>
            </w:r>
          </w:p>
        </w:tc>
        <w:tc>
          <w:tcPr>
            <w:tcW w:w="1134" w:type="dxa"/>
            <w:tcBorders>
              <w:top w:val="nil"/>
              <w:left w:val="nil"/>
              <w:bottom w:val="single" w:sz="4" w:space="0" w:color="auto"/>
              <w:right w:val="single" w:sz="4" w:space="0" w:color="auto"/>
            </w:tcBorders>
            <w:shd w:val="clear" w:color="auto" w:fill="auto"/>
            <w:noWrap/>
            <w:vAlign w:val="center"/>
            <w:hideMark/>
          </w:tcPr>
          <w:p w:rsidR="008E5DE8" w:rsidRPr="008E5DE8" w:rsidRDefault="008E5DE8" w:rsidP="008E5DE8">
            <w:pPr>
              <w:jc w:val="cente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100.00%</w:t>
            </w:r>
          </w:p>
        </w:tc>
      </w:tr>
      <w:tr w:rsidR="008E5DE8" w:rsidRPr="008E5DE8" w:rsidTr="002765E2">
        <w:trPr>
          <w:trHeight w:val="300"/>
        </w:trPr>
        <w:tc>
          <w:tcPr>
            <w:tcW w:w="190" w:type="dxa"/>
            <w:tcBorders>
              <w:top w:val="nil"/>
              <w:left w:val="single" w:sz="4" w:space="0" w:color="auto"/>
              <w:bottom w:val="single" w:sz="4" w:space="0" w:color="auto"/>
              <w:right w:val="nil"/>
            </w:tcBorders>
            <w:shd w:val="clear" w:color="auto" w:fill="auto"/>
            <w:noWrap/>
            <w:vAlign w:val="bottom"/>
            <w:hideMark/>
          </w:tcPr>
          <w:p w:rsidR="008E5DE8" w:rsidRPr="008E5DE8" w:rsidRDefault="008E5DE8" w:rsidP="008E5DE8">
            <w:pPr>
              <w:rPr>
                <w:rFonts w:eastAsia="Times New Roman" w:cs="Calibri"/>
                <w:color w:val="000000"/>
                <w:sz w:val="22"/>
                <w:szCs w:val="22"/>
                <w:lang w:val="es-MX" w:eastAsia="es-MX"/>
              </w:rPr>
            </w:pPr>
            <w:r w:rsidRPr="008E5DE8">
              <w:rPr>
                <w:rFonts w:eastAsia="Times New Roman" w:cs="Calibri"/>
                <w:color w:val="000000"/>
                <w:sz w:val="22"/>
                <w:szCs w:val="22"/>
                <w:lang w:val="es-MX" w:eastAsia="es-MX"/>
              </w:rPr>
              <w:t> </w:t>
            </w:r>
          </w:p>
        </w:tc>
        <w:tc>
          <w:tcPr>
            <w:tcW w:w="4483" w:type="dxa"/>
            <w:tcBorders>
              <w:top w:val="nil"/>
              <w:left w:val="nil"/>
              <w:bottom w:val="single" w:sz="4" w:space="0" w:color="auto"/>
              <w:right w:val="single" w:sz="4" w:space="0" w:color="auto"/>
            </w:tcBorders>
            <w:shd w:val="clear" w:color="auto" w:fill="auto"/>
            <w:noWrap/>
            <w:vAlign w:val="center"/>
            <w:hideMark/>
          </w:tcPr>
          <w:p w:rsidR="008E5DE8" w:rsidRPr="008E5DE8" w:rsidRDefault="008E5DE8" w:rsidP="008E5DE8">
            <w:pP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Adquisiciones Diferentes de Activos</w:t>
            </w:r>
          </w:p>
        </w:tc>
        <w:tc>
          <w:tcPr>
            <w:tcW w:w="1276"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58.73</w:t>
            </w:r>
          </w:p>
        </w:tc>
        <w:tc>
          <w:tcPr>
            <w:tcW w:w="992"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58.73</w:t>
            </w:r>
          </w:p>
        </w:tc>
        <w:tc>
          <w:tcPr>
            <w:tcW w:w="1003"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0.00</w:t>
            </w:r>
          </w:p>
        </w:tc>
        <w:tc>
          <w:tcPr>
            <w:tcW w:w="1134" w:type="dxa"/>
            <w:tcBorders>
              <w:top w:val="nil"/>
              <w:left w:val="nil"/>
              <w:bottom w:val="single" w:sz="4" w:space="0" w:color="auto"/>
              <w:right w:val="single" w:sz="4" w:space="0" w:color="auto"/>
            </w:tcBorders>
            <w:shd w:val="clear" w:color="auto" w:fill="auto"/>
            <w:noWrap/>
            <w:vAlign w:val="center"/>
            <w:hideMark/>
          </w:tcPr>
          <w:p w:rsidR="008E5DE8" w:rsidRPr="008E5DE8" w:rsidRDefault="008E5DE8" w:rsidP="008E5DE8">
            <w:pPr>
              <w:jc w:val="cente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100.00%</w:t>
            </w:r>
          </w:p>
        </w:tc>
      </w:tr>
      <w:tr w:rsidR="008E5DE8" w:rsidRPr="008E5DE8" w:rsidTr="002765E2">
        <w:trPr>
          <w:trHeight w:val="300"/>
        </w:trPr>
        <w:tc>
          <w:tcPr>
            <w:tcW w:w="4673" w:type="dxa"/>
            <w:gridSpan w:val="2"/>
            <w:tcBorders>
              <w:top w:val="nil"/>
              <w:left w:val="single" w:sz="4" w:space="0" w:color="auto"/>
              <w:bottom w:val="nil"/>
              <w:right w:val="single" w:sz="4" w:space="0" w:color="000000"/>
            </w:tcBorders>
            <w:shd w:val="clear" w:color="auto" w:fill="auto"/>
            <w:noWrap/>
            <w:vAlign w:val="center"/>
            <w:hideMark/>
          </w:tcPr>
          <w:p w:rsidR="008E5DE8" w:rsidRPr="008E5DE8" w:rsidRDefault="008E5DE8" w:rsidP="008E5DE8">
            <w:pP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TRANSFERENCIAS CORRIENTES</w:t>
            </w:r>
          </w:p>
        </w:tc>
        <w:tc>
          <w:tcPr>
            <w:tcW w:w="1276"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648.34</w:t>
            </w:r>
          </w:p>
        </w:tc>
        <w:tc>
          <w:tcPr>
            <w:tcW w:w="992"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648.34</w:t>
            </w:r>
          </w:p>
        </w:tc>
        <w:tc>
          <w:tcPr>
            <w:tcW w:w="1003"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0.00</w:t>
            </w:r>
          </w:p>
        </w:tc>
        <w:tc>
          <w:tcPr>
            <w:tcW w:w="1134" w:type="dxa"/>
            <w:tcBorders>
              <w:top w:val="nil"/>
              <w:left w:val="nil"/>
              <w:bottom w:val="single" w:sz="4" w:space="0" w:color="auto"/>
              <w:right w:val="single" w:sz="4" w:space="0" w:color="auto"/>
            </w:tcBorders>
            <w:shd w:val="clear" w:color="auto" w:fill="auto"/>
            <w:noWrap/>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100.00%</w:t>
            </w:r>
          </w:p>
        </w:tc>
      </w:tr>
      <w:tr w:rsidR="008E5DE8" w:rsidRPr="008E5DE8" w:rsidTr="002765E2">
        <w:trPr>
          <w:trHeight w:val="574"/>
        </w:trPr>
        <w:tc>
          <w:tcPr>
            <w:tcW w:w="190" w:type="dxa"/>
            <w:tcBorders>
              <w:top w:val="single" w:sz="4" w:space="0" w:color="auto"/>
              <w:left w:val="single" w:sz="4" w:space="0" w:color="auto"/>
              <w:bottom w:val="single" w:sz="4" w:space="0" w:color="auto"/>
              <w:right w:val="nil"/>
            </w:tcBorders>
            <w:shd w:val="clear" w:color="auto" w:fill="auto"/>
            <w:noWrap/>
            <w:vAlign w:val="bottom"/>
            <w:hideMark/>
          </w:tcPr>
          <w:p w:rsidR="008E5DE8" w:rsidRPr="008E5DE8" w:rsidRDefault="008E5DE8" w:rsidP="008E5DE8">
            <w:pPr>
              <w:rPr>
                <w:rFonts w:eastAsia="Times New Roman" w:cs="Calibri"/>
                <w:color w:val="000000"/>
                <w:sz w:val="22"/>
                <w:szCs w:val="22"/>
                <w:lang w:val="es-MX" w:eastAsia="es-MX"/>
              </w:rPr>
            </w:pPr>
            <w:r w:rsidRPr="008E5DE8">
              <w:rPr>
                <w:rFonts w:eastAsia="Times New Roman" w:cs="Calibri"/>
                <w:color w:val="000000"/>
                <w:sz w:val="22"/>
                <w:szCs w:val="22"/>
                <w:lang w:val="es-MX" w:eastAsia="es-MX"/>
              </w:rPr>
              <w:t> </w:t>
            </w:r>
          </w:p>
        </w:tc>
        <w:tc>
          <w:tcPr>
            <w:tcW w:w="4483" w:type="dxa"/>
            <w:tcBorders>
              <w:top w:val="single" w:sz="4" w:space="0" w:color="auto"/>
              <w:left w:val="nil"/>
              <w:bottom w:val="single" w:sz="4" w:space="0" w:color="auto"/>
              <w:right w:val="single" w:sz="4" w:space="0" w:color="auto"/>
            </w:tcBorders>
            <w:shd w:val="clear" w:color="auto" w:fill="auto"/>
            <w:vAlign w:val="center"/>
            <w:hideMark/>
          </w:tcPr>
          <w:p w:rsidR="008E5DE8" w:rsidRPr="008E5DE8" w:rsidRDefault="008E5DE8" w:rsidP="008E5DE8">
            <w:pP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Servicios Médicos Educativos Recreativos y Culturales para Funcionarios de la Contraloría General de la República (Art. 90 y 91 Ley 106/93) (No de Pensiones)</w:t>
            </w:r>
          </w:p>
        </w:tc>
        <w:tc>
          <w:tcPr>
            <w:tcW w:w="1276"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648.34</w:t>
            </w:r>
          </w:p>
        </w:tc>
        <w:tc>
          <w:tcPr>
            <w:tcW w:w="992"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648.34</w:t>
            </w:r>
          </w:p>
        </w:tc>
        <w:tc>
          <w:tcPr>
            <w:tcW w:w="1003"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0.00</w:t>
            </w:r>
          </w:p>
        </w:tc>
        <w:tc>
          <w:tcPr>
            <w:tcW w:w="1134" w:type="dxa"/>
            <w:tcBorders>
              <w:top w:val="nil"/>
              <w:left w:val="nil"/>
              <w:bottom w:val="single" w:sz="4" w:space="0" w:color="auto"/>
              <w:right w:val="single" w:sz="4" w:space="0" w:color="auto"/>
            </w:tcBorders>
            <w:shd w:val="clear" w:color="auto" w:fill="auto"/>
            <w:noWrap/>
            <w:vAlign w:val="center"/>
            <w:hideMark/>
          </w:tcPr>
          <w:p w:rsidR="008E5DE8" w:rsidRPr="008E5DE8" w:rsidRDefault="008E5DE8" w:rsidP="008E5DE8">
            <w:pPr>
              <w:jc w:val="cente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100.00%</w:t>
            </w:r>
          </w:p>
        </w:tc>
      </w:tr>
      <w:tr w:rsidR="008E5DE8" w:rsidRPr="008E5DE8" w:rsidTr="002765E2">
        <w:trPr>
          <w:trHeight w:val="300"/>
        </w:trPr>
        <w:tc>
          <w:tcPr>
            <w:tcW w:w="4673"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5DE8" w:rsidRPr="008E5DE8" w:rsidRDefault="008E5DE8" w:rsidP="008E5DE8">
            <w:pP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ADQUISICIÓN DE ACTIVOS FINANCIEROS</w:t>
            </w:r>
          </w:p>
        </w:tc>
        <w:tc>
          <w:tcPr>
            <w:tcW w:w="1276"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1,794.51</w:t>
            </w:r>
          </w:p>
        </w:tc>
        <w:tc>
          <w:tcPr>
            <w:tcW w:w="992"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1,794.51</w:t>
            </w:r>
          </w:p>
        </w:tc>
        <w:tc>
          <w:tcPr>
            <w:tcW w:w="1003"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0.00</w:t>
            </w:r>
          </w:p>
        </w:tc>
        <w:tc>
          <w:tcPr>
            <w:tcW w:w="1134"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100.00%</w:t>
            </w:r>
          </w:p>
        </w:tc>
      </w:tr>
      <w:tr w:rsidR="008E5DE8" w:rsidRPr="008E5DE8" w:rsidTr="002765E2">
        <w:trPr>
          <w:trHeight w:val="300"/>
        </w:trPr>
        <w:tc>
          <w:tcPr>
            <w:tcW w:w="190" w:type="dxa"/>
            <w:tcBorders>
              <w:top w:val="nil"/>
              <w:left w:val="single" w:sz="4" w:space="0" w:color="auto"/>
              <w:bottom w:val="single" w:sz="4" w:space="0" w:color="auto"/>
              <w:right w:val="nil"/>
            </w:tcBorders>
            <w:shd w:val="clear" w:color="auto" w:fill="auto"/>
            <w:noWrap/>
            <w:vAlign w:val="bottom"/>
            <w:hideMark/>
          </w:tcPr>
          <w:p w:rsidR="008E5DE8" w:rsidRPr="008E5DE8" w:rsidRDefault="008E5DE8" w:rsidP="008E5DE8">
            <w:pPr>
              <w:rPr>
                <w:rFonts w:eastAsia="Times New Roman" w:cs="Calibri"/>
                <w:color w:val="000000"/>
                <w:sz w:val="22"/>
                <w:szCs w:val="22"/>
                <w:lang w:val="es-MX" w:eastAsia="es-MX"/>
              </w:rPr>
            </w:pPr>
            <w:r w:rsidRPr="008E5DE8">
              <w:rPr>
                <w:rFonts w:eastAsia="Times New Roman" w:cs="Calibri"/>
                <w:color w:val="000000"/>
                <w:sz w:val="22"/>
                <w:szCs w:val="22"/>
                <w:lang w:val="es-MX" w:eastAsia="es-MX"/>
              </w:rPr>
              <w:t> </w:t>
            </w:r>
          </w:p>
        </w:tc>
        <w:tc>
          <w:tcPr>
            <w:tcW w:w="4483" w:type="dxa"/>
            <w:tcBorders>
              <w:top w:val="nil"/>
              <w:left w:val="nil"/>
              <w:bottom w:val="single" w:sz="4" w:space="0" w:color="auto"/>
              <w:right w:val="single" w:sz="4" w:space="0" w:color="auto"/>
            </w:tcBorders>
            <w:shd w:val="clear" w:color="auto" w:fill="auto"/>
            <w:noWrap/>
            <w:vAlign w:val="center"/>
            <w:hideMark/>
          </w:tcPr>
          <w:p w:rsidR="008E5DE8" w:rsidRPr="008E5DE8" w:rsidRDefault="008E5DE8" w:rsidP="008E5DE8">
            <w:pP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Préstamos Directos (Ley 106/93)</w:t>
            </w:r>
          </w:p>
        </w:tc>
        <w:tc>
          <w:tcPr>
            <w:tcW w:w="1276"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1,794.51</w:t>
            </w:r>
          </w:p>
        </w:tc>
        <w:tc>
          <w:tcPr>
            <w:tcW w:w="992"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1,794.51</w:t>
            </w:r>
          </w:p>
        </w:tc>
        <w:tc>
          <w:tcPr>
            <w:tcW w:w="1003"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0.00</w:t>
            </w:r>
          </w:p>
        </w:tc>
        <w:tc>
          <w:tcPr>
            <w:tcW w:w="1134" w:type="dxa"/>
            <w:tcBorders>
              <w:top w:val="nil"/>
              <w:left w:val="nil"/>
              <w:bottom w:val="single" w:sz="4" w:space="0" w:color="auto"/>
              <w:right w:val="single" w:sz="4" w:space="0" w:color="auto"/>
            </w:tcBorders>
            <w:shd w:val="clear" w:color="auto" w:fill="auto"/>
            <w:noWrap/>
            <w:vAlign w:val="center"/>
            <w:hideMark/>
          </w:tcPr>
          <w:p w:rsidR="008E5DE8" w:rsidRPr="008E5DE8" w:rsidRDefault="008E5DE8" w:rsidP="008E5DE8">
            <w:pPr>
              <w:jc w:val="cente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100.00%</w:t>
            </w:r>
          </w:p>
        </w:tc>
      </w:tr>
      <w:tr w:rsidR="008E5DE8" w:rsidRPr="008E5DE8" w:rsidTr="002765E2">
        <w:trPr>
          <w:trHeight w:val="300"/>
        </w:trPr>
        <w:tc>
          <w:tcPr>
            <w:tcW w:w="4673"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5DE8" w:rsidRPr="008E5DE8" w:rsidRDefault="008E5DE8" w:rsidP="008E5DE8">
            <w:pP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DISMINUCION DE PASIVOS</w:t>
            </w:r>
          </w:p>
        </w:tc>
        <w:tc>
          <w:tcPr>
            <w:tcW w:w="1276"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0.01</w:t>
            </w:r>
          </w:p>
        </w:tc>
        <w:tc>
          <w:tcPr>
            <w:tcW w:w="992"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0.01</w:t>
            </w:r>
          </w:p>
        </w:tc>
        <w:tc>
          <w:tcPr>
            <w:tcW w:w="1003"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0.00</w:t>
            </w:r>
          </w:p>
        </w:tc>
        <w:tc>
          <w:tcPr>
            <w:tcW w:w="1134"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100.00%</w:t>
            </w:r>
          </w:p>
        </w:tc>
      </w:tr>
      <w:tr w:rsidR="008E5DE8" w:rsidRPr="008E5DE8" w:rsidTr="002765E2">
        <w:trPr>
          <w:trHeight w:val="300"/>
        </w:trPr>
        <w:tc>
          <w:tcPr>
            <w:tcW w:w="190" w:type="dxa"/>
            <w:tcBorders>
              <w:top w:val="nil"/>
              <w:left w:val="single" w:sz="4" w:space="0" w:color="auto"/>
              <w:bottom w:val="single" w:sz="4" w:space="0" w:color="auto"/>
              <w:right w:val="nil"/>
            </w:tcBorders>
            <w:shd w:val="clear" w:color="auto" w:fill="auto"/>
            <w:noWrap/>
            <w:vAlign w:val="bottom"/>
            <w:hideMark/>
          </w:tcPr>
          <w:p w:rsidR="008E5DE8" w:rsidRPr="008E5DE8" w:rsidRDefault="008E5DE8" w:rsidP="008E5DE8">
            <w:pPr>
              <w:rPr>
                <w:rFonts w:eastAsia="Times New Roman" w:cs="Calibri"/>
                <w:color w:val="000000"/>
                <w:sz w:val="22"/>
                <w:szCs w:val="22"/>
                <w:lang w:val="es-MX" w:eastAsia="es-MX"/>
              </w:rPr>
            </w:pPr>
            <w:r w:rsidRPr="008E5DE8">
              <w:rPr>
                <w:rFonts w:eastAsia="Times New Roman" w:cs="Calibri"/>
                <w:color w:val="000000"/>
                <w:sz w:val="22"/>
                <w:szCs w:val="22"/>
                <w:lang w:val="es-MX" w:eastAsia="es-MX"/>
              </w:rPr>
              <w:t> </w:t>
            </w:r>
          </w:p>
        </w:tc>
        <w:tc>
          <w:tcPr>
            <w:tcW w:w="4483" w:type="dxa"/>
            <w:tcBorders>
              <w:top w:val="nil"/>
              <w:left w:val="nil"/>
              <w:bottom w:val="single" w:sz="4" w:space="0" w:color="auto"/>
              <w:right w:val="single" w:sz="4" w:space="0" w:color="auto"/>
            </w:tcBorders>
            <w:shd w:val="clear" w:color="auto" w:fill="auto"/>
            <w:noWrap/>
            <w:vAlign w:val="center"/>
            <w:hideMark/>
          </w:tcPr>
          <w:p w:rsidR="008E5DE8" w:rsidRPr="008E5DE8" w:rsidRDefault="008E5DE8" w:rsidP="008E5DE8">
            <w:pP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Cesantías definitivas</w:t>
            </w:r>
          </w:p>
        </w:tc>
        <w:tc>
          <w:tcPr>
            <w:tcW w:w="1276"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0.01</w:t>
            </w:r>
          </w:p>
        </w:tc>
        <w:tc>
          <w:tcPr>
            <w:tcW w:w="992"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0.01</w:t>
            </w:r>
          </w:p>
        </w:tc>
        <w:tc>
          <w:tcPr>
            <w:tcW w:w="1003"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0.00</w:t>
            </w:r>
          </w:p>
        </w:tc>
        <w:tc>
          <w:tcPr>
            <w:tcW w:w="1134" w:type="dxa"/>
            <w:tcBorders>
              <w:top w:val="nil"/>
              <w:left w:val="nil"/>
              <w:bottom w:val="single" w:sz="4" w:space="0" w:color="auto"/>
              <w:right w:val="single" w:sz="4" w:space="0" w:color="auto"/>
            </w:tcBorders>
            <w:shd w:val="clear" w:color="auto" w:fill="auto"/>
            <w:noWrap/>
            <w:vAlign w:val="center"/>
            <w:hideMark/>
          </w:tcPr>
          <w:p w:rsidR="008E5DE8" w:rsidRPr="008E5DE8" w:rsidRDefault="008E5DE8" w:rsidP="008E5DE8">
            <w:pPr>
              <w:jc w:val="center"/>
              <w:rPr>
                <w:rFonts w:ascii="Arial" w:eastAsia="Times New Roman" w:hAnsi="Arial"/>
                <w:color w:val="000000"/>
                <w:sz w:val="16"/>
                <w:szCs w:val="16"/>
                <w:lang w:val="es-MX" w:eastAsia="es-MX"/>
              </w:rPr>
            </w:pPr>
            <w:r w:rsidRPr="008E5DE8">
              <w:rPr>
                <w:rFonts w:ascii="Arial" w:eastAsia="Times New Roman" w:hAnsi="Arial"/>
                <w:color w:val="000000"/>
                <w:sz w:val="16"/>
                <w:szCs w:val="16"/>
                <w:lang w:val="es-MX" w:eastAsia="es-MX"/>
              </w:rPr>
              <w:t>100.00%</w:t>
            </w:r>
          </w:p>
        </w:tc>
      </w:tr>
      <w:tr w:rsidR="008E5DE8" w:rsidRPr="008E5DE8" w:rsidTr="002765E2">
        <w:trPr>
          <w:trHeight w:val="300"/>
        </w:trPr>
        <w:tc>
          <w:tcPr>
            <w:tcW w:w="4673"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E5DE8" w:rsidRPr="008E5DE8" w:rsidRDefault="008E5DE8" w:rsidP="008E5DE8">
            <w:pP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TOTAL CXP</w:t>
            </w:r>
          </w:p>
        </w:tc>
        <w:tc>
          <w:tcPr>
            <w:tcW w:w="1276"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2,661.76</w:t>
            </w:r>
          </w:p>
        </w:tc>
        <w:tc>
          <w:tcPr>
            <w:tcW w:w="992"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2,661.76</w:t>
            </w:r>
          </w:p>
        </w:tc>
        <w:tc>
          <w:tcPr>
            <w:tcW w:w="1003" w:type="dxa"/>
            <w:tcBorders>
              <w:top w:val="nil"/>
              <w:left w:val="nil"/>
              <w:bottom w:val="single" w:sz="4" w:space="0" w:color="auto"/>
              <w:right w:val="single" w:sz="4" w:space="0" w:color="auto"/>
            </w:tcBorders>
            <w:shd w:val="clear" w:color="000000" w:fill="FFFFFF"/>
            <w:noWrap/>
            <w:vAlign w:val="center"/>
            <w:hideMark/>
          </w:tcPr>
          <w:p w:rsidR="008E5DE8" w:rsidRPr="008E5DE8" w:rsidRDefault="008E5DE8" w:rsidP="008E5DE8">
            <w:pPr>
              <w:jc w:val="right"/>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0.00</w:t>
            </w:r>
          </w:p>
        </w:tc>
        <w:tc>
          <w:tcPr>
            <w:tcW w:w="1134" w:type="dxa"/>
            <w:tcBorders>
              <w:top w:val="nil"/>
              <w:left w:val="nil"/>
              <w:bottom w:val="single" w:sz="4" w:space="0" w:color="auto"/>
              <w:right w:val="single" w:sz="4" w:space="0" w:color="auto"/>
            </w:tcBorders>
            <w:shd w:val="clear" w:color="auto" w:fill="auto"/>
            <w:noWrap/>
            <w:vAlign w:val="center"/>
            <w:hideMark/>
          </w:tcPr>
          <w:p w:rsidR="008E5DE8" w:rsidRPr="008E5DE8" w:rsidRDefault="008E5DE8" w:rsidP="008E5DE8">
            <w:pPr>
              <w:jc w:val="center"/>
              <w:rPr>
                <w:rFonts w:ascii="Arial" w:eastAsia="Times New Roman" w:hAnsi="Arial"/>
                <w:b/>
                <w:bCs/>
                <w:color w:val="000000"/>
                <w:sz w:val="16"/>
                <w:szCs w:val="16"/>
                <w:lang w:val="es-MX" w:eastAsia="es-MX"/>
              </w:rPr>
            </w:pPr>
            <w:r w:rsidRPr="008E5DE8">
              <w:rPr>
                <w:rFonts w:ascii="Arial" w:eastAsia="Times New Roman" w:hAnsi="Arial"/>
                <w:b/>
                <w:bCs/>
                <w:color w:val="000000"/>
                <w:sz w:val="16"/>
                <w:szCs w:val="16"/>
                <w:lang w:val="es-MX" w:eastAsia="es-MX"/>
              </w:rPr>
              <w:t>100.00%</w:t>
            </w:r>
          </w:p>
        </w:tc>
      </w:tr>
    </w:tbl>
    <w:p w:rsidR="008E5DE8" w:rsidRDefault="008E5DE8" w:rsidP="004A5CDE">
      <w:pPr>
        <w:jc w:val="both"/>
        <w:rPr>
          <w:rFonts w:ascii="Arial" w:hAnsi="Arial"/>
          <w:sz w:val="22"/>
          <w:szCs w:val="22"/>
          <w:lang w:val="es-ES"/>
        </w:rPr>
      </w:pPr>
    </w:p>
    <w:p w:rsidR="007C5DF0" w:rsidRDefault="007C5DF0" w:rsidP="004A5CDE">
      <w:pPr>
        <w:jc w:val="both"/>
        <w:rPr>
          <w:rFonts w:ascii="Arial" w:hAnsi="Arial"/>
          <w:sz w:val="22"/>
          <w:szCs w:val="22"/>
          <w:lang w:val="es-ES"/>
        </w:rPr>
      </w:pPr>
    </w:p>
    <w:p w:rsidR="007C5DF0" w:rsidRDefault="007C5DF0" w:rsidP="004A5CDE">
      <w:pPr>
        <w:jc w:val="both"/>
        <w:rPr>
          <w:rFonts w:ascii="Arial" w:hAnsi="Arial"/>
          <w:lang w:val="es-ES"/>
        </w:rPr>
      </w:pPr>
    </w:p>
    <w:p w:rsidR="008702DF" w:rsidRPr="000C7CBB" w:rsidRDefault="008702DF" w:rsidP="000C7CBB">
      <w:pPr>
        <w:jc w:val="both"/>
        <w:rPr>
          <w:sz w:val="22"/>
          <w:szCs w:val="22"/>
        </w:rPr>
        <w:sectPr w:rsidR="008702DF" w:rsidRPr="000C7CBB" w:rsidSect="00E62E55">
          <w:headerReference w:type="default" r:id="rId13"/>
          <w:footerReference w:type="default" r:id="rId14"/>
          <w:type w:val="continuous"/>
          <w:pgSz w:w="12240" w:h="15840"/>
          <w:pgMar w:top="1417" w:right="1701" w:bottom="1417" w:left="1701" w:header="708" w:footer="708" w:gutter="0"/>
          <w:pgNumType w:start="0"/>
          <w:cols w:space="708"/>
          <w:titlePg/>
          <w:docGrid w:linePitch="360"/>
        </w:sectPr>
      </w:pPr>
    </w:p>
    <w:p w:rsidR="00B4515F" w:rsidRDefault="00B4515F" w:rsidP="00B4515F">
      <w:pPr>
        <w:jc w:val="center"/>
      </w:pPr>
    </w:p>
    <w:p w:rsidR="00B4515F" w:rsidRDefault="00B4515F" w:rsidP="00B4515F">
      <w:pPr>
        <w:jc w:val="center"/>
      </w:pPr>
    </w:p>
    <w:p w:rsidR="00B4515F" w:rsidRDefault="00B4515F" w:rsidP="00B4515F">
      <w:pPr>
        <w:jc w:val="center"/>
        <w:sectPr w:rsidR="00B4515F" w:rsidSect="00703255">
          <w:type w:val="continuous"/>
          <w:pgSz w:w="12240" w:h="15840"/>
          <w:pgMar w:top="1417" w:right="1701" w:bottom="1417" w:left="1701" w:header="708" w:footer="708" w:gutter="0"/>
          <w:cols w:num="2" w:space="708"/>
          <w:docGrid w:linePitch="360"/>
        </w:sectPr>
      </w:pPr>
    </w:p>
    <w:p w:rsidR="006F3399" w:rsidRPr="006F3399" w:rsidRDefault="006F3399" w:rsidP="00597D27">
      <w:pPr>
        <w:pStyle w:val="Prrafodelista"/>
        <w:numPr>
          <w:ilvl w:val="0"/>
          <w:numId w:val="49"/>
        </w:numPr>
        <w:tabs>
          <w:tab w:val="left" w:pos="989"/>
        </w:tabs>
        <w:jc w:val="center"/>
        <w:rPr>
          <w:color w:val="9CC2E5" w:themeColor="accent1" w:themeTint="99"/>
          <w:sz w:val="22"/>
        </w:rPr>
      </w:pPr>
      <w:r w:rsidRPr="007C5DF0">
        <w:rPr>
          <w:color w:val="9CC2E5" w:themeColor="accent1" w:themeTint="99"/>
          <w:sz w:val="22"/>
        </w:rPr>
        <w:lastRenderedPageBreak/>
        <w:t>FIN DEL DOCUMENTO -</w:t>
      </w:r>
    </w:p>
    <w:sectPr w:rsidR="006F3399" w:rsidRPr="006F3399" w:rsidSect="00703255">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6BFB" w:rsidRDefault="002C6BFB" w:rsidP="00DA2B0B">
      <w:r>
        <w:separator/>
      </w:r>
    </w:p>
  </w:endnote>
  <w:endnote w:type="continuationSeparator" w:id="0">
    <w:p w:rsidR="002C6BFB" w:rsidRDefault="002C6BFB"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359" w:type="dxa"/>
      <w:tblLook w:val="04A0" w:firstRow="1" w:lastRow="0" w:firstColumn="1" w:lastColumn="0" w:noHBand="0" w:noVBand="1"/>
    </w:tblPr>
    <w:tblGrid>
      <w:gridCol w:w="2993"/>
      <w:gridCol w:w="2994"/>
      <w:gridCol w:w="2372"/>
    </w:tblGrid>
    <w:tr w:rsidR="002427DD" w:rsidTr="00AC0854">
      <w:trPr>
        <w:trHeight w:val="290"/>
      </w:trPr>
      <w:tc>
        <w:tcPr>
          <w:tcW w:w="2993" w:type="dxa"/>
          <w:shd w:val="clear" w:color="auto" w:fill="FFFFCC"/>
        </w:tcPr>
        <w:p w:rsidR="002427DD" w:rsidRPr="000C7CBB" w:rsidRDefault="002427DD" w:rsidP="000C7CBB">
          <w:pPr>
            <w:spacing w:line="0" w:lineRule="atLeast"/>
            <w:rPr>
              <w:rFonts w:ascii="Arial" w:eastAsia="Arial" w:hAnsi="Arial"/>
              <w:sz w:val="16"/>
              <w:szCs w:val="16"/>
            </w:rPr>
          </w:pPr>
          <w:r w:rsidRPr="000C7CBB">
            <w:rPr>
              <w:rFonts w:ascii="Arial" w:eastAsia="Arial" w:hAnsi="Arial"/>
              <w:sz w:val="16"/>
              <w:szCs w:val="16"/>
            </w:rPr>
            <w:t>Elaboró:</w:t>
          </w:r>
        </w:p>
      </w:tc>
      <w:tc>
        <w:tcPr>
          <w:tcW w:w="2994" w:type="dxa"/>
          <w:shd w:val="clear" w:color="auto" w:fill="FFFFCC"/>
        </w:tcPr>
        <w:p w:rsidR="002427DD" w:rsidRPr="000C7CBB" w:rsidRDefault="002427DD" w:rsidP="000C7CBB">
          <w:pPr>
            <w:spacing w:line="0" w:lineRule="atLeast"/>
            <w:rPr>
              <w:rFonts w:ascii="Arial" w:eastAsia="Arial" w:hAnsi="Arial"/>
              <w:sz w:val="16"/>
              <w:szCs w:val="16"/>
            </w:rPr>
          </w:pPr>
          <w:r w:rsidRPr="000C7CBB">
            <w:rPr>
              <w:rFonts w:ascii="Arial" w:eastAsia="Arial" w:hAnsi="Arial"/>
              <w:sz w:val="16"/>
              <w:szCs w:val="16"/>
            </w:rPr>
            <w:t xml:space="preserve">Revisó: </w:t>
          </w:r>
        </w:p>
      </w:tc>
      <w:tc>
        <w:tcPr>
          <w:tcW w:w="2372" w:type="dxa"/>
          <w:shd w:val="clear" w:color="auto" w:fill="FFFFCC"/>
        </w:tcPr>
        <w:p w:rsidR="002427DD" w:rsidRPr="000C7CBB" w:rsidRDefault="002427DD" w:rsidP="000C7CBB">
          <w:pPr>
            <w:spacing w:line="0" w:lineRule="atLeast"/>
            <w:rPr>
              <w:rFonts w:ascii="Arial" w:eastAsia="Arial" w:hAnsi="Arial"/>
              <w:sz w:val="16"/>
              <w:szCs w:val="16"/>
            </w:rPr>
          </w:pPr>
          <w:r w:rsidRPr="000C7CBB">
            <w:rPr>
              <w:rFonts w:ascii="Arial" w:eastAsia="Arial" w:hAnsi="Arial"/>
              <w:sz w:val="16"/>
              <w:szCs w:val="16"/>
            </w:rPr>
            <w:t>Aprobó: Comité SICME</w:t>
          </w:r>
        </w:p>
      </w:tc>
    </w:tr>
    <w:tr w:rsidR="002427DD" w:rsidTr="00AC0854">
      <w:trPr>
        <w:trHeight w:val="290"/>
      </w:trPr>
      <w:sdt>
        <w:sdtPr>
          <w:rPr>
            <w:rFonts w:ascii="Arial" w:eastAsia="Arial" w:hAnsi="Arial"/>
            <w:sz w:val="16"/>
            <w:szCs w:val="16"/>
          </w:rPr>
          <w:alias w:val="Dependencias que elaboraron o modificaron el procedimiento"/>
          <w:tag w:val="Dependencias que elaboraron o modificaron el procedimiento"/>
          <w:id w:val="555590174"/>
          <w:placeholder>
            <w:docPart w:val="120DA4E08A294EA593C24F6457F754B5"/>
          </w:placeholder>
          <w:text/>
        </w:sdtPr>
        <w:sdtEndPr/>
        <w:sdtContent>
          <w:tc>
            <w:tcPr>
              <w:tcW w:w="2993" w:type="dxa"/>
            </w:tcPr>
            <w:p w:rsidR="002427DD" w:rsidRPr="000C7CBB" w:rsidRDefault="002427DD" w:rsidP="0092218D">
              <w:pPr>
                <w:spacing w:line="0" w:lineRule="atLeast"/>
                <w:rPr>
                  <w:rFonts w:ascii="Arial" w:eastAsia="Arial" w:hAnsi="Arial"/>
                  <w:sz w:val="16"/>
                  <w:szCs w:val="16"/>
                </w:rPr>
              </w:pPr>
              <w:r>
                <w:rPr>
                  <w:rFonts w:ascii="Arial" w:eastAsia="Arial" w:hAnsi="Arial"/>
                  <w:sz w:val="16"/>
                  <w:szCs w:val="16"/>
                </w:rPr>
                <w:t>Gerencia - Grupo de planeación</w:t>
              </w:r>
            </w:p>
          </w:tc>
        </w:sdtContent>
      </w:sdt>
      <w:sdt>
        <w:sdtPr>
          <w:rPr>
            <w:rFonts w:ascii="Arial" w:eastAsia="Arial" w:hAnsi="Arial"/>
            <w:sz w:val="16"/>
            <w:szCs w:val="16"/>
          </w:rPr>
          <w:alias w:val="Dependencias que revisó"/>
          <w:tag w:val="Dependencias que revisó"/>
          <w:id w:val="-1549368654"/>
          <w:placeholder>
            <w:docPart w:val="F1E582DEFD1A4356852CBFA83F135B90"/>
          </w:placeholder>
          <w:text/>
        </w:sdtPr>
        <w:sdtEndPr/>
        <w:sdtContent>
          <w:tc>
            <w:tcPr>
              <w:tcW w:w="2994" w:type="dxa"/>
            </w:tcPr>
            <w:p w:rsidR="002427DD" w:rsidRPr="000C7CBB" w:rsidRDefault="002427DD" w:rsidP="0092218D">
              <w:pPr>
                <w:spacing w:line="0" w:lineRule="atLeast"/>
                <w:rPr>
                  <w:rFonts w:ascii="Arial" w:eastAsia="Arial" w:hAnsi="Arial"/>
                  <w:sz w:val="16"/>
                  <w:szCs w:val="16"/>
                </w:rPr>
              </w:pPr>
              <w:r>
                <w:rPr>
                  <w:rFonts w:ascii="Arial" w:eastAsia="Arial" w:hAnsi="Arial"/>
                  <w:sz w:val="16"/>
                  <w:szCs w:val="16"/>
                </w:rPr>
                <w:t>Grupo de Planeación</w:t>
              </w:r>
            </w:p>
          </w:tc>
        </w:sdtContent>
      </w:sdt>
      <w:tc>
        <w:tcPr>
          <w:tcW w:w="2372" w:type="dxa"/>
        </w:tcPr>
        <w:p w:rsidR="002427DD" w:rsidRPr="000C7CBB" w:rsidRDefault="002427DD" w:rsidP="0092218D">
          <w:pPr>
            <w:spacing w:line="0" w:lineRule="atLeast"/>
            <w:rPr>
              <w:rFonts w:ascii="Arial" w:eastAsia="Arial" w:hAnsi="Arial"/>
              <w:sz w:val="16"/>
              <w:szCs w:val="16"/>
            </w:rPr>
          </w:pPr>
          <w:r w:rsidRPr="000C7CBB">
            <w:rPr>
              <w:rFonts w:ascii="Arial" w:eastAsia="Arial" w:hAnsi="Arial"/>
              <w:sz w:val="16"/>
              <w:szCs w:val="16"/>
            </w:rPr>
            <w:t xml:space="preserve">Fecha: </w:t>
          </w:r>
          <w:sdt>
            <w:sdtPr>
              <w:rPr>
                <w:rFonts w:ascii="Arial" w:eastAsia="Arial" w:hAnsi="Arial"/>
                <w:sz w:val="16"/>
                <w:szCs w:val="16"/>
              </w:rPr>
              <w:alias w:val="Día de Mes de Año"/>
              <w:tag w:val="Día de Mes de Año"/>
              <w:id w:val="-554240409"/>
              <w:placeholder>
                <w:docPart w:val="120DA4E08A294EA593C24F6457F754B5"/>
              </w:placeholder>
              <w:text/>
            </w:sdtPr>
            <w:sdtEndPr/>
            <w:sdtContent>
              <w:r>
                <w:rPr>
                  <w:rFonts w:ascii="Arial" w:eastAsia="Arial" w:hAnsi="Arial"/>
                  <w:sz w:val="16"/>
                  <w:szCs w:val="16"/>
                </w:rPr>
                <w:t>03 de diciembre de 2019</w:t>
              </w:r>
            </w:sdtContent>
          </w:sdt>
        </w:p>
      </w:tc>
    </w:tr>
  </w:tbl>
  <w:p w:rsidR="002427DD" w:rsidRPr="00DA2B0B" w:rsidRDefault="002427DD" w:rsidP="00DA2B0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6BFB" w:rsidRDefault="002C6BFB" w:rsidP="00DA2B0B">
      <w:r>
        <w:separator/>
      </w:r>
    </w:p>
  </w:footnote>
  <w:footnote w:type="continuationSeparator" w:id="0">
    <w:p w:rsidR="002C6BFB" w:rsidRDefault="002C6BFB"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02"/>
      <w:gridCol w:w="3119"/>
      <w:gridCol w:w="2693"/>
    </w:tblGrid>
    <w:tr w:rsidR="002427DD" w:rsidRPr="00FC4823" w:rsidTr="00514231">
      <w:trPr>
        <w:trHeight w:val="416"/>
      </w:trPr>
      <w:tc>
        <w:tcPr>
          <w:tcW w:w="3402" w:type="dxa"/>
          <w:vMerge w:val="restart"/>
          <w:tcBorders>
            <w:top w:val="single" w:sz="4" w:space="0" w:color="000000"/>
            <w:left w:val="single" w:sz="4" w:space="0" w:color="000000"/>
            <w:right w:val="single" w:sz="4" w:space="0" w:color="000000"/>
          </w:tcBorders>
          <w:vAlign w:val="center"/>
        </w:tcPr>
        <w:p w:rsidR="002427DD" w:rsidRPr="00DA2B0B" w:rsidRDefault="002427DD" w:rsidP="00BC190E">
          <w:pPr>
            <w:tabs>
              <w:tab w:val="center" w:pos="4419"/>
              <w:tab w:val="right" w:pos="8838"/>
            </w:tabs>
            <w:ind w:left="135"/>
            <w:rPr>
              <w:rFonts w:cstheme="minorBidi"/>
              <w:sz w:val="22"/>
              <w:szCs w:val="22"/>
              <w:lang w:eastAsia="en-US"/>
            </w:rPr>
          </w:pPr>
          <w:r w:rsidRPr="00DA2B0B">
            <w:rPr>
              <w:rFonts w:eastAsiaTheme="minorHAnsi" w:cstheme="minorBidi"/>
              <w:noProof/>
              <w:sz w:val="22"/>
              <w:szCs w:val="22"/>
              <w:lang w:val="es-MX" w:eastAsia="es-MX"/>
            </w:rPr>
            <w:drawing>
              <wp:anchor distT="0" distB="0" distL="114300" distR="114300" simplePos="0" relativeHeight="251658240" behindDoc="0" locked="0" layoutInCell="1" allowOverlap="1">
                <wp:simplePos x="0" y="0"/>
                <wp:positionH relativeFrom="column">
                  <wp:posOffset>-8890</wp:posOffset>
                </wp:positionH>
                <wp:positionV relativeFrom="paragraph">
                  <wp:posOffset>-19685</wp:posOffset>
                </wp:positionV>
                <wp:extent cx="2028825" cy="405130"/>
                <wp:effectExtent l="0" t="0" r="9525"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28825" cy="4051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3119" w:type="dxa"/>
          <w:vMerge w:val="restart"/>
          <w:tcBorders>
            <w:top w:val="single" w:sz="4" w:space="0" w:color="000000"/>
            <w:left w:val="single" w:sz="4" w:space="0" w:color="000000"/>
            <w:right w:val="single" w:sz="4" w:space="0" w:color="000000"/>
          </w:tcBorders>
          <w:shd w:val="clear" w:color="auto" w:fill="FFFFCC"/>
          <w:vAlign w:val="center"/>
          <w:hideMark/>
        </w:tcPr>
        <w:p w:rsidR="002427DD" w:rsidRDefault="002427DD" w:rsidP="000C7CBB">
          <w:pPr>
            <w:tabs>
              <w:tab w:val="center" w:pos="4419"/>
              <w:tab w:val="right" w:pos="8838"/>
            </w:tabs>
            <w:jc w:val="center"/>
            <w:rPr>
              <w:rFonts w:ascii="Arial" w:hAnsi="Arial"/>
              <w:b/>
              <w:sz w:val="16"/>
              <w:szCs w:val="22"/>
              <w:lang w:eastAsia="en-US"/>
            </w:rPr>
          </w:pPr>
        </w:p>
        <w:p w:rsidR="002427DD" w:rsidRDefault="002427DD" w:rsidP="000C7CBB">
          <w:pPr>
            <w:tabs>
              <w:tab w:val="center" w:pos="4419"/>
              <w:tab w:val="right" w:pos="8838"/>
            </w:tabs>
            <w:jc w:val="center"/>
            <w:rPr>
              <w:rFonts w:ascii="Arial" w:hAnsi="Arial"/>
              <w:b/>
              <w:sz w:val="16"/>
              <w:szCs w:val="22"/>
              <w:lang w:eastAsia="en-US"/>
            </w:rPr>
          </w:pPr>
          <w:r>
            <w:rPr>
              <w:rFonts w:ascii="Arial" w:hAnsi="Arial"/>
              <w:b/>
              <w:sz w:val="16"/>
              <w:szCs w:val="22"/>
              <w:lang w:eastAsia="en-US"/>
            </w:rPr>
            <w:t xml:space="preserve">MACROPROCESO </w:t>
          </w:r>
          <w:r>
            <w:rPr>
              <w:rFonts w:ascii="Arial" w:hAnsi="Arial"/>
              <w:b/>
              <w:sz w:val="16"/>
              <w:szCs w:val="22"/>
              <w:lang w:eastAsia="en-US"/>
            </w:rPr>
            <w:fldChar w:fldCharType="begin"/>
          </w:r>
          <w:r>
            <w:rPr>
              <w:rFonts w:ascii="Arial" w:hAnsi="Arial"/>
              <w:b/>
              <w:sz w:val="16"/>
              <w:szCs w:val="22"/>
              <w:lang w:eastAsia="en-US"/>
            </w:rPr>
            <w:instrText xml:space="preserve"> AUTOTEXTLIST   \* MERGEFORMAT </w:instrText>
          </w:r>
          <w:r>
            <w:rPr>
              <w:rFonts w:ascii="Arial" w:hAnsi="Arial"/>
              <w:b/>
              <w:sz w:val="16"/>
              <w:szCs w:val="22"/>
              <w:lang w:eastAsia="en-US"/>
            </w:rPr>
            <w:fldChar w:fldCharType="end"/>
          </w:r>
          <w:sdt>
            <w:sdtPr>
              <w:rPr>
                <w:rFonts w:ascii="Arial" w:hAnsi="Arial"/>
                <w:b/>
                <w:sz w:val="16"/>
                <w:szCs w:val="22"/>
                <w:lang w:eastAsia="en-US"/>
              </w:rPr>
              <w:alias w:val="Seleccione Macroproceso"/>
              <w:tag w:val="Macroprocesos"/>
              <w:id w:val="1331261520"/>
              <w:placeholder>
                <w:docPart w:val="0E234E5404E740529DF7FB77612B0CAF"/>
              </w:placeholder>
              <w:dropDownList>
                <w:listItem w:displayText="Elija macroproceso." w:value="Elija macroproceso."/>
                <w:listItem w:displayText="ESTRATÉGICO" w:value="ESTRATÉGICO"/>
                <w:listItem w:displayText="MISIONAL" w:value="MISIONAL"/>
                <w:listItem w:displayText="DE APOYO" w:value="DE APOYO"/>
                <w:listItem w:displayText="EVALUACIÓN Y SEGUIMIENTO" w:value="EVALUACIÓN Y SEGUIMIENTO"/>
              </w:dropDownList>
            </w:sdtPr>
            <w:sdtEndPr/>
            <w:sdtContent>
              <w:r>
                <w:rPr>
                  <w:rFonts w:ascii="Arial" w:hAnsi="Arial"/>
                  <w:b/>
                  <w:sz w:val="16"/>
                  <w:szCs w:val="22"/>
                  <w:lang w:eastAsia="en-US"/>
                </w:rPr>
                <w:t>ESTRATÉGICO</w:t>
              </w:r>
            </w:sdtContent>
          </w:sdt>
          <w:r w:rsidRPr="000C7CBB">
            <w:rPr>
              <w:rFonts w:ascii="Arial" w:hAnsi="Arial"/>
              <w:b/>
              <w:sz w:val="16"/>
              <w:szCs w:val="22"/>
              <w:lang w:eastAsia="en-US"/>
            </w:rPr>
            <w:t xml:space="preserve"> </w:t>
          </w:r>
        </w:p>
        <w:p w:rsidR="002427DD" w:rsidRDefault="002427DD" w:rsidP="000C7CBB">
          <w:pPr>
            <w:tabs>
              <w:tab w:val="center" w:pos="4419"/>
              <w:tab w:val="right" w:pos="8838"/>
            </w:tabs>
            <w:jc w:val="center"/>
            <w:rPr>
              <w:rFonts w:ascii="Arial" w:hAnsi="Arial"/>
              <w:b/>
              <w:sz w:val="16"/>
              <w:szCs w:val="22"/>
              <w:lang w:eastAsia="en-US"/>
            </w:rPr>
          </w:pPr>
          <w:r>
            <w:rPr>
              <w:rFonts w:ascii="Arial" w:hAnsi="Arial"/>
              <w:b/>
              <w:sz w:val="16"/>
              <w:szCs w:val="22"/>
              <w:lang w:eastAsia="en-US"/>
            </w:rPr>
            <w:t xml:space="preserve">FORMATO </w:t>
          </w:r>
          <w:sdt>
            <w:sdtPr>
              <w:rPr>
                <w:rFonts w:ascii="Arial" w:hAnsi="Arial"/>
                <w:b/>
                <w:sz w:val="16"/>
                <w:szCs w:val="22"/>
                <w:lang w:eastAsia="en-US"/>
              </w:rPr>
              <w:alias w:val="Escriba el nombre del Procedimiento"/>
              <w:tag w:val="Escriba el nombre del Procedimiento"/>
              <w:id w:val="-65420460"/>
              <w:placeholder>
                <w:docPart w:val="7EEFF34508ED41B38121AAC47561C3D0"/>
              </w:placeholder>
            </w:sdtPr>
            <w:sdtEndPr/>
            <w:sdtContent>
              <w:r>
                <w:rPr>
                  <w:rFonts w:ascii="Arial" w:hAnsi="Arial"/>
                  <w:b/>
                  <w:sz w:val="16"/>
                  <w:szCs w:val="22"/>
                  <w:lang w:eastAsia="en-US"/>
                </w:rPr>
                <w:t>INFORME DE GESTIÓN</w:t>
              </w:r>
            </w:sdtContent>
          </w:sdt>
        </w:p>
        <w:p w:rsidR="002427DD" w:rsidRPr="000C7CBB" w:rsidRDefault="002427DD" w:rsidP="000C7CBB">
          <w:pPr>
            <w:tabs>
              <w:tab w:val="center" w:pos="4419"/>
              <w:tab w:val="right" w:pos="8838"/>
            </w:tabs>
            <w:jc w:val="center"/>
            <w:rPr>
              <w:rFonts w:ascii="Arial" w:hAnsi="Arial"/>
              <w:b/>
              <w:sz w:val="16"/>
              <w:szCs w:val="22"/>
              <w:lang w:eastAsia="en-US"/>
            </w:rPr>
          </w:pPr>
        </w:p>
      </w:tc>
      <w:tc>
        <w:tcPr>
          <w:tcW w:w="2693" w:type="dxa"/>
          <w:tcBorders>
            <w:top w:val="single" w:sz="4" w:space="0" w:color="000000"/>
            <w:left w:val="single" w:sz="4" w:space="0" w:color="000000"/>
            <w:bottom w:val="single" w:sz="4" w:space="0" w:color="000000"/>
            <w:right w:val="single" w:sz="4" w:space="0" w:color="000000"/>
          </w:tcBorders>
          <w:shd w:val="clear" w:color="auto" w:fill="FFFFCC"/>
          <w:vAlign w:val="center"/>
          <w:hideMark/>
        </w:tcPr>
        <w:p w:rsidR="002427DD" w:rsidRPr="000C7CBB" w:rsidRDefault="002427DD" w:rsidP="00CC47B5">
          <w:pPr>
            <w:tabs>
              <w:tab w:val="center" w:pos="4419"/>
              <w:tab w:val="right" w:pos="8838"/>
            </w:tabs>
            <w:rPr>
              <w:rFonts w:ascii="Arial" w:hAnsi="Arial"/>
              <w:sz w:val="16"/>
              <w:szCs w:val="22"/>
              <w:lang w:eastAsia="en-US"/>
            </w:rPr>
          </w:pPr>
          <w:r w:rsidRPr="000C7CBB">
            <w:rPr>
              <w:rFonts w:ascii="Arial" w:hAnsi="Arial"/>
              <w:b/>
              <w:sz w:val="16"/>
              <w:szCs w:val="22"/>
              <w:lang w:eastAsia="en-US"/>
            </w:rPr>
            <w:t>Código:</w:t>
          </w:r>
          <w:r>
            <w:rPr>
              <w:rFonts w:ascii="Arial" w:hAnsi="Arial"/>
              <w:b/>
              <w:sz w:val="16"/>
              <w:szCs w:val="22"/>
              <w:lang w:eastAsia="en-US"/>
            </w:rPr>
            <w:t xml:space="preserve"> F-S-230-06</w:t>
          </w:r>
        </w:p>
      </w:tc>
    </w:tr>
    <w:tr w:rsidR="002427DD" w:rsidRPr="00FC4823" w:rsidTr="00514231">
      <w:trPr>
        <w:trHeight w:val="400"/>
      </w:trPr>
      <w:tc>
        <w:tcPr>
          <w:tcW w:w="3402" w:type="dxa"/>
          <w:vMerge/>
          <w:tcBorders>
            <w:left w:val="single" w:sz="4" w:space="0" w:color="000000"/>
            <w:bottom w:val="single" w:sz="4" w:space="0" w:color="000000"/>
            <w:right w:val="single" w:sz="4" w:space="0" w:color="000000"/>
          </w:tcBorders>
          <w:vAlign w:val="center"/>
        </w:tcPr>
        <w:p w:rsidR="002427DD" w:rsidRPr="00DA2B0B" w:rsidRDefault="002427DD" w:rsidP="00BC190E">
          <w:pPr>
            <w:tabs>
              <w:tab w:val="center" w:pos="4419"/>
              <w:tab w:val="right" w:pos="8838"/>
            </w:tabs>
            <w:ind w:left="135"/>
            <w:jc w:val="center"/>
            <w:rPr>
              <w:rFonts w:eastAsiaTheme="minorHAnsi" w:cstheme="minorBidi"/>
              <w:noProof/>
              <w:sz w:val="22"/>
              <w:szCs w:val="22"/>
              <w:lang w:val="es-MX" w:eastAsia="es-MX"/>
            </w:rPr>
          </w:pPr>
        </w:p>
      </w:tc>
      <w:tc>
        <w:tcPr>
          <w:tcW w:w="3119" w:type="dxa"/>
          <w:vMerge/>
          <w:tcBorders>
            <w:left w:val="single" w:sz="4" w:space="0" w:color="000000"/>
            <w:bottom w:val="single" w:sz="4" w:space="0" w:color="000000"/>
            <w:right w:val="single" w:sz="4" w:space="0" w:color="000000"/>
          </w:tcBorders>
          <w:shd w:val="clear" w:color="auto" w:fill="FFFFCC"/>
          <w:vAlign w:val="center"/>
        </w:tcPr>
        <w:p w:rsidR="002427DD" w:rsidRPr="000C7CBB" w:rsidRDefault="002427DD" w:rsidP="000C7CBB">
          <w:pPr>
            <w:tabs>
              <w:tab w:val="center" w:pos="4419"/>
              <w:tab w:val="right" w:pos="8838"/>
            </w:tabs>
            <w:rPr>
              <w:rFonts w:ascii="Arial" w:hAnsi="Arial"/>
              <w:b/>
              <w:sz w:val="16"/>
              <w:szCs w:val="22"/>
              <w:lang w:eastAsia="en-US"/>
            </w:rPr>
          </w:pPr>
        </w:p>
      </w:tc>
      <w:tc>
        <w:tcPr>
          <w:tcW w:w="2693" w:type="dxa"/>
          <w:tcBorders>
            <w:top w:val="single" w:sz="4" w:space="0" w:color="000000"/>
            <w:left w:val="single" w:sz="4" w:space="0" w:color="000000"/>
            <w:bottom w:val="single" w:sz="4" w:space="0" w:color="000000"/>
            <w:right w:val="single" w:sz="4" w:space="0" w:color="000000"/>
          </w:tcBorders>
          <w:shd w:val="clear" w:color="auto" w:fill="FFFFCC"/>
          <w:vAlign w:val="center"/>
        </w:tcPr>
        <w:p w:rsidR="002427DD" w:rsidRPr="000C7CBB" w:rsidRDefault="002427DD" w:rsidP="00C17795">
          <w:pPr>
            <w:tabs>
              <w:tab w:val="center" w:pos="4419"/>
              <w:tab w:val="right" w:pos="8838"/>
            </w:tabs>
            <w:rPr>
              <w:rFonts w:ascii="Arial" w:hAnsi="Arial"/>
              <w:b/>
              <w:sz w:val="16"/>
              <w:szCs w:val="22"/>
              <w:lang w:eastAsia="en-US"/>
            </w:rPr>
          </w:pPr>
          <w:r w:rsidRPr="000C7CBB">
            <w:rPr>
              <w:rFonts w:ascii="Arial" w:hAnsi="Arial"/>
              <w:b/>
              <w:sz w:val="16"/>
              <w:szCs w:val="22"/>
              <w:lang w:eastAsia="en-US"/>
            </w:rPr>
            <w:t>Versión</w:t>
          </w:r>
          <w:r>
            <w:rPr>
              <w:rFonts w:ascii="Arial" w:hAnsi="Arial"/>
              <w:sz w:val="16"/>
              <w:szCs w:val="22"/>
              <w:lang w:eastAsia="en-US"/>
            </w:rPr>
            <w:t xml:space="preserve">: </w:t>
          </w:r>
          <w:sdt>
            <w:sdtPr>
              <w:rPr>
                <w:rFonts w:ascii="Arial" w:hAnsi="Arial"/>
                <w:b/>
                <w:sz w:val="16"/>
                <w:szCs w:val="22"/>
                <w:lang w:eastAsia="en-US"/>
              </w:rPr>
              <w:alias w:val="Número Versión"/>
              <w:tag w:val="Número Versión"/>
              <w:id w:val="-1160928925"/>
              <w:placeholder>
                <w:docPart w:val="C1CA9121C708418594FD54D3728F1747"/>
              </w:placeholder>
            </w:sdtPr>
            <w:sdtEndPr/>
            <w:sdtContent>
              <w:r>
                <w:rPr>
                  <w:rFonts w:ascii="Arial" w:hAnsi="Arial"/>
                  <w:b/>
                  <w:sz w:val="16"/>
                  <w:szCs w:val="22"/>
                  <w:lang w:eastAsia="en-US"/>
                </w:rPr>
                <w:t>01</w:t>
              </w:r>
            </w:sdtContent>
          </w:sdt>
        </w:p>
      </w:tc>
    </w:tr>
  </w:tbl>
  <w:p w:rsidR="002427DD" w:rsidRDefault="002427DD">
    <w:pPr>
      <w:pStyle w:val="Encabezado"/>
    </w:pPr>
    <w:r w:rsidRPr="000049D8">
      <w:rPr>
        <w:rFonts w:cstheme="minorBidi"/>
        <w:noProof/>
        <w:sz w:val="22"/>
        <w:szCs w:val="22"/>
        <w:lang w:val="es-MX" w:eastAsia="es-MX"/>
      </w:rPr>
      <mc:AlternateContent>
        <mc:Choice Requires="wps">
          <w:drawing>
            <wp:anchor distT="0" distB="0" distL="114300" distR="114300" simplePos="0" relativeHeight="251660288" behindDoc="0" locked="0" layoutInCell="0" allowOverlap="1">
              <wp:simplePos x="0" y="0"/>
              <wp:positionH relativeFrom="rightMargin">
                <wp:posOffset>293370</wp:posOffset>
              </wp:positionH>
              <wp:positionV relativeFrom="page">
                <wp:posOffset>4705350</wp:posOffset>
              </wp:positionV>
              <wp:extent cx="762000" cy="895350"/>
              <wp:effectExtent l="0" t="0" r="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Arial" w:eastAsiaTheme="majorEastAsia" w:hAnsi="Arial"/>
                              <w:szCs w:val="18"/>
                            </w:rPr>
                            <w:id w:val="-1807150379"/>
                            <w:docPartObj>
                              <w:docPartGallery w:val="Page Numbers (Margins)"/>
                              <w:docPartUnique/>
                            </w:docPartObj>
                          </w:sdtPr>
                          <w:sdtEndPr/>
                          <w:sdtContent>
                            <w:p w:rsidR="002427DD" w:rsidRPr="000049D8" w:rsidRDefault="002427DD">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7B07FB" w:rsidRPr="007B07FB">
                                <w:rPr>
                                  <w:rFonts w:ascii="Arial" w:eastAsiaTheme="majorEastAsia" w:hAnsi="Arial"/>
                                  <w:noProof/>
                                  <w:szCs w:val="18"/>
                                  <w:lang w:val="es-ES"/>
                                </w:rPr>
                                <w:t>6</w:t>
                              </w:r>
                              <w:r w:rsidRPr="000049D8">
                                <w:rPr>
                                  <w:rFonts w:ascii="Arial" w:eastAsiaTheme="majorEastAsia" w:hAnsi="Arial"/>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 o:spid="_x0000_s1028" style="position:absolute;margin-left:23.1pt;margin-top:370.5pt;width:60pt;height:70.5pt;z-index:2516602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" o:allowincell="f" stroked="f">
              <v:textbox>
                <w:txbxContent>
                  <w:sdt>
                    <w:sdtPr>
                      <w:rPr>
                        <w:rFonts w:ascii="Arial" w:eastAsiaTheme="majorEastAsia" w:hAnsi="Arial"/>
                        <w:szCs w:val="18"/>
                      </w:rPr>
                      <w:id w:val="-1807150379"/>
                      <w:docPartObj>
                        <w:docPartGallery w:val="Page Numbers (Margins)"/>
                        <w:docPartUnique/>
                      </w:docPartObj>
                    </w:sdtPr>
                    <w:sdtEndPr/>
                    <w:sdtContent>
                      <w:p w:rsidR="002427DD" w:rsidRPr="000049D8" w:rsidRDefault="002427DD">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7B07FB" w:rsidRPr="007B07FB">
                          <w:rPr>
                            <w:rFonts w:ascii="Arial" w:eastAsiaTheme="majorEastAsia" w:hAnsi="Arial"/>
                            <w:noProof/>
                            <w:szCs w:val="18"/>
                            <w:lang w:val="es-ES"/>
                          </w:rPr>
                          <w:t>6</w:t>
                        </w:r>
                        <w:r w:rsidRPr="000049D8">
                          <w:rPr>
                            <w:rFonts w:ascii="Arial" w:eastAsiaTheme="majorEastAsia" w:hAnsi="Arial"/>
                            <w:szCs w:val="18"/>
                          </w:rPr>
                          <w:fldChar w:fldCharType="end"/>
                        </w:r>
                      </w:p>
                    </w:sdtContent>
                  </w:sdt>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91B6ECF"/>
    <w:multiLevelType w:val="hybridMultilevel"/>
    <w:tmpl w:val="2CDC80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2" w15:restartNumberingAfterBreak="0">
    <w:nsid w:val="1C5946C5"/>
    <w:multiLevelType w:val="hybridMultilevel"/>
    <w:tmpl w:val="9E1AC0DA"/>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22B06F68"/>
    <w:multiLevelType w:val="hybridMultilevel"/>
    <w:tmpl w:val="628AA2B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4E77C51"/>
    <w:multiLevelType w:val="hybridMultilevel"/>
    <w:tmpl w:val="ACCA61A6"/>
    <w:lvl w:ilvl="0" w:tplc="9B16153A">
      <w:numFmt w:val="bullet"/>
      <w:lvlText w:val="-"/>
      <w:lvlJc w:val="left"/>
      <w:pPr>
        <w:ind w:left="405" w:hanging="360"/>
      </w:pPr>
      <w:rPr>
        <w:rFonts w:ascii="Calibri" w:eastAsia="Calibri" w:hAnsi="Calibri" w:cs="Calibri" w:hint="default"/>
      </w:rPr>
    </w:lvl>
    <w:lvl w:ilvl="1" w:tplc="240A0003" w:tentative="1">
      <w:start w:val="1"/>
      <w:numFmt w:val="bullet"/>
      <w:lvlText w:val="o"/>
      <w:lvlJc w:val="left"/>
      <w:pPr>
        <w:ind w:left="1125" w:hanging="360"/>
      </w:pPr>
      <w:rPr>
        <w:rFonts w:ascii="Courier New" w:hAnsi="Courier New" w:cs="Courier New" w:hint="default"/>
      </w:rPr>
    </w:lvl>
    <w:lvl w:ilvl="2" w:tplc="240A0005" w:tentative="1">
      <w:start w:val="1"/>
      <w:numFmt w:val="bullet"/>
      <w:lvlText w:val=""/>
      <w:lvlJc w:val="left"/>
      <w:pPr>
        <w:ind w:left="1845" w:hanging="360"/>
      </w:pPr>
      <w:rPr>
        <w:rFonts w:ascii="Wingdings" w:hAnsi="Wingdings" w:hint="default"/>
      </w:rPr>
    </w:lvl>
    <w:lvl w:ilvl="3" w:tplc="240A0001" w:tentative="1">
      <w:start w:val="1"/>
      <w:numFmt w:val="bullet"/>
      <w:lvlText w:val=""/>
      <w:lvlJc w:val="left"/>
      <w:pPr>
        <w:ind w:left="2565" w:hanging="360"/>
      </w:pPr>
      <w:rPr>
        <w:rFonts w:ascii="Symbol" w:hAnsi="Symbol" w:hint="default"/>
      </w:rPr>
    </w:lvl>
    <w:lvl w:ilvl="4" w:tplc="240A0003" w:tentative="1">
      <w:start w:val="1"/>
      <w:numFmt w:val="bullet"/>
      <w:lvlText w:val="o"/>
      <w:lvlJc w:val="left"/>
      <w:pPr>
        <w:ind w:left="3285" w:hanging="360"/>
      </w:pPr>
      <w:rPr>
        <w:rFonts w:ascii="Courier New" w:hAnsi="Courier New" w:cs="Courier New" w:hint="default"/>
      </w:rPr>
    </w:lvl>
    <w:lvl w:ilvl="5" w:tplc="240A0005" w:tentative="1">
      <w:start w:val="1"/>
      <w:numFmt w:val="bullet"/>
      <w:lvlText w:val=""/>
      <w:lvlJc w:val="left"/>
      <w:pPr>
        <w:ind w:left="4005" w:hanging="360"/>
      </w:pPr>
      <w:rPr>
        <w:rFonts w:ascii="Wingdings" w:hAnsi="Wingdings" w:hint="default"/>
      </w:rPr>
    </w:lvl>
    <w:lvl w:ilvl="6" w:tplc="240A0001" w:tentative="1">
      <w:start w:val="1"/>
      <w:numFmt w:val="bullet"/>
      <w:lvlText w:val=""/>
      <w:lvlJc w:val="left"/>
      <w:pPr>
        <w:ind w:left="4725" w:hanging="360"/>
      </w:pPr>
      <w:rPr>
        <w:rFonts w:ascii="Symbol" w:hAnsi="Symbol" w:hint="default"/>
      </w:rPr>
    </w:lvl>
    <w:lvl w:ilvl="7" w:tplc="240A0003" w:tentative="1">
      <w:start w:val="1"/>
      <w:numFmt w:val="bullet"/>
      <w:lvlText w:val="o"/>
      <w:lvlJc w:val="left"/>
      <w:pPr>
        <w:ind w:left="5445" w:hanging="360"/>
      </w:pPr>
      <w:rPr>
        <w:rFonts w:ascii="Courier New" w:hAnsi="Courier New" w:cs="Courier New" w:hint="default"/>
      </w:rPr>
    </w:lvl>
    <w:lvl w:ilvl="8" w:tplc="240A0005" w:tentative="1">
      <w:start w:val="1"/>
      <w:numFmt w:val="bullet"/>
      <w:lvlText w:val=""/>
      <w:lvlJc w:val="left"/>
      <w:pPr>
        <w:ind w:left="6165" w:hanging="360"/>
      </w:pPr>
      <w:rPr>
        <w:rFonts w:ascii="Wingdings" w:hAnsi="Wingdings" w:hint="default"/>
      </w:rPr>
    </w:lvl>
  </w:abstractNum>
  <w:abstractNum w:abstractNumId="17"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9"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1"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3"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5"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8"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30"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2" w15:restartNumberingAfterBreak="0">
    <w:nsid w:val="46B005A3"/>
    <w:multiLevelType w:val="hybridMultilevel"/>
    <w:tmpl w:val="FCDE82B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4"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5" w15:restartNumberingAfterBreak="0">
    <w:nsid w:val="4BEF4872"/>
    <w:multiLevelType w:val="hybridMultilevel"/>
    <w:tmpl w:val="E9F61BD6"/>
    <w:lvl w:ilvl="0" w:tplc="240A000F">
      <w:start w:val="1"/>
      <w:numFmt w:val="decimal"/>
      <w:lvlText w:val="%1."/>
      <w:lvlJc w:val="left"/>
      <w:pPr>
        <w:ind w:left="720" w:hanging="360"/>
      </w:pPr>
      <w:rPr>
        <w:rFont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8"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9"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69BA6291"/>
    <w:multiLevelType w:val="hybridMultilevel"/>
    <w:tmpl w:val="352AF834"/>
    <w:lvl w:ilvl="0" w:tplc="0102122A">
      <w:numFmt w:val="bullet"/>
      <w:lvlText w:val=""/>
      <w:lvlJc w:val="left"/>
      <w:pPr>
        <w:ind w:left="1080" w:hanging="360"/>
      </w:pPr>
      <w:rPr>
        <w:rFonts w:ascii="Symbol" w:eastAsia="Times New Roman" w:hAnsi="Symbol" w:cs="Arial" w:hint="default"/>
        <w:b/>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4"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6"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3"/>
  </w:num>
  <w:num w:numId="5">
    <w:abstractNumId w:val="31"/>
  </w:num>
  <w:num w:numId="6">
    <w:abstractNumId w:val="14"/>
  </w:num>
  <w:num w:numId="7">
    <w:abstractNumId w:val="3"/>
  </w:num>
  <w:num w:numId="8">
    <w:abstractNumId w:val="13"/>
  </w:num>
  <w:num w:numId="9">
    <w:abstractNumId w:val="4"/>
  </w:num>
  <w:num w:numId="10">
    <w:abstractNumId w:val="5"/>
  </w:num>
  <w:num w:numId="11">
    <w:abstractNumId w:val="6"/>
  </w:num>
  <w:num w:numId="12">
    <w:abstractNumId w:val="29"/>
  </w:num>
  <w:num w:numId="13">
    <w:abstractNumId w:val="46"/>
  </w:num>
  <w:num w:numId="14">
    <w:abstractNumId w:val="11"/>
  </w:num>
  <w:num w:numId="15">
    <w:abstractNumId w:val="34"/>
  </w:num>
  <w:num w:numId="16">
    <w:abstractNumId w:val="7"/>
  </w:num>
  <w:num w:numId="17">
    <w:abstractNumId w:val="38"/>
  </w:num>
  <w:num w:numId="18">
    <w:abstractNumId w:val="23"/>
  </w:num>
  <w:num w:numId="19">
    <w:abstractNumId w:val="44"/>
  </w:num>
  <w:num w:numId="20">
    <w:abstractNumId w:val="22"/>
  </w:num>
  <w:num w:numId="21">
    <w:abstractNumId w:val="45"/>
  </w:num>
  <w:num w:numId="22">
    <w:abstractNumId w:val="10"/>
  </w:num>
  <w:num w:numId="23">
    <w:abstractNumId w:val="19"/>
  </w:num>
  <w:num w:numId="24">
    <w:abstractNumId w:val="28"/>
  </w:num>
  <w:num w:numId="25">
    <w:abstractNumId w:val="20"/>
  </w:num>
  <w:num w:numId="26">
    <w:abstractNumId w:val="48"/>
  </w:num>
  <w:num w:numId="27">
    <w:abstractNumId w:val="30"/>
  </w:num>
  <w:num w:numId="28">
    <w:abstractNumId w:val="27"/>
  </w:num>
  <w:num w:numId="29">
    <w:abstractNumId w:val="24"/>
  </w:num>
  <w:num w:numId="30">
    <w:abstractNumId w:val="18"/>
  </w:num>
  <w:num w:numId="31">
    <w:abstractNumId w:val="41"/>
  </w:num>
  <w:num w:numId="32">
    <w:abstractNumId w:val="47"/>
  </w:num>
  <w:num w:numId="33">
    <w:abstractNumId w:val="25"/>
  </w:num>
  <w:num w:numId="34">
    <w:abstractNumId w:val="39"/>
  </w:num>
  <w:num w:numId="35">
    <w:abstractNumId w:val="21"/>
  </w:num>
  <w:num w:numId="36">
    <w:abstractNumId w:val="17"/>
  </w:num>
  <w:num w:numId="37">
    <w:abstractNumId w:val="8"/>
  </w:num>
  <w:num w:numId="38">
    <w:abstractNumId w:val="26"/>
  </w:num>
  <w:num w:numId="39">
    <w:abstractNumId w:val="36"/>
  </w:num>
  <w:num w:numId="40">
    <w:abstractNumId w:val="37"/>
  </w:num>
  <w:num w:numId="41">
    <w:abstractNumId w:val="40"/>
  </w:num>
  <w:num w:numId="42">
    <w:abstractNumId w:val="42"/>
  </w:num>
  <w:num w:numId="43">
    <w:abstractNumId w:val="12"/>
  </w:num>
  <w:num w:numId="44">
    <w:abstractNumId w:val="9"/>
  </w:num>
  <w:num w:numId="45">
    <w:abstractNumId w:val="15"/>
  </w:num>
  <w:num w:numId="46">
    <w:abstractNumId w:val="32"/>
  </w:num>
  <w:num w:numId="47">
    <w:abstractNumId w:val="43"/>
  </w:num>
  <w:num w:numId="48">
    <w:abstractNumId w:val="35"/>
  </w:num>
  <w:num w:numId="4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0C"/>
    <w:rsid w:val="00001B8F"/>
    <w:rsid w:val="000049D8"/>
    <w:rsid w:val="00007586"/>
    <w:rsid w:val="0001010D"/>
    <w:rsid w:val="00014404"/>
    <w:rsid w:val="000144A9"/>
    <w:rsid w:val="00021CD8"/>
    <w:rsid w:val="00022AD1"/>
    <w:rsid w:val="000247D4"/>
    <w:rsid w:val="00033390"/>
    <w:rsid w:val="00052DFC"/>
    <w:rsid w:val="00057EE8"/>
    <w:rsid w:val="000728D0"/>
    <w:rsid w:val="000753A9"/>
    <w:rsid w:val="000828FF"/>
    <w:rsid w:val="000833BA"/>
    <w:rsid w:val="000915A6"/>
    <w:rsid w:val="00093F37"/>
    <w:rsid w:val="000944AF"/>
    <w:rsid w:val="000A5B54"/>
    <w:rsid w:val="000B6812"/>
    <w:rsid w:val="000B743A"/>
    <w:rsid w:val="000C7CBB"/>
    <w:rsid w:val="000D56B4"/>
    <w:rsid w:val="000D7873"/>
    <w:rsid w:val="000D7979"/>
    <w:rsid w:val="000E3C29"/>
    <w:rsid w:val="000F5CB3"/>
    <w:rsid w:val="00103AD5"/>
    <w:rsid w:val="001211ED"/>
    <w:rsid w:val="00121307"/>
    <w:rsid w:val="0012435E"/>
    <w:rsid w:val="00125D06"/>
    <w:rsid w:val="00133E66"/>
    <w:rsid w:val="001361FF"/>
    <w:rsid w:val="00136B46"/>
    <w:rsid w:val="00143570"/>
    <w:rsid w:val="00155B83"/>
    <w:rsid w:val="00197DBD"/>
    <w:rsid w:val="001A7AEE"/>
    <w:rsid w:val="001C1786"/>
    <w:rsid w:val="001E3343"/>
    <w:rsid w:val="001E455B"/>
    <w:rsid w:val="001F0EE0"/>
    <w:rsid w:val="00200CD6"/>
    <w:rsid w:val="00204DB7"/>
    <w:rsid w:val="002104D6"/>
    <w:rsid w:val="002407FB"/>
    <w:rsid w:val="00240E9A"/>
    <w:rsid w:val="002427DD"/>
    <w:rsid w:val="00257D65"/>
    <w:rsid w:val="002765E2"/>
    <w:rsid w:val="002A20A5"/>
    <w:rsid w:val="002B1B9D"/>
    <w:rsid w:val="002B21ED"/>
    <w:rsid w:val="002B725D"/>
    <w:rsid w:val="002C1EC9"/>
    <w:rsid w:val="002C5C31"/>
    <w:rsid w:val="002C66D0"/>
    <w:rsid w:val="002C6BFB"/>
    <w:rsid w:val="002C7D3F"/>
    <w:rsid w:val="002D2BDC"/>
    <w:rsid w:val="002D7281"/>
    <w:rsid w:val="002D7B03"/>
    <w:rsid w:val="002E71AA"/>
    <w:rsid w:val="0030246C"/>
    <w:rsid w:val="00311F62"/>
    <w:rsid w:val="00312B8D"/>
    <w:rsid w:val="00320990"/>
    <w:rsid w:val="00326384"/>
    <w:rsid w:val="0033139C"/>
    <w:rsid w:val="00351D0C"/>
    <w:rsid w:val="00360465"/>
    <w:rsid w:val="00361E30"/>
    <w:rsid w:val="00387919"/>
    <w:rsid w:val="003A6B60"/>
    <w:rsid w:val="003B5732"/>
    <w:rsid w:val="003C1623"/>
    <w:rsid w:val="003C22F8"/>
    <w:rsid w:val="003C5E08"/>
    <w:rsid w:val="003C64E6"/>
    <w:rsid w:val="003C7744"/>
    <w:rsid w:val="003D32BE"/>
    <w:rsid w:val="003F75FC"/>
    <w:rsid w:val="00402032"/>
    <w:rsid w:val="004025B1"/>
    <w:rsid w:val="0041590B"/>
    <w:rsid w:val="00416970"/>
    <w:rsid w:val="00417B62"/>
    <w:rsid w:val="0042244D"/>
    <w:rsid w:val="00445178"/>
    <w:rsid w:val="0044675B"/>
    <w:rsid w:val="004543A7"/>
    <w:rsid w:val="00473456"/>
    <w:rsid w:val="00473AB4"/>
    <w:rsid w:val="0048688D"/>
    <w:rsid w:val="00494B43"/>
    <w:rsid w:val="004A5CDE"/>
    <w:rsid w:val="004B1DA1"/>
    <w:rsid w:val="004B1F1C"/>
    <w:rsid w:val="004B21DD"/>
    <w:rsid w:val="004C13AD"/>
    <w:rsid w:val="004C3E51"/>
    <w:rsid w:val="004C5E12"/>
    <w:rsid w:val="00503639"/>
    <w:rsid w:val="0050686B"/>
    <w:rsid w:val="00510627"/>
    <w:rsid w:val="00511EA6"/>
    <w:rsid w:val="00513921"/>
    <w:rsid w:val="00514231"/>
    <w:rsid w:val="00523B7B"/>
    <w:rsid w:val="00524F22"/>
    <w:rsid w:val="00532EE1"/>
    <w:rsid w:val="00543346"/>
    <w:rsid w:val="00556468"/>
    <w:rsid w:val="0057289F"/>
    <w:rsid w:val="005749AA"/>
    <w:rsid w:val="00584F5C"/>
    <w:rsid w:val="005940CD"/>
    <w:rsid w:val="00597D27"/>
    <w:rsid w:val="005A2B8E"/>
    <w:rsid w:val="005A48CF"/>
    <w:rsid w:val="005B5B00"/>
    <w:rsid w:val="005E1078"/>
    <w:rsid w:val="005E78BC"/>
    <w:rsid w:val="005F506A"/>
    <w:rsid w:val="00610787"/>
    <w:rsid w:val="00611930"/>
    <w:rsid w:val="0061560C"/>
    <w:rsid w:val="00640BE6"/>
    <w:rsid w:val="0064750E"/>
    <w:rsid w:val="00650DE3"/>
    <w:rsid w:val="006665F6"/>
    <w:rsid w:val="0067096F"/>
    <w:rsid w:val="00672A48"/>
    <w:rsid w:val="00672DD2"/>
    <w:rsid w:val="00674AC6"/>
    <w:rsid w:val="00686559"/>
    <w:rsid w:val="00691A33"/>
    <w:rsid w:val="0069215F"/>
    <w:rsid w:val="006933D1"/>
    <w:rsid w:val="00694217"/>
    <w:rsid w:val="006949F1"/>
    <w:rsid w:val="006A36FE"/>
    <w:rsid w:val="006A7D39"/>
    <w:rsid w:val="006C2215"/>
    <w:rsid w:val="006C7D6A"/>
    <w:rsid w:val="006E0A92"/>
    <w:rsid w:val="006F3399"/>
    <w:rsid w:val="00703255"/>
    <w:rsid w:val="00706A4C"/>
    <w:rsid w:val="00707132"/>
    <w:rsid w:val="00720841"/>
    <w:rsid w:val="00720D88"/>
    <w:rsid w:val="00721B49"/>
    <w:rsid w:val="00743E19"/>
    <w:rsid w:val="00752038"/>
    <w:rsid w:val="00782675"/>
    <w:rsid w:val="00790BFF"/>
    <w:rsid w:val="00795B7E"/>
    <w:rsid w:val="007A1EAC"/>
    <w:rsid w:val="007A5A28"/>
    <w:rsid w:val="007A65A6"/>
    <w:rsid w:val="007B07FB"/>
    <w:rsid w:val="007C5DF0"/>
    <w:rsid w:val="007C7745"/>
    <w:rsid w:val="007D0D68"/>
    <w:rsid w:val="007E3DF9"/>
    <w:rsid w:val="00803C28"/>
    <w:rsid w:val="00816435"/>
    <w:rsid w:val="00834A19"/>
    <w:rsid w:val="00846E94"/>
    <w:rsid w:val="008702DF"/>
    <w:rsid w:val="008760FF"/>
    <w:rsid w:val="00876C83"/>
    <w:rsid w:val="00884D0C"/>
    <w:rsid w:val="00892512"/>
    <w:rsid w:val="008947BD"/>
    <w:rsid w:val="00896B3B"/>
    <w:rsid w:val="008A51EA"/>
    <w:rsid w:val="008A5BC8"/>
    <w:rsid w:val="008B0C58"/>
    <w:rsid w:val="008B6FEF"/>
    <w:rsid w:val="008B72FC"/>
    <w:rsid w:val="008C0A59"/>
    <w:rsid w:val="008C0FF5"/>
    <w:rsid w:val="008D61D1"/>
    <w:rsid w:val="008E2C4C"/>
    <w:rsid w:val="008E5DE8"/>
    <w:rsid w:val="008F43B4"/>
    <w:rsid w:val="008F6629"/>
    <w:rsid w:val="009159D0"/>
    <w:rsid w:val="00916FB0"/>
    <w:rsid w:val="00921E74"/>
    <w:rsid w:val="0092218D"/>
    <w:rsid w:val="00924E7B"/>
    <w:rsid w:val="009420DC"/>
    <w:rsid w:val="009504AA"/>
    <w:rsid w:val="00971E9A"/>
    <w:rsid w:val="0097654C"/>
    <w:rsid w:val="00980196"/>
    <w:rsid w:val="0098027E"/>
    <w:rsid w:val="00997EA5"/>
    <w:rsid w:val="009B144A"/>
    <w:rsid w:val="009B5D31"/>
    <w:rsid w:val="009D5B76"/>
    <w:rsid w:val="009D6FE0"/>
    <w:rsid w:val="009E06C6"/>
    <w:rsid w:val="009E3F3B"/>
    <w:rsid w:val="009F69E8"/>
    <w:rsid w:val="00A0342D"/>
    <w:rsid w:val="00A43EC4"/>
    <w:rsid w:val="00A44A02"/>
    <w:rsid w:val="00A44D81"/>
    <w:rsid w:val="00A4505D"/>
    <w:rsid w:val="00A63A14"/>
    <w:rsid w:val="00A746C4"/>
    <w:rsid w:val="00A81DE4"/>
    <w:rsid w:val="00A86636"/>
    <w:rsid w:val="00A934E6"/>
    <w:rsid w:val="00AB00D0"/>
    <w:rsid w:val="00AC0854"/>
    <w:rsid w:val="00AD5EF4"/>
    <w:rsid w:val="00AF01C2"/>
    <w:rsid w:val="00B00B5D"/>
    <w:rsid w:val="00B03EFC"/>
    <w:rsid w:val="00B05774"/>
    <w:rsid w:val="00B1093B"/>
    <w:rsid w:val="00B35750"/>
    <w:rsid w:val="00B36D9F"/>
    <w:rsid w:val="00B40669"/>
    <w:rsid w:val="00B4102F"/>
    <w:rsid w:val="00B4515F"/>
    <w:rsid w:val="00B45A3D"/>
    <w:rsid w:val="00B74518"/>
    <w:rsid w:val="00B84860"/>
    <w:rsid w:val="00B91D02"/>
    <w:rsid w:val="00BA1A6D"/>
    <w:rsid w:val="00BB2731"/>
    <w:rsid w:val="00BB43A0"/>
    <w:rsid w:val="00BB55E3"/>
    <w:rsid w:val="00BC1504"/>
    <w:rsid w:val="00BC190E"/>
    <w:rsid w:val="00BC211E"/>
    <w:rsid w:val="00BF0FE1"/>
    <w:rsid w:val="00C1051F"/>
    <w:rsid w:val="00C17795"/>
    <w:rsid w:val="00C25ACF"/>
    <w:rsid w:val="00C2767E"/>
    <w:rsid w:val="00C44DFE"/>
    <w:rsid w:val="00C44E19"/>
    <w:rsid w:val="00C45736"/>
    <w:rsid w:val="00C5249C"/>
    <w:rsid w:val="00C6014D"/>
    <w:rsid w:val="00C72078"/>
    <w:rsid w:val="00C8159F"/>
    <w:rsid w:val="00C845A6"/>
    <w:rsid w:val="00CA1AA7"/>
    <w:rsid w:val="00CA408F"/>
    <w:rsid w:val="00CC22CB"/>
    <w:rsid w:val="00CC47B5"/>
    <w:rsid w:val="00CD7670"/>
    <w:rsid w:val="00CE1107"/>
    <w:rsid w:val="00CE31D6"/>
    <w:rsid w:val="00CE4A9C"/>
    <w:rsid w:val="00CF0917"/>
    <w:rsid w:val="00D12CD9"/>
    <w:rsid w:val="00D51BC0"/>
    <w:rsid w:val="00D52212"/>
    <w:rsid w:val="00D52C36"/>
    <w:rsid w:val="00D61E75"/>
    <w:rsid w:val="00D63CF7"/>
    <w:rsid w:val="00DA04BA"/>
    <w:rsid w:val="00DA2B0B"/>
    <w:rsid w:val="00DA39C4"/>
    <w:rsid w:val="00DB1223"/>
    <w:rsid w:val="00DB3B2B"/>
    <w:rsid w:val="00DC1BC2"/>
    <w:rsid w:val="00DC4C8B"/>
    <w:rsid w:val="00DF3405"/>
    <w:rsid w:val="00E00DC7"/>
    <w:rsid w:val="00E03DA3"/>
    <w:rsid w:val="00E115D5"/>
    <w:rsid w:val="00E30711"/>
    <w:rsid w:val="00E377AA"/>
    <w:rsid w:val="00E415EF"/>
    <w:rsid w:val="00E45779"/>
    <w:rsid w:val="00E46A5C"/>
    <w:rsid w:val="00E51E99"/>
    <w:rsid w:val="00E5631F"/>
    <w:rsid w:val="00E568BC"/>
    <w:rsid w:val="00E57C77"/>
    <w:rsid w:val="00E57E13"/>
    <w:rsid w:val="00E62E55"/>
    <w:rsid w:val="00E7446F"/>
    <w:rsid w:val="00E760D8"/>
    <w:rsid w:val="00E80A72"/>
    <w:rsid w:val="00E8553C"/>
    <w:rsid w:val="00E867BE"/>
    <w:rsid w:val="00EC1671"/>
    <w:rsid w:val="00ED574C"/>
    <w:rsid w:val="00EE6B2F"/>
    <w:rsid w:val="00EF1004"/>
    <w:rsid w:val="00EF1318"/>
    <w:rsid w:val="00EF7C59"/>
    <w:rsid w:val="00F00345"/>
    <w:rsid w:val="00F0050F"/>
    <w:rsid w:val="00F056BC"/>
    <w:rsid w:val="00F158B8"/>
    <w:rsid w:val="00F24CA1"/>
    <w:rsid w:val="00F307AF"/>
    <w:rsid w:val="00F31DA1"/>
    <w:rsid w:val="00F34E9A"/>
    <w:rsid w:val="00F42932"/>
    <w:rsid w:val="00F4679F"/>
    <w:rsid w:val="00F57902"/>
    <w:rsid w:val="00FB48DA"/>
    <w:rsid w:val="00FB5762"/>
    <w:rsid w:val="00FC00FE"/>
    <w:rsid w:val="00FC0CE5"/>
    <w:rsid w:val="00FC39BC"/>
    <w:rsid w:val="00FC4823"/>
    <w:rsid w:val="00FD1498"/>
    <w:rsid w:val="00FD358A"/>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9043FF"/>
  <w15:docId w15:val="{2BEB6587-7893-4ABB-A78F-B41953933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1">
    <w:name w:val="heading 1"/>
    <w:basedOn w:val="Normal"/>
    <w:next w:val="Normal"/>
    <w:link w:val="Ttulo1Car"/>
    <w:uiPriority w:val="9"/>
    <w:qFormat/>
    <w:rsid w:val="00E62E5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Sinespaciado">
    <w:name w:val="No Spacing"/>
    <w:link w:val="SinespaciadoCar"/>
    <w:uiPriority w:val="1"/>
    <w:qFormat/>
    <w:rsid w:val="00E62E55"/>
    <w:pPr>
      <w:spacing w:after="0" w:line="240" w:lineRule="auto"/>
    </w:pPr>
    <w:rPr>
      <w:rFonts w:eastAsiaTheme="minorEastAsia"/>
      <w:lang w:eastAsia="es-CO"/>
    </w:rPr>
  </w:style>
  <w:style w:type="character" w:customStyle="1" w:styleId="SinespaciadoCar">
    <w:name w:val="Sin espaciado Car"/>
    <w:basedOn w:val="Fuentedeprrafopredeter"/>
    <w:link w:val="Sinespaciado"/>
    <w:uiPriority w:val="1"/>
    <w:rsid w:val="00E62E55"/>
    <w:rPr>
      <w:rFonts w:eastAsiaTheme="minorEastAsia"/>
      <w:lang w:eastAsia="es-CO"/>
    </w:rPr>
  </w:style>
  <w:style w:type="character" w:customStyle="1" w:styleId="Ttulo1Car">
    <w:name w:val="Título 1 Car"/>
    <w:basedOn w:val="Fuentedeprrafopredeter"/>
    <w:link w:val="Ttulo1"/>
    <w:uiPriority w:val="9"/>
    <w:rsid w:val="00E62E55"/>
    <w:rPr>
      <w:rFonts w:asciiTheme="majorHAnsi" w:eastAsiaTheme="majorEastAsia" w:hAnsiTheme="majorHAnsi" w:cstheme="majorBidi"/>
      <w:color w:val="2E74B5" w:themeColor="accent1" w:themeShade="BF"/>
      <w:sz w:val="32"/>
      <w:szCs w:val="32"/>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231866">
      <w:bodyDiv w:val="1"/>
      <w:marLeft w:val="0"/>
      <w:marRight w:val="0"/>
      <w:marTop w:val="0"/>
      <w:marBottom w:val="0"/>
      <w:divBdr>
        <w:top w:val="none" w:sz="0" w:space="0" w:color="auto"/>
        <w:left w:val="none" w:sz="0" w:space="0" w:color="auto"/>
        <w:bottom w:val="none" w:sz="0" w:space="0" w:color="auto"/>
        <w:right w:val="none" w:sz="0" w:space="0" w:color="auto"/>
      </w:divBdr>
    </w:div>
    <w:div w:id="70465809">
      <w:bodyDiv w:val="1"/>
      <w:marLeft w:val="0"/>
      <w:marRight w:val="0"/>
      <w:marTop w:val="0"/>
      <w:marBottom w:val="0"/>
      <w:divBdr>
        <w:top w:val="none" w:sz="0" w:space="0" w:color="auto"/>
        <w:left w:val="none" w:sz="0" w:space="0" w:color="auto"/>
        <w:bottom w:val="none" w:sz="0" w:space="0" w:color="auto"/>
        <w:right w:val="none" w:sz="0" w:space="0" w:color="auto"/>
      </w:divBdr>
    </w:div>
    <w:div w:id="126096916">
      <w:bodyDiv w:val="1"/>
      <w:marLeft w:val="0"/>
      <w:marRight w:val="0"/>
      <w:marTop w:val="0"/>
      <w:marBottom w:val="0"/>
      <w:divBdr>
        <w:top w:val="none" w:sz="0" w:space="0" w:color="auto"/>
        <w:left w:val="none" w:sz="0" w:space="0" w:color="auto"/>
        <w:bottom w:val="none" w:sz="0" w:space="0" w:color="auto"/>
        <w:right w:val="none" w:sz="0" w:space="0" w:color="auto"/>
      </w:divBdr>
    </w:div>
    <w:div w:id="138572287">
      <w:bodyDiv w:val="1"/>
      <w:marLeft w:val="0"/>
      <w:marRight w:val="0"/>
      <w:marTop w:val="0"/>
      <w:marBottom w:val="0"/>
      <w:divBdr>
        <w:top w:val="none" w:sz="0" w:space="0" w:color="auto"/>
        <w:left w:val="none" w:sz="0" w:space="0" w:color="auto"/>
        <w:bottom w:val="none" w:sz="0" w:space="0" w:color="auto"/>
        <w:right w:val="none" w:sz="0" w:space="0" w:color="auto"/>
      </w:divBdr>
    </w:div>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411700263">
      <w:bodyDiv w:val="1"/>
      <w:marLeft w:val="0"/>
      <w:marRight w:val="0"/>
      <w:marTop w:val="0"/>
      <w:marBottom w:val="0"/>
      <w:divBdr>
        <w:top w:val="none" w:sz="0" w:space="0" w:color="auto"/>
        <w:left w:val="none" w:sz="0" w:space="0" w:color="auto"/>
        <w:bottom w:val="none" w:sz="0" w:space="0" w:color="auto"/>
        <w:right w:val="none" w:sz="0" w:space="0" w:color="auto"/>
      </w:divBdr>
    </w:div>
    <w:div w:id="483400899">
      <w:bodyDiv w:val="1"/>
      <w:marLeft w:val="0"/>
      <w:marRight w:val="0"/>
      <w:marTop w:val="0"/>
      <w:marBottom w:val="0"/>
      <w:divBdr>
        <w:top w:val="none" w:sz="0" w:space="0" w:color="auto"/>
        <w:left w:val="none" w:sz="0" w:space="0" w:color="auto"/>
        <w:bottom w:val="none" w:sz="0" w:space="0" w:color="auto"/>
        <w:right w:val="none" w:sz="0" w:space="0" w:color="auto"/>
      </w:divBdr>
    </w:div>
    <w:div w:id="659115578">
      <w:bodyDiv w:val="1"/>
      <w:marLeft w:val="0"/>
      <w:marRight w:val="0"/>
      <w:marTop w:val="0"/>
      <w:marBottom w:val="0"/>
      <w:divBdr>
        <w:top w:val="none" w:sz="0" w:space="0" w:color="auto"/>
        <w:left w:val="none" w:sz="0" w:space="0" w:color="auto"/>
        <w:bottom w:val="none" w:sz="0" w:space="0" w:color="auto"/>
        <w:right w:val="none" w:sz="0" w:space="0" w:color="auto"/>
      </w:divBdr>
    </w:div>
    <w:div w:id="1050692029">
      <w:bodyDiv w:val="1"/>
      <w:marLeft w:val="0"/>
      <w:marRight w:val="0"/>
      <w:marTop w:val="0"/>
      <w:marBottom w:val="0"/>
      <w:divBdr>
        <w:top w:val="none" w:sz="0" w:space="0" w:color="auto"/>
        <w:left w:val="none" w:sz="0" w:space="0" w:color="auto"/>
        <w:bottom w:val="none" w:sz="0" w:space="0" w:color="auto"/>
        <w:right w:val="none" w:sz="0" w:space="0" w:color="auto"/>
      </w:divBdr>
    </w:div>
    <w:div w:id="1117681130">
      <w:bodyDiv w:val="1"/>
      <w:marLeft w:val="0"/>
      <w:marRight w:val="0"/>
      <w:marTop w:val="0"/>
      <w:marBottom w:val="0"/>
      <w:divBdr>
        <w:top w:val="none" w:sz="0" w:space="0" w:color="auto"/>
        <w:left w:val="none" w:sz="0" w:space="0" w:color="auto"/>
        <w:bottom w:val="none" w:sz="0" w:space="0" w:color="auto"/>
        <w:right w:val="none" w:sz="0" w:space="0" w:color="auto"/>
      </w:divBdr>
    </w:div>
    <w:div w:id="1263949027">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438793077">
      <w:bodyDiv w:val="1"/>
      <w:marLeft w:val="0"/>
      <w:marRight w:val="0"/>
      <w:marTop w:val="0"/>
      <w:marBottom w:val="0"/>
      <w:divBdr>
        <w:top w:val="none" w:sz="0" w:space="0" w:color="auto"/>
        <w:left w:val="none" w:sz="0" w:space="0" w:color="auto"/>
        <w:bottom w:val="none" w:sz="0" w:space="0" w:color="auto"/>
        <w:right w:val="none" w:sz="0" w:space="0" w:color="auto"/>
      </w:divBdr>
    </w:div>
    <w:div w:id="1565994737">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 w:id="1757749121">
      <w:bodyDiv w:val="1"/>
      <w:marLeft w:val="0"/>
      <w:marRight w:val="0"/>
      <w:marTop w:val="0"/>
      <w:marBottom w:val="0"/>
      <w:divBdr>
        <w:top w:val="none" w:sz="0" w:space="0" w:color="auto"/>
        <w:left w:val="none" w:sz="0" w:space="0" w:color="auto"/>
        <w:bottom w:val="none" w:sz="0" w:space="0" w:color="auto"/>
        <w:right w:val="none" w:sz="0" w:space="0" w:color="auto"/>
      </w:divBdr>
    </w:div>
    <w:div w:id="1862278622">
      <w:bodyDiv w:val="1"/>
      <w:marLeft w:val="0"/>
      <w:marRight w:val="0"/>
      <w:marTop w:val="0"/>
      <w:marBottom w:val="0"/>
      <w:divBdr>
        <w:top w:val="none" w:sz="0" w:space="0" w:color="auto"/>
        <w:left w:val="none" w:sz="0" w:space="0" w:color="auto"/>
        <w:bottom w:val="none" w:sz="0" w:space="0" w:color="auto"/>
        <w:right w:val="none" w:sz="0" w:space="0" w:color="auto"/>
      </w:divBdr>
    </w:div>
    <w:div w:id="1945187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CARRA~1\AppData\Local\Temp\Plantilla%20Procedimientos.dot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G:\Mi%20unidad\CGR%202021\INFORMES%20DE%20GESTI&#211;N\TERCER%20CUATRIMESTRE\Resumen%20para%20Informe%203er%20Cuatrim.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2">
                    <a:lumMod val="75000"/>
                  </a:schemeClr>
                </a:solidFill>
                <a:latin typeface="+mn-lt"/>
                <a:ea typeface="+mn-ea"/>
                <a:cs typeface="+mn-cs"/>
              </a:defRPr>
            </a:pPr>
            <a:r>
              <a:rPr lang="es-CO" sz="1200" b="1">
                <a:solidFill>
                  <a:schemeClr val="tx2">
                    <a:lumMod val="75000"/>
                  </a:schemeClr>
                </a:solidFill>
              </a:rPr>
              <a:t>EJECUCIÓN INGRESOS VIGENCIA 2021</a:t>
            </a:r>
          </a:p>
          <a:p>
            <a:pPr>
              <a:defRPr b="1">
                <a:solidFill>
                  <a:schemeClr val="tx2">
                    <a:lumMod val="75000"/>
                  </a:schemeClr>
                </a:solidFill>
              </a:defRPr>
            </a:pPr>
            <a:r>
              <a:rPr lang="es-CO" sz="1100" b="0">
                <a:solidFill>
                  <a:schemeClr val="tx2">
                    <a:lumMod val="75000"/>
                  </a:schemeClr>
                </a:solidFill>
              </a:rPr>
              <a:t>(Millones de pesos)</a:t>
            </a:r>
            <a:endParaRPr lang="es-CO" b="0">
              <a:solidFill>
                <a:schemeClr val="tx2">
                  <a:lumMod val="75000"/>
                </a:schemeClr>
              </a:solidFill>
            </a:endParaRPr>
          </a:p>
        </c:rich>
      </c:tx>
      <c:layout>
        <c:manualLayout>
          <c:xMode val="edge"/>
          <c:yMode val="edge"/>
          <c:x val="0.25682952235447004"/>
          <c:y val="4.1666704760616097E-2"/>
        </c:manualLayout>
      </c:layout>
      <c:overlay val="0"/>
      <c:spPr>
        <a:noFill/>
        <a:ln>
          <a:noFill/>
        </a:ln>
        <a:effectLst/>
      </c:spPr>
      <c:txPr>
        <a:bodyPr rot="0" spcFirstLastPara="1" vertOverflow="ellipsis" vert="horz" wrap="square" anchor="ctr" anchorCtr="1"/>
        <a:lstStyle/>
        <a:p>
          <a:pPr>
            <a:defRPr sz="1400" b="1" i="0" u="none" strike="noStrike" kern="1200" spc="0" baseline="0">
              <a:solidFill>
                <a:schemeClr val="tx2">
                  <a:lumMod val="75000"/>
                </a:schemeClr>
              </a:solidFill>
              <a:latin typeface="+mn-lt"/>
              <a:ea typeface="+mn-ea"/>
              <a:cs typeface="+mn-cs"/>
            </a:defRPr>
          </a:pPr>
          <a:endParaRPr lang="es-MX"/>
        </a:p>
      </c:txPr>
    </c:title>
    <c:autoTitleDeleted val="0"/>
    <c:plotArea>
      <c:layout>
        <c:manualLayout>
          <c:layoutTarget val="inner"/>
          <c:xMode val="edge"/>
          <c:yMode val="edge"/>
          <c:x val="0.21916665230850521"/>
          <c:y val="0.24065431655068012"/>
          <c:w val="0.76126687854119246"/>
          <c:h val="0.64385402032214856"/>
        </c:manualLayout>
      </c:layout>
      <c:barChart>
        <c:barDir val="bar"/>
        <c:grouping val="clustered"/>
        <c:varyColors val="0"/>
        <c:ser>
          <c:idx val="0"/>
          <c:order val="0"/>
          <c:tx>
            <c:strRef>
              <c:f>Ingresos!$D$57</c:f>
              <c:strCache>
                <c:ptCount val="1"/>
                <c:pt idx="0">
                  <c:v>AFORADO</c:v>
                </c:pt>
              </c:strCache>
            </c:strRef>
          </c:tx>
          <c:spPr>
            <a:pattFill prst="dkUpDiag">
              <a:fgClr>
                <a:schemeClr val="accent1">
                  <a:lumMod val="75000"/>
                </a:schemeClr>
              </a:fgClr>
              <a:bgClr>
                <a:schemeClr val="bg1"/>
              </a:bgClr>
            </a:patt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Ingresos!$C$59:$C$61</c:f>
              <c:strCache>
                <c:ptCount val="3"/>
                <c:pt idx="0">
                  <c:v>Ingresos Propios</c:v>
                </c:pt>
                <c:pt idx="1">
                  <c:v>Ingresos Nación</c:v>
                </c:pt>
                <c:pt idx="2">
                  <c:v>TOTAL</c:v>
                </c:pt>
              </c:strCache>
            </c:strRef>
          </c:cat>
          <c:val>
            <c:numRef>
              <c:f>Ingresos!$D$59:$D$61</c:f>
              <c:numCache>
                <c:formatCode>#,##0,,</c:formatCode>
                <c:ptCount val="3"/>
                <c:pt idx="0">
                  <c:v>20933130000</c:v>
                </c:pt>
                <c:pt idx="1">
                  <c:v>66914870000</c:v>
                </c:pt>
                <c:pt idx="2">
                  <c:v>87848000000</c:v>
                </c:pt>
              </c:numCache>
            </c:numRef>
          </c:val>
          <c:extLst>
            <c:ext xmlns:c16="http://schemas.microsoft.com/office/drawing/2014/chart" uri="{C3380CC4-5D6E-409C-BE32-E72D297353CC}">
              <c16:uniqueId val="{00000000-3766-43AA-A0C9-B98F5FC71555}"/>
            </c:ext>
          </c:extLst>
        </c:ser>
        <c:ser>
          <c:idx val="1"/>
          <c:order val="1"/>
          <c:tx>
            <c:strRef>
              <c:f>Ingresos!$I$57</c:f>
              <c:strCache>
                <c:ptCount val="1"/>
                <c:pt idx="0">
                  <c:v>Total Recaudado</c:v>
                </c:pt>
              </c:strCache>
            </c:strRef>
          </c:tx>
          <c:spPr>
            <a:pattFill prst="dkUpDiag">
              <a:fgClr>
                <a:srgbClr val="FFC000"/>
              </a:fgClr>
              <a:bgClr>
                <a:schemeClr val="bg1"/>
              </a:bgClr>
            </a:pattFill>
            <a:ln>
              <a:noFill/>
            </a:ln>
            <a:effectLst/>
          </c:spPr>
          <c:invertIfNegative val="0"/>
          <c:dLbls>
            <c:dLbl>
              <c:idx val="0"/>
              <c:layout>
                <c:manualLayout>
                  <c:x val="-2.91757840991982E-3"/>
                  <c:y val="-1.659751037344398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766-43AA-A0C9-B98F5FC71555}"/>
                </c:ext>
              </c:extLst>
            </c:dLbl>
            <c:dLbl>
              <c:idx val="1"/>
              <c:layout>
                <c:manualLayout>
                  <c:x val="0"/>
                  <c:y val="-1.659751037344398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766-43AA-A0C9-B98F5FC71555}"/>
                </c:ext>
              </c:extLst>
            </c:dLbl>
            <c:dLbl>
              <c:idx val="2"/>
              <c:layout>
                <c:manualLayout>
                  <c:x val="-5.3488319613563206E-17"/>
                  <c:y val="-1.659751037344388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766-43AA-A0C9-B98F5FC7155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Ingresos!$C$59:$C$61</c:f>
              <c:strCache>
                <c:ptCount val="3"/>
                <c:pt idx="0">
                  <c:v>Ingresos Propios</c:v>
                </c:pt>
                <c:pt idx="1">
                  <c:v>Ingresos Nación</c:v>
                </c:pt>
                <c:pt idx="2">
                  <c:v>TOTAL</c:v>
                </c:pt>
              </c:strCache>
            </c:strRef>
          </c:cat>
          <c:val>
            <c:numRef>
              <c:f>Ingresos!$I$59:$I$61</c:f>
              <c:numCache>
                <c:formatCode>#,##0,,</c:formatCode>
                <c:ptCount val="3"/>
                <c:pt idx="0">
                  <c:v>17430459719.859997</c:v>
                </c:pt>
                <c:pt idx="1">
                  <c:v>47250543986.880005</c:v>
                </c:pt>
                <c:pt idx="2">
                  <c:v>64681003706.740005</c:v>
                </c:pt>
              </c:numCache>
            </c:numRef>
          </c:val>
          <c:extLst>
            <c:ext xmlns:c16="http://schemas.microsoft.com/office/drawing/2014/chart" uri="{C3380CC4-5D6E-409C-BE32-E72D297353CC}">
              <c16:uniqueId val="{00000004-3766-43AA-A0C9-B98F5FC71555}"/>
            </c:ext>
          </c:extLst>
        </c:ser>
        <c:dLbls>
          <c:showLegendKey val="0"/>
          <c:showVal val="0"/>
          <c:showCatName val="0"/>
          <c:showSerName val="0"/>
          <c:showPercent val="0"/>
          <c:showBubbleSize val="0"/>
        </c:dLbls>
        <c:gapWidth val="182"/>
        <c:axId val="361431168"/>
        <c:axId val="359147848"/>
      </c:barChart>
      <c:catAx>
        <c:axId val="36143116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359147848"/>
        <c:crosses val="autoZero"/>
        <c:auto val="1"/>
        <c:lblAlgn val="ctr"/>
        <c:lblOffset val="100"/>
        <c:noMultiLvlLbl val="0"/>
      </c:catAx>
      <c:valAx>
        <c:axId val="359147848"/>
        <c:scaling>
          <c:orientation val="minMax"/>
        </c:scaling>
        <c:delete val="0"/>
        <c:axPos val="t"/>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3614311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a:outerShdw blurRad="38100" dist="63500" dir="840000" algn="tl" rotWithShape="0">
        <a:prstClr val="black">
          <a:alpha val="39000"/>
        </a:prstClr>
      </a:outerShdw>
    </a:effectLst>
  </c:spPr>
  <c:txPr>
    <a:bodyPr/>
    <a:lstStyle/>
    <a:p>
      <a:pPr>
        <a:defRPr/>
      </a:pPr>
      <a:endParaRPr lang="es-MX"/>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20DA4E08A294EA593C24F6457F754B5"/>
        <w:category>
          <w:name w:val="General"/>
          <w:gallery w:val="placeholder"/>
        </w:category>
        <w:types>
          <w:type w:val="bbPlcHdr"/>
        </w:types>
        <w:behaviors>
          <w:behavior w:val="content"/>
        </w:behaviors>
        <w:guid w:val="{BE2EAB11-C7AB-48D0-BE41-85ED1B1F6F45}"/>
      </w:docPartPr>
      <w:docPartBody>
        <w:p w:rsidR="005F2BD5" w:rsidRDefault="00BF45E4" w:rsidP="00BF45E4">
          <w:pPr>
            <w:pStyle w:val="120DA4E08A294EA593C24F6457F754B512"/>
          </w:pPr>
          <w:r w:rsidRPr="00E05B91">
            <w:rPr>
              <w:rStyle w:val="Textodelmarcadordeposicin"/>
            </w:rPr>
            <w:t>Haga clic o pulse aquí para escribir texto.</w:t>
          </w:r>
        </w:p>
      </w:docPartBody>
    </w:docPart>
    <w:docPart>
      <w:docPartPr>
        <w:name w:val="0E234E5404E740529DF7FB77612B0CAF"/>
        <w:category>
          <w:name w:val="General"/>
          <w:gallery w:val="placeholder"/>
        </w:category>
        <w:types>
          <w:type w:val="bbPlcHdr"/>
        </w:types>
        <w:behaviors>
          <w:behavior w:val="content"/>
        </w:behaviors>
        <w:guid w:val="{F32F6B31-E2DE-4947-A329-B344AD11BEFB}"/>
      </w:docPartPr>
      <w:docPartBody>
        <w:p w:rsidR="005F2BD5" w:rsidRDefault="00896F3F">
          <w:pPr>
            <w:pStyle w:val="0E234E5404E740529DF7FB77612B0CAF"/>
          </w:pPr>
          <w:r w:rsidRPr="00E05B91">
            <w:rPr>
              <w:rStyle w:val="Textodelmarcadordeposicin"/>
            </w:rPr>
            <w:t>Haga clic o pulse aquí para escribir texto.</w:t>
          </w:r>
        </w:p>
      </w:docPartBody>
    </w:docPart>
    <w:docPart>
      <w:docPartPr>
        <w:name w:val="7EEFF34508ED41B38121AAC47561C3D0"/>
        <w:category>
          <w:name w:val="General"/>
          <w:gallery w:val="placeholder"/>
        </w:category>
        <w:types>
          <w:type w:val="bbPlcHdr"/>
        </w:types>
        <w:behaviors>
          <w:behavior w:val="content"/>
        </w:behaviors>
        <w:guid w:val="{C77D60F1-F200-47B5-AF19-74F0C6DE1612}"/>
      </w:docPartPr>
      <w:docPartBody>
        <w:p w:rsidR="005F2BD5" w:rsidRDefault="00896F3F">
          <w:pPr>
            <w:pStyle w:val="7EEFF34508ED41B38121AAC47561C3D0"/>
          </w:pPr>
          <w:r w:rsidRPr="00E05B91">
            <w:rPr>
              <w:rStyle w:val="Textodelmarcadordeposicin"/>
            </w:rPr>
            <w:t>Haga clic o pulse aquí para escribir texto.</w:t>
          </w:r>
        </w:p>
      </w:docPartBody>
    </w:docPart>
    <w:docPart>
      <w:docPartPr>
        <w:name w:val="F1E582DEFD1A4356852CBFA83F135B90"/>
        <w:category>
          <w:name w:val="General"/>
          <w:gallery w:val="placeholder"/>
        </w:category>
        <w:types>
          <w:type w:val="bbPlcHdr"/>
        </w:types>
        <w:behaviors>
          <w:behavior w:val="content"/>
        </w:behaviors>
        <w:guid w:val="{AB98CA05-BB6B-4321-A353-56370A8EC055}"/>
      </w:docPartPr>
      <w:docPartBody>
        <w:p w:rsidR="005F2BD5" w:rsidRDefault="00BF45E4" w:rsidP="00BF45E4">
          <w:pPr>
            <w:pStyle w:val="F1E582DEFD1A4356852CBFA83F135B9012"/>
          </w:pPr>
          <w:r w:rsidRPr="00E05B91">
            <w:rPr>
              <w:rStyle w:val="Textodelmarcadordeposicin"/>
            </w:rPr>
            <w:t>Haga clic o pulse aquí para escribir texto.</w:t>
          </w:r>
        </w:p>
      </w:docPartBody>
    </w:docPart>
    <w:docPart>
      <w:docPartPr>
        <w:name w:val="C1CA9121C708418594FD54D3728F1747"/>
        <w:category>
          <w:name w:val="General"/>
          <w:gallery w:val="placeholder"/>
        </w:category>
        <w:types>
          <w:type w:val="bbPlcHdr"/>
        </w:types>
        <w:behaviors>
          <w:behavior w:val="content"/>
        </w:behaviors>
        <w:guid w:val="{34A7428E-701C-4175-9F3D-5363F4759953}"/>
      </w:docPartPr>
      <w:docPartBody>
        <w:p w:rsidR="00BF45E4" w:rsidRDefault="00BF45E4" w:rsidP="00BF45E4">
          <w:pPr>
            <w:pStyle w:val="C1CA9121C708418594FD54D3728F174711"/>
          </w:pPr>
          <w:r w:rsidRPr="00E05B91">
            <w:rPr>
              <w:rStyle w:val="Textodelmarcadordeposicin"/>
            </w:rPr>
            <w:t>Haga clic o pulse aquí para escribir texto.</w:t>
          </w:r>
        </w:p>
      </w:docPartBody>
    </w:docPart>
    <w:docPart>
      <w:docPartPr>
        <w:name w:val="FBCE6571C4EF4CCAB164F75C193BA047"/>
        <w:category>
          <w:name w:val="General"/>
          <w:gallery w:val="placeholder"/>
        </w:category>
        <w:types>
          <w:type w:val="bbPlcHdr"/>
        </w:types>
        <w:behaviors>
          <w:behavior w:val="content"/>
        </w:behaviors>
        <w:guid w:val="{8EA53934-5497-4D03-8382-4E0DBE4FC7E2}"/>
      </w:docPartPr>
      <w:docPartBody>
        <w:p w:rsidR="00D67C3C" w:rsidRDefault="00BF45E4" w:rsidP="00BF45E4">
          <w:pPr>
            <w:pStyle w:val="FBCE6571C4EF4CCAB164F75C193BA0472"/>
          </w:pPr>
          <w:r>
            <w:rPr>
              <w:color w:val="5B9BD5" w:themeColor="accent1"/>
              <w:sz w:val="64"/>
              <w:szCs w:val="64"/>
            </w:rPr>
            <w:t xml:space="preserve">Ingrese el Área </w:t>
          </w:r>
          <w:r w:rsidRPr="00021CD8">
            <w:rPr>
              <w:color w:val="5B9BD5" w:themeColor="accent1"/>
              <w:sz w:val="36"/>
              <w:szCs w:val="64"/>
            </w:rPr>
            <w:t>(Mayúscula fija)</w:t>
          </w:r>
        </w:p>
      </w:docPartBody>
    </w:docPart>
    <w:docPart>
      <w:docPartPr>
        <w:name w:val="EB1E6D1DDDC84A30AF411B9E0CCF6826"/>
        <w:category>
          <w:name w:val="General"/>
          <w:gallery w:val="placeholder"/>
        </w:category>
        <w:types>
          <w:type w:val="bbPlcHdr"/>
        </w:types>
        <w:behaviors>
          <w:behavior w:val="content"/>
        </w:behaviors>
        <w:guid w:val="{84370545-7500-4F9A-AC94-AE1542342154}"/>
      </w:docPartPr>
      <w:docPartBody>
        <w:p w:rsidR="00D67C3C" w:rsidRDefault="00BF45E4" w:rsidP="00BF45E4">
          <w:pPr>
            <w:pStyle w:val="EB1E6D1DDDC84A30AF411B9E0CCF68262"/>
          </w:pPr>
          <w:r w:rsidRPr="00E62E55">
            <w:rPr>
              <w:rStyle w:val="Textodelmarcadordeposicin"/>
              <w:sz w:val="40"/>
              <w:szCs w:val="40"/>
            </w:rPr>
            <w:t>Elija el respectivo periodo.</w:t>
          </w:r>
        </w:p>
      </w:docPartBody>
    </w:docPart>
    <w:docPart>
      <w:docPartPr>
        <w:name w:val="5FC8CD9BD9734AB7A09BA97B6AEF01FE"/>
        <w:category>
          <w:name w:val="General"/>
          <w:gallery w:val="placeholder"/>
        </w:category>
        <w:types>
          <w:type w:val="bbPlcHdr"/>
        </w:types>
        <w:behaviors>
          <w:behavior w:val="content"/>
        </w:behaviors>
        <w:guid w:val="{69FFA8FB-C57A-45C4-AF3F-E56CAC00CEE8}"/>
      </w:docPartPr>
      <w:docPartBody>
        <w:p w:rsidR="00D67C3C" w:rsidRDefault="00BF45E4" w:rsidP="00BF45E4">
          <w:pPr>
            <w:pStyle w:val="5FC8CD9BD9734AB7A09BA97B6AEF01FE2"/>
          </w:pPr>
          <w:r w:rsidRPr="00D72BBA">
            <w:rPr>
              <w:rStyle w:val="Textodelmarcadordeposicin"/>
            </w:rPr>
            <w:t xml:space="preserve">Elija </w:t>
          </w:r>
          <w:r>
            <w:rPr>
              <w:rStyle w:val="Textodelmarcadordeposicin"/>
            </w:rPr>
            <w:t>el Año</w:t>
          </w:r>
          <w:r w:rsidRPr="00D72BBA">
            <w:rPr>
              <w:rStyle w:val="Textodelmarcadordeposicin"/>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F3F"/>
    <w:rsid w:val="000A7277"/>
    <w:rsid w:val="001C233A"/>
    <w:rsid w:val="002A4225"/>
    <w:rsid w:val="003313EC"/>
    <w:rsid w:val="0037529C"/>
    <w:rsid w:val="003D3704"/>
    <w:rsid w:val="004D17A4"/>
    <w:rsid w:val="005F2BD5"/>
    <w:rsid w:val="00610609"/>
    <w:rsid w:val="006D061F"/>
    <w:rsid w:val="006E2837"/>
    <w:rsid w:val="00873C85"/>
    <w:rsid w:val="00896F3F"/>
    <w:rsid w:val="00A44FA5"/>
    <w:rsid w:val="00AB2BF9"/>
    <w:rsid w:val="00B74F73"/>
    <w:rsid w:val="00B8005C"/>
    <w:rsid w:val="00BE3734"/>
    <w:rsid w:val="00BF45E4"/>
    <w:rsid w:val="00D67C3C"/>
    <w:rsid w:val="00D96FF9"/>
    <w:rsid w:val="00DE70F8"/>
    <w:rsid w:val="00E96F82"/>
    <w:rsid w:val="00F3371F"/>
    <w:rsid w:val="00FD536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F45E4"/>
    <w:rPr>
      <w:color w:val="808080"/>
    </w:rPr>
  </w:style>
  <w:style w:type="paragraph" w:customStyle="1" w:styleId="120DA4E08A294EA593C24F6457F754B5">
    <w:name w:val="120DA4E08A294EA593C24F6457F754B5"/>
  </w:style>
  <w:style w:type="paragraph" w:customStyle="1" w:styleId="0E234E5404E740529DF7FB77612B0CAF">
    <w:name w:val="0E234E5404E740529DF7FB77612B0CAF"/>
  </w:style>
  <w:style w:type="paragraph" w:customStyle="1" w:styleId="7EEFF34508ED41B38121AAC47561C3D0">
    <w:name w:val="7EEFF34508ED41B38121AAC47561C3D0"/>
  </w:style>
  <w:style w:type="paragraph" w:customStyle="1" w:styleId="C1C1DF670CDD4249AC963145582B47CD">
    <w:name w:val="C1C1DF670CDD4249AC963145582B47CD"/>
  </w:style>
  <w:style w:type="paragraph" w:customStyle="1" w:styleId="62CA3DF26F344B869A4136A2AC00D44E">
    <w:name w:val="62CA3DF26F344B869A4136A2AC00D44E"/>
  </w:style>
  <w:style w:type="paragraph" w:customStyle="1" w:styleId="2CACC8C8BE6F4DA88D75CA474BE99F87">
    <w:name w:val="2CACC8C8BE6F4DA88D75CA474BE99F87"/>
  </w:style>
  <w:style w:type="paragraph" w:customStyle="1" w:styleId="D6961DFE267B451CB2FD8D0DBA3B6B53">
    <w:name w:val="D6961DFE267B451CB2FD8D0DBA3B6B53"/>
  </w:style>
  <w:style w:type="paragraph" w:customStyle="1" w:styleId="D1D6F7312BAF420D8463AE487C2140E2">
    <w:name w:val="D1D6F7312BAF420D8463AE487C2140E2"/>
  </w:style>
  <w:style w:type="paragraph" w:customStyle="1" w:styleId="E81059A09EF5404F8F36A08D02ADADF9">
    <w:name w:val="E81059A09EF5404F8F36A08D02ADADF9"/>
  </w:style>
  <w:style w:type="paragraph" w:customStyle="1" w:styleId="507B6EB3BF714831A75A0A4BDE5B886F">
    <w:name w:val="507B6EB3BF714831A75A0A4BDE5B886F"/>
  </w:style>
  <w:style w:type="paragraph" w:customStyle="1" w:styleId="698C81919CCB4087AA9A74AB40ADBAD6">
    <w:name w:val="698C81919CCB4087AA9A74AB40ADBAD6"/>
  </w:style>
  <w:style w:type="paragraph" w:customStyle="1" w:styleId="12A0E2B49F704F0D8ADF765407BA4FC2">
    <w:name w:val="12A0E2B49F704F0D8ADF765407BA4FC2"/>
  </w:style>
  <w:style w:type="paragraph" w:customStyle="1" w:styleId="F1E582DEFD1A4356852CBFA83F135B90">
    <w:name w:val="F1E582DEFD1A4356852CBFA83F135B90"/>
  </w:style>
  <w:style w:type="paragraph" w:customStyle="1" w:styleId="F2ED17FD37804B1BBA2D3C986B5DEB6B">
    <w:name w:val="F2ED17FD37804B1BBA2D3C986B5DEB6B"/>
  </w:style>
  <w:style w:type="paragraph" w:customStyle="1" w:styleId="22446971D9E24499ACC1DB2863FA0E17">
    <w:name w:val="22446971D9E24499ACC1DB2863FA0E17"/>
  </w:style>
  <w:style w:type="paragraph" w:customStyle="1" w:styleId="B6C00E200E314D2F8382D235A6DBC03F">
    <w:name w:val="B6C00E200E314D2F8382D235A6DBC03F"/>
  </w:style>
  <w:style w:type="paragraph" w:customStyle="1" w:styleId="DAFD925B3A4D4FB0A06272EECAE37FF6">
    <w:name w:val="DAFD925B3A4D4FB0A06272EECAE37FF6"/>
    <w:rsid w:val="00610609"/>
    <w:pPr>
      <w:spacing w:after="0" w:line="240" w:lineRule="auto"/>
    </w:pPr>
  </w:style>
  <w:style w:type="paragraph" w:customStyle="1" w:styleId="0050A7CDE579479BBC8CEBBC53257FAF">
    <w:name w:val="0050A7CDE579479BBC8CEBBC53257FAF"/>
    <w:rsid w:val="00610609"/>
    <w:pPr>
      <w:spacing w:after="0" w:line="240" w:lineRule="auto"/>
    </w:pPr>
  </w:style>
  <w:style w:type="paragraph" w:customStyle="1" w:styleId="DA2146F5E68B4D828F62C28DB712FAF8">
    <w:name w:val="DA2146F5E68B4D828F62C28DB712FAF8"/>
    <w:rsid w:val="00610609"/>
    <w:pPr>
      <w:spacing w:after="0" w:line="240" w:lineRule="auto"/>
    </w:pPr>
    <w:rPr>
      <w:rFonts w:ascii="Calibri" w:eastAsia="Calibri" w:hAnsi="Calibri" w:cs="Arial"/>
      <w:sz w:val="20"/>
      <w:szCs w:val="20"/>
    </w:rPr>
  </w:style>
  <w:style w:type="paragraph" w:customStyle="1" w:styleId="C1CA9121C708418594FD54D3728F1747">
    <w:name w:val="C1CA9121C708418594FD54D3728F1747"/>
    <w:rsid w:val="00610609"/>
    <w:pPr>
      <w:spacing w:after="0" w:line="240" w:lineRule="auto"/>
    </w:pPr>
    <w:rPr>
      <w:rFonts w:ascii="Calibri" w:eastAsia="Calibri" w:hAnsi="Calibri" w:cs="Arial"/>
      <w:sz w:val="20"/>
      <w:szCs w:val="20"/>
    </w:rPr>
  </w:style>
  <w:style w:type="paragraph" w:customStyle="1" w:styleId="120DA4E08A294EA593C24F6457F754B51">
    <w:name w:val="120DA4E08A294EA593C24F6457F754B51"/>
    <w:rsid w:val="00610609"/>
    <w:pPr>
      <w:spacing w:after="0" w:line="240" w:lineRule="auto"/>
    </w:pPr>
    <w:rPr>
      <w:rFonts w:ascii="Calibri" w:eastAsia="Calibri" w:hAnsi="Calibri" w:cs="Arial"/>
      <w:sz w:val="20"/>
      <w:szCs w:val="20"/>
    </w:rPr>
  </w:style>
  <w:style w:type="paragraph" w:customStyle="1" w:styleId="F1E582DEFD1A4356852CBFA83F135B901">
    <w:name w:val="F1E582DEFD1A4356852CBFA83F135B901"/>
    <w:rsid w:val="00610609"/>
    <w:pPr>
      <w:spacing w:after="0" w:line="240" w:lineRule="auto"/>
    </w:pPr>
    <w:rPr>
      <w:rFonts w:ascii="Calibri" w:eastAsia="Calibri" w:hAnsi="Calibri" w:cs="Arial"/>
      <w:sz w:val="20"/>
      <w:szCs w:val="20"/>
    </w:rPr>
  </w:style>
  <w:style w:type="paragraph" w:customStyle="1" w:styleId="DAFD925B3A4D4FB0A06272EECAE37FF61">
    <w:name w:val="DAFD925B3A4D4FB0A06272EECAE37FF61"/>
    <w:rsid w:val="00610609"/>
    <w:pPr>
      <w:spacing w:after="0" w:line="240" w:lineRule="auto"/>
    </w:pPr>
  </w:style>
  <w:style w:type="paragraph" w:customStyle="1" w:styleId="0050A7CDE579479BBC8CEBBC53257FAF1">
    <w:name w:val="0050A7CDE579479BBC8CEBBC53257FAF1"/>
    <w:rsid w:val="00610609"/>
    <w:pPr>
      <w:spacing w:after="0" w:line="240" w:lineRule="auto"/>
    </w:pPr>
  </w:style>
  <w:style w:type="paragraph" w:customStyle="1" w:styleId="B72812BDE8FB464DA908ACEC5BA6E82D">
    <w:name w:val="B72812BDE8FB464DA908ACEC5BA6E82D"/>
    <w:rsid w:val="00610609"/>
    <w:pPr>
      <w:spacing w:after="0" w:line="240" w:lineRule="auto"/>
    </w:pPr>
    <w:rPr>
      <w:rFonts w:ascii="Calibri" w:eastAsia="Calibri" w:hAnsi="Calibri" w:cs="Arial"/>
      <w:sz w:val="20"/>
      <w:szCs w:val="20"/>
    </w:rPr>
  </w:style>
  <w:style w:type="paragraph" w:customStyle="1" w:styleId="DA2146F5E68B4D828F62C28DB712FAF81">
    <w:name w:val="DA2146F5E68B4D828F62C28DB712FAF81"/>
    <w:rsid w:val="00610609"/>
    <w:pPr>
      <w:spacing w:after="0" w:line="240" w:lineRule="auto"/>
    </w:pPr>
    <w:rPr>
      <w:rFonts w:ascii="Calibri" w:eastAsia="Calibri" w:hAnsi="Calibri" w:cs="Arial"/>
      <w:sz w:val="20"/>
      <w:szCs w:val="20"/>
    </w:rPr>
  </w:style>
  <w:style w:type="paragraph" w:customStyle="1" w:styleId="C1CA9121C708418594FD54D3728F17471">
    <w:name w:val="C1CA9121C708418594FD54D3728F17471"/>
    <w:rsid w:val="00610609"/>
    <w:pPr>
      <w:spacing w:after="0" w:line="240" w:lineRule="auto"/>
    </w:pPr>
    <w:rPr>
      <w:rFonts w:ascii="Calibri" w:eastAsia="Calibri" w:hAnsi="Calibri" w:cs="Arial"/>
      <w:sz w:val="20"/>
      <w:szCs w:val="20"/>
    </w:rPr>
  </w:style>
  <w:style w:type="paragraph" w:customStyle="1" w:styleId="120DA4E08A294EA593C24F6457F754B52">
    <w:name w:val="120DA4E08A294EA593C24F6457F754B52"/>
    <w:rsid w:val="00610609"/>
    <w:pPr>
      <w:spacing w:after="0" w:line="240" w:lineRule="auto"/>
    </w:pPr>
    <w:rPr>
      <w:rFonts w:ascii="Calibri" w:eastAsia="Calibri" w:hAnsi="Calibri" w:cs="Arial"/>
      <w:sz w:val="20"/>
      <w:szCs w:val="20"/>
    </w:rPr>
  </w:style>
  <w:style w:type="paragraph" w:customStyle="1" w:styleId="F1E582DEFD1A4356852CBFA83F135B902">
    <w:name w:val="F1E582DEFD1A4356852CBFA83F135B902"/>
    <w:rsid w:val="00610609"/>
    <w:pPr>
      <w:spacing w:after="0" w:line="240" w:lineRule="auto"/>
    </w:pPr>
    <w:rPr>
      <w:rFonts w:ascii="Calibri" w:eastAsia="Calibri" w:hAnsi="Calibri" w:cs="Arial"/>
      <w:sz w:val="20"/>
      <w:szCs w:val="20"/>
    </w:rPr>
  </w:style>
  <w:style w:type="paragraph" w:customStyle="1" w:styleId="DAFD925B3A4D4FB0A06272EECAE37FF62">
    <w:name w:val="DAFD925B3A4D4FB0A06272EECAE37FF62"/>
    <w:rsid w:val="00610609"/>
    <w:pPr>
      <w:spacing w:after="0" w:line="240" w:lineRule="auto"/>
    </w:pPr>
  </w:style>
  <w:style w:type="paragraph" w:customStyle="1" w:styleId="0050A7CDE579479BBC8CEBBC53257FAF2">
    <w:name w:val="0050A7CDE579479BBC8CEBBC53257FAF2"/>
    <w:rsid w:val="00610609"/>
    <w:pPr>
      <w:spacing w:after="0" w:line="240" w:lineRule="auto"/>
    </w:pPr>
  </w:style>
  <w:style w:type="paragraph" w:customStyle="1" w:styleId="B72812BDE8FB464DA908ACEC5BA6E82D1">
    <w:name w:val="B72812BDE8FB464DA908ACEC5BA6E82D1"/>
    <w:rsid w:val="00610609"/>
    <w:pPr>
      <w:spacing w:after="0" w:line="240" w:lineRule="auto"/>
    </w:pPr>
    <w:rPr>
      <w:rFonts w:ascii="Calibri" w:eastAsia="Calibri" w:hAnsi="Calibri" w:cs="Arial"/>
      <w:sz w:val="20"/>
      <w:szCs w:val="20"/>
    </w:rPr>
  </w:style>
  <w:style w:type="paragraph" w:customStyle="1" w:styleId="DA2146F5E68B4D828F62C28DB712FAF82">
    <w:name w:val="DA2146F5E68B4D828F62C28DB712FAF82"/>
    <w:rsid w:val="00610609"/>
    <w:pPr>
      <w:spacing w:after="0" w:line="240" w:lineRule="auto"/>
    </w:pPr>
    <w:rPr>
      <w:rFonts w:ascii="Calibri" w:eastAsia="Calibri" w:hAnsi="Calibri" w:cs="Arial"/>
      <w:sz w:val="20"/>
      <w:szCs w:val="20"/>
    </w:rPr>
  </w:style>
  <w:style w:type="paragraph" w:customStyle="1" w:styleId="C1CA9121C708418594FD54D3728F17472">
    <w:name w:val="C1CA9121C708418594FD54D3728F17472"/>
    <w:rsid w:val="00610609"/>
    <w:pPr>
      <w:spacing w:after="0" w:line="240" w:lineRule="auto"/>
    </w:pPr>
    <w:rPr>
      <w:rFonts w:ascii="Calibri" w:eastAsia="Calibri" w:hAnsi="Calibri" w:cs="Arial"/>
      <w:sz w:val="20"/>
      <w:szCs w:val="20"/>
    </w:rPr>
  </w:style>
  <w:style w:type="paragraph" w:customStyle="1" w:styleId="120DA4E08A294EA593C24F6457F754B53">
    <w:name w:val="120DA4E08A294EA593C24F6457F754B53"/>
    <w:rsid w:val="00610609"/>
    <w:pPr>
      <w:spacing w:after="0" w:line="240" w:lineRule="auto"/>
    </w:pPr>
    <w:rPr>
      <w:rFonts w:ascii="Calibri" w:eastAsia="Calibri" w:hAnsi="Calibri" w:cs="Arial"/>
      <w:sz w:val="20"/>
      <w:szCs w:val="20"/>
    </w:rPr>
  </w:style>
  <w:style w:type="paragraph" w:customStyle="1" w:styleId="F1E582DEFD1A4356852CBFA83F135B903">
    <w:name w:val="F1E582DEFD1A4356852CBFA83F135B903"/>
    <w:rsid w:val="00610609"/>
    <w:pPr>
      <w:spacing w:after="0" w:line="240" w:lineRule="auto"/>
    </w:pPr>
    <w:rPr>
      <w:rFonts w:ascii="Calibri" w:eastAsia="Calibri" w:hAnsi="Calibri" w:cs="Arial"/>
      <w:sz w:val="20"/>
      <w:szCs w:val="20"/>
    </w:rPr>
  </w:style>
  <w:style w:type="paragraph" w:customStyle="1" w:styleId="DAFD925B3A4D4FB0A06272EECAE37FF63">
    <w:name w:val="DAFD925B3A4D4FB0A06272EECAE37FF63"/>
    <w:rsid w:val="00610609"/>
    <w:pPr>
      <w:spacing w:after="0" w:line="240" w:lineRule="auto"/>
    </w:pPr>
  </w:style>
  <w:style w:type="paragraph" w:customStyle="1" w:styleId="0050A7CDE579479BBC8CEBBC53257FAF3">
    <w:name w:val="0050A7CDE579479BBC8CEBBC53257FAF3"/>
    <w:rsid w:val="00610609"/>
    <w:pPr>
      <w:spacing w:after="0" w:line="240" w:lineRule="auto"/>
    </w:pPr>
  </w:style>
  <w:style w:type="paragraph" w:customStyle="1" w:styleId="B72812BDE8FB464DA908ACEC5BA6E82D2">
    <w:name w:val="B72812BDE8FB464DA908ACEC5BA6E82D2"/>
    <w:rsid w:val="00610609"/>
    <w:pPr>
      <w:spacing w:after="0" w:line="240" w:lineRule="auto"/>
    </w:pPr>
    <w:rPr>
      <w:rFonts w:ascii="Calibri" w:eastAsia="Calibri" w:hAnsi="Calibri" w:cs="Arial"/>
      <w:sz w:val="20"/>
      <w:szCs w:val="20"/>
    </w:rPr>
  </w:style>
  <w:style w:type="paragraph" w:customStyle="1" w:styleId="ABA666DBE749475784A97377811344B3">
    <w:name w:val="ABA666DBE749475784A97377811344B3"/>
    <w:rsid w:val="00610609"/>
    <w:pPr>
      <w:spacing w:after="0" w:line="240" w:lineRule="auto"/>
    </w:pPr>
    <w:rPr>
      <w:rFonts w:ascii="Calibri" w:eastAsia="Calibri" w:hAnsi="Calibri" w:cs="Arial"/>
      <w:sz w:val="20"/>
      <w:szCs w:val="20"/>
    </w:rPr>
  </w:style>
  <w:style w:type="paragraph" w:customStyle="1" w:styleId="DA2146F5E68B4D828F62C28DB712FAF83">
    <w:name w:val="DA2146F5E68B4D828F62C28DB712FAF83"/>
    <w:rsid w:val="00610609"/>
    <w:pPr>
      <w:spacing w:after="0" w:line="240" w:lineRule="auto"/>
    </w:pPr>
    <w:rPr>
      <w:rFonts w:ascii="Calibri" w:eastAsia="Calibri" w:hAnsi="Calibri" w:cs="Arial"/>
      <w:sz w:val="20"/>
      <w:szCs w:val="20"/>
    </w:rPr>
  </w:style>
  <w:style w:type="paragraph" w:customStyle="1" w:styleId="C1CA9121C708418594FD54D3728F17473">
    <w:name w:val="C1CA9121C708418594FD54D3728F17473"/>
    <w:rsid w:val="00610609"/>
    <w:pPr>
      <w:spacing w:after="0" w:line="240" w:lineRule="auto"/>
    </w:pPr>
    <w:rPr>
      <w:rFonts w:ascii="Calibri" w:eastAsia="Calibri" w:hAnsi="Calibri" w:cs="Arial"/>
      <w:sz w:val="20"/>
      <w:szCs w:val="20"/>
    </w:rPr>
  </w:style>
  <w:style w:type="paragraph" w:customStyle="1" w:styleId="120DA4E08A294EA593C24F6457F754B54">
    <w:name w:val="120DA4E08A294EA593C24F6457F754B54"/>
    <w:rsid w:val="00610609"/>
    <w:pPr>
      <w:spacing w:after="0" w:line="240" w:lineRule="auto"/>
    </w:pPr>
    <w:rPr>
      <w:rFonts w:ascii="Calibri" w:eastAsia="Calibri" w:hAnsi="Calibri" w:cs="Arial"/>
      <w:sz w:val="20"/>
      <w:szCs w:val="20"/>
    </w:rPr>
  </w:style>
  <w:style w:type="paragraph" w:customStyle="1" w:styleId="F1E582DEFD1A4356852CBFA83F135B904">
    <w:name w:val="F1E582DEFD1A4356852CBFA83F135B904"/>
    <w:rsid w:val="00610609"/>
    <w:pPr>
      <w:spacing w:after="0" w:line="240" w:lineRule="auto"/>
    </w:pPr>
    <w:rPr>
      <w:rFonts w:ascii="Calibri" w:eastAsia="Calibri" w:hAnsi="Calibri" w:cs="Arial"/>
      <w:sz w:val="20"/>
      <w:szCs w:val="20"/>
    </w:rPr>
  </w:style>
  <w:style w:type="paragraph" w:customStyle="1" w:styleId="2A73F155C4BD48C6A6C82047FA7C68BC">
    <w:name w:val="2A73F155C4BD48C6A6C82047FA7C68BC"/>
    <w:rsid w:val="00610609"/>
  </w:style>
  <w:style w:type="paragraph" w:customStyle="1" w:styleId="DAFD925B3A4D4FB0A06272EECAE37FF64">
    <w:name w:val="DAFD925B3A4D4FB0A06272EECAE37FF64"/>
    <w:rsid w:val="00610609"/>
    <w:pPr>
      <w:spacing w:after="0" w:line="240" w:lineRule="auto"/>
    </w:pPr>
  </w:style>
  <w:style w:type="paragraph" w:customStyle="1" w:styleId="0050A7CDE579479BBC8CEBBC53257FAF4">
    <w:name w:val="0050A7CDE579479BBC8CEBBC53257FAF4"/>
    <w:rsid w:val="00610609"/>
    <w:pPr>
      <w:spacing w:after="0" w:line="240" w:lineRule="auto"/>
    </w:pPr>
  </w:style>
  <w:style w:type="paragraph" w:customStyle="1" w:styleId="2A73F155C4BD48C6A6C82047FA7C68BC1">
    <w:name w:val="2A73F155C4BD48C6A6C82047FA7C68BC1"/>
    <w:rsid w:val="00610609"/>
    <w:pPr>
      <w:spacing w:after="0" w:line="240" w:lineRule="auto"/>
    </w:pPr>
    <w:rPr>
      <w:rFonts w:ascii="Calibri" w:eastAsia="Calibri" w:hAnsi="Calibri" w:cs="Arial"/>
      <w:sz w:val="20"/>
      <w:szCs w:val="20"/>
    </w:rPr>
  </w:style>
  <w:style w:type="paragraph" w:customStyle="1" w:styleId="B2C828DBDAB8473D9739B19E7C4EFF48">
    <w:name w:val="B2C828DBDAB8473D9739B19E7C4EFF48"/>
    <w:rsid w:val="00610609"/>
    <w:pPr>
      <w:spacing w:after="0" w:line="240" w:lineRule="auto"/>
    </w:pPr>
    <w:rPr>
      <w:rFonts w:ascii="Calibri" w:eastAsia="Calibri" w:hAnsi="Calibri" w:cs="Arial"/>
      <w:sz w:val="20"/>
      <w:szCs w:val="20"/>
    </w:rPr>
  </w:style>
  <w:style w:type="paragraph" w:customStyle="1" w:styleId="DA2146F5E68B4D828F62C28DB712FAF84">
    <w:name w:val="DA2146F5E68B4D828F62C28DB712FAF84"/>
    <w:rsid w:val="00610609"/>
    <w:pPr>
      <w:spacing w:after="0" w:line="240" w:lineRule="auto"/>
    </w:pPr>
    <w:rPr>
      <w:rFonts w:ascii="Calibri" w:eastAsia="Calibri" w:hAnsi="Calibri" w:cs="Arial"/>
      <w:sz w:val="20"/>
      <w:szCs w:val="20"/>
    </w:rPr>
  </w:style>
  <w:style w:type="paragraph" w:customStyle="1" w:styleId="C1CA9121C708418594FD54D3728F17474">
    <w:name w:val="C1CA9121C708418594FD54D3728F17474"/>
    <w:rsid w:val="00610609"/>
    <w:pPr>
      <w:spacing w:after="0" w:line="240" w:lineRule="auto"/>
    </w:pPr>
    <w:rPr>
      <w:rFonts w:ascii="Calibri" w:eastAsia="Calibri" w:hAnsi="Calibri" w:cs="Arial"/>
      <w:sz w:val="20"/>
      <w:szCs w:val="20"/>
    </w:rPr>
  </w:style>
  <w:style w:type="paragraph" w:customStyle="1" w:styleId="120DA4E08A294EA593C24F6457F754B55">
    <w:name w:val="120DA4E08A294EA593C24F6457F754B55"/>
    <w:rsid w:val="00610609"/>
    <w:pPr>
      <w:spacing w:after="0" w:line="240" w:lineRule="auto"/>
    </w:pPr>
    <w:rPr>
      <w:rFonts w:ascii="Calibri" w:eastAsia="Calibri" w:hAnsi="Calibri" w:cs="Arial"/>
      <w:sz w:val="20"/>
      <w:szCs w:val="20"/>
    </w:rPr>
  </w:style>
  <w:style w:type="paragraph" w:customStyle="1" w:styleId="F1E582DEFD1A4356852CBFA83F135B905">
    <w:name w:val="F1E582DEFD1A4356852CBFA83F135B905"/>
    <w:rsid w:val="00610609"/>
    <w:pPr>
      <w:spacing w:after="0" w:line="240" w:lineRule="auto"/>
    </w:pPr>
    <w:rPr>
      <w:rFonts w:ascii="Calibri" w:eastAsia="Calibri" w:hAnsi="Calibri" w:cs="Arial"/>
      <w:sz w:val="20"/>
      <w:szCs w:val="20"/>
    </w:rPr>
  </w:style>
  <w:style w:type="paragraph" w:customStyle="1" w:styleId="DAFD925B3A4D4FB0A06272EECAE37FF65">
    <w:name w:val="DAFD925B3A4D4FB0A06272EECAE37FF65"/>
    <w:rsid w:val="00610609"/>
    <w:pPr>
      <w:spacing w:after="0" w:line="240" w:lineRule="auto"/>
    </w:pPr>
  </w:style>
  <w:style w:type="paragraph" w:customStyle="1" w:styleId="2A73F155C4BD48C6A6C82047FA7C68BC2">
    <w:name w:val="2A73F155C4BD48C6A6C82047FA7C68BC2"/>
    <w:rsid w:val="00610609"/>
    <w:pPr>
      <w:spacing w:after="0" w:line="240" w:lineRule="auto"/>
    </w:pPr>
    <w:rPr>
      <w:rFonts w:ascii="Calibri" w:eastAsia="Calibri" w:hAnsi="Calibri" w:cs="Arial"/>
      <w:sz w:val="20"/>
      <w:szCs w:val="20"/>
    </w:rPr>
  </w:style>
  <w:style w:type="paragraph" w:customStyle="1" w:styleId="B2C828DBDAB8473D9739B19E7C4EFF481">
    <w:name w:val="B2C828DBDAB8473D9739B19E7C4EFF481"/>
    <w:rsid w:val="00610609"/>
    <w:pPr>
      <w:spacing w:after="0" w:line="240" w:lineRule="auto"/>
    </w:pPr>
    <w:rPr>
      <w:rFonts w:ascii="Calibri" w:eastAsia="Calibri" w:hAnsi="Calibri" w:cs="Arial"/>
      <w:sz w:val="20"/>
      <w:szCs w:val="20"/>
    </w:rPr>
  </w:style>
  <w:style w:type="paragraph" w:customStyle="1" w:styleId="C1CA9121C708418594FD54D3728F17475">
    <w:name w:val="C1CA9121C708418594FD54D3728F17475"/>
    <w:rsid w:val="00610609"/>
    <w:pPr>
      <w:spacing w:after="0" w:line="240" w:lineRule="auto"/>
    </w:pPr>
    <w:rPr>
      <w:rFonts w:ascii="Calibri" w:eastAsia="Calibri" w:hAnsi="Calibri" w:cs="Arial"/>
      <w:sz w:val="20"/>
      <w:szCs w:val="20"/>
    </w:rPr>
  </w:style>
  <w:style w:type="paragraph" w:customStyle="1" w:styleId="120DA4E08A294EA593C24F6457F754B56">
    <w:name w:val="120DA4E08A294EA593C24F6457F754B56"/>
    <w:rsid w:val="00610609"/>
    <w:pPr>
      <w:spacing w:after="0" w:line="240" w:lineRule="auto"/>
    </w:pPr>
    <w:rPr>
      <w:rFonts w:ascii="Calibri" w:eastAsia="Calibri" w:hAnsi="Calibri" w:cs="Arial"/>
      <w:sz w:val="20"/>
      <w:szCs w:val="20"/>
    </w:rPr>
  </w:style>
  <w:style w:type="paragraph" w:customStyle="1" w:styleId="F1E582DEFD1A4356852CBFA83F135B906">
    <w:name w:val="F1E582DEFD1A4356852CBFA83F135B906"/>
    <w:rsid w:val="00610609"/>
    <w:pPr>
      <w:spacing w:after="0" w:line="240" w:lineRule="auto"/>
    </w:pPr>
    <w:rPr>
      <w:rFonts w:ascii="Calibri" w:eastAsia="Calibri" w:hAnsi="Calibri" w:cs="Arial"/>
      <w:sz w:val="20"/>
      <w:szCs w:val="20"/>
    </w:rPr>
  </w:style>
  <w:style w:type="paragraph" w:customStyle="1" w:styleId="2A73F155C4BD48C6A6C82047FA7C68BC3">
    <w:name w:val="2A73F155C4BD48C6A6C82047FA7C68BC3"/>
    <w:rsid w:val="00610609"/>
    <w:pPr>
      <w:spacing w:after="0" w:line="240" w:lineRule="auto"/>
    </w:pPr>
    <w:rPr>
      <w:rFonts w:ascii="Calibri" w:eastAsia="Calibri" w:hAnsi="Calibri" w:cs="Arial"/>
      <w:sz w:val="20"/>
      <w:szCs w:val="20"/>
    </w:rPr>
  </w:style>
  <w:style w:type="paragraph" w:customStyle="1" w:styleId="B2C828DBDAB8473D9739B19E7C4EFF482">
    <w:name w:val="B2C828DBDAB8473D9739B19E7C4EFF482"/>
    <w:rsid w:val="00610609"/>
    <w:pPr>
      <w:spacing w:after="0" w:line="240" w:lineRule="auto"/>
    </w:pPr>
    <w:rPr>
      <w:rFonts w:ascii="Calibri" w:eastAsia="Calibri" w:hAnsi="Calibri" w:cs="Arial"/>
      <w:sz w:val="20"/>
      <w:szCs w:val="20"/>
    </w:rPr>
  </w:style>
  <w:style w:type="paragraph" w:customStyle="1" w:styleId="DAFD925B3A4D4FB0A06272EECAE37FF66">
    <w:name w:val="DAFD925B3A4D4FB0A06272EECAE37FF66"/>
    <w:rsid w:val="00610609"/>
    <w:pPr>
      <w:spacing w:after="0" w:line="240" w:lineRule="auto"/>
    </w:pPr>
  </w:style>
  <w:style w:type="paragraph" w:customStyle="1" w:styleId="C1CA9121C708418594FD54D3728F17476">
    <w:name w:val="C1CA9121C708418594FD54D3728F17476"/>
    <w:rsid w:val="00610609"/>
    <w:pPr>
      <w:spacing w:after="0" w:line="240" w:lineRule="auto"/>
    </w:pPr>
    <w:rPr>
      <w:rFonts w:ascii="Calibri" w:eastAsia="Calibri" w:hAnsi="Calibri" w:cs="Arial"/>
      <w:sz w:val="20"/>
      <w:szCs w:val="20"/>
    </w:rPr>
  </w:style>
  <w:style w:type="paragraph" w:customStyle="1" w:styleId="120DA4E08A294EA593C24F6457F754B57">
    <w:name w:val="120DA4E08A294EA593C24F6457F754B57"/>
    <w:rsid w:val="00610609"/>
    <w:pPr>
      <w:spacing w:after="0" w:line="240" w:lineRule="auto"/>
    </w:pPr>
    <w:rPr>
      <w:rFonts w:ascii="Calibri" w:eastAsia="Calibri" w:hAnsi="Calibri" w:cs="Arial"/>
      <w:sz w:val="20"/>
      <w:szCs w:val="20"/>
    </w:rPr>
  </w:style>
  <w:style w:type="paragraph" w:customStyle="1" w:styleId="F1E582DEFD1A4356852CBFA83F135B907">
    <w:name w:val="F1E582DEFD1A4356852CBFA83F135B907"/>
    <w:rsid w:val="00610609"/>
    <w:pPr>
      <w:spacing w:after="0" w:line="240" w:lineRule="auto"/>
    </w:pPr>
    <w:rPr>
      <w:rFonts w:ascii="Calibri" w:eastAsia="Calibri" w:hAnsi="Calibri" w:cs="Arial"/>
      <w:sz w:val="20"/>
      <w:szCs w:val="20"/>
    </w:rPr>
  </w:style>
  <w:style w:type="paragraph" w:customStyle="1" w:styleId="2A73F155C4BD48C6A6C82047FA7C68BC4">
    <w:name w:val="2A73F155C4BD48C6A6C82047FA7C68BC4"/>
    <w:rsid w:val="00610609"/>
    <w:pPr>
      <w:spacing w:after="0" w:line="240" w:lineRule="auto"/>
    </w:pPr>
    <w:rPr>
      <w:rFonts w:ascii="Calibri" w:eastAsia="Calibri" w:hAnsi="Calibri" w:cs="Arial"/>
      <w:sz w:val="20"/>
      <w:szCs w:val="20"/>
    </w:rPr>
  </w:style>
  <w:style w:type="paragraph" w:customStyle="1" w:styleId="B2C828DBDAB8473D9739B19E7C4EFF483">
    <w:name w:val="B2C828DBDAB8473D9739B19E7C4EFF483"/>
    <w:rsid w:val="00610609"/>
    <w:pPr>
      <w:spacing w:after="0" w:line="240" w:lineRule="auto"/>
    </w:pPr>
    <w:rPr>
      <w:rFonts w:ascii="Calibri" w:eastAsia="Calibri" w:hAnsi="Calibri" w:cs="Arial"/>
      <w:sz w:val="20"/>
      <w:szCs w:val="20"/>
    </w:rPr>
  </w:style>
  <w:style w:type="paragraph" w:customStyle="1" w:styleId="DAFD925B3A4D4FB0A06272EECAE37FF67">
    <w:name w:val="DAFD925B3A4D4FB0A06272EECAE37FF67"/>
    <w:rsid w:val="00610609"/>
    <w:pPr>
      <w:spacing w:after="0" w:line="240" w:lineRule="auto"/>
    </w:pPr>
  </w:style>
  <w:style w:type="paragraph" w:customStyle="1" w:styleId="CBD7D1F1223C42D9B2ECF8DB7152747A">
    <w:name w:val="CBD7D1F1223C42D9B2ECF8DB7152747A"/>
    <w:rsid w:val="00610609"/>
    <w:pPr>
      <w:spacing w:after="0" w:line="240" w:lineRule="auto"/>
    </w:pPr>
  </w:style>
  <w:style w:type="paragraph" w:customStyle="1" w:styleId="C1CA9121C708418594FD54D3728F17477">
    <w:name w:val="C1CA9121C708418594FD54D3728F17477"/>
    <w:rsid w:val="00610609"/>
    <w:pPr>
      <w:spacing w:after="0" w:line="240" w:lineRule="auto"/>
    </w:pPr>
    <w:rPr>
      <w:rFonts w:ascii="Calibri" w:eastAsia="Calibri" w:hAnsi="Calibri" w:cs="Arial"/>
      <w:sz w:val="20"/>
      <w:szCs w:val="20"/>
    </w:rPr>
  </w:style>
  <w:style w:type="paragraph" w:customStyle="1" w:styleId="120DA4E08A294EA593C24F6457F754B58">
    <w:name w:val="120DA4E08A294EA593C24F6457F754B58"/>
    <w:rsid w:val="00610609"/>
    <w:pPr>
      <w:spacing w:after="0" w:line="240" w:lineRule="auto"/>
    </w:pPr>
    <w:rPr>
      <w:rFonts w:ascii="Calibri" w:eastAsia="Calibri" w:hAnsi="Calibri" w:cs="Arial"/>
      <w:sz w:val="20"/>
      <w:szCs w:val="20"/>
    </w:rPr>
  </w:style>
  <w:style w:type="paragraph" w:customStyle="1" w:styleId="F1E582DEFD1A4356852CBFA83F135B908">
    <w:name w:val="F1E582DEFD1A4356852CBFA83F135B908"/>
    <w:rsid w:val="00610609"/>
    <w:pPr>
      <w:spacing w:after="0" w:line="240" w:lineRule="auto"/>
    </w:pPr>
    <w:rPr>
      <w:rFonts w:ascii="Calibri" w:eastAsia="Calibri" w:hAnsi="Calibri" w:cs="Arial"/>
      <w:sz w:val="20"/>
      <w:szCs w:val="20"/>
    </w:rPr>
  </w:style>
  <w:style w:type="paragraph" w:customStyle="1" w:styleId="2A73F155C4BD48C6A6C82047FA7C68BC5">
    <w:name w:val="2A73F155C4BD48C6A6C82047FA7C68BC5"/>
    <w:rsid w:val="00610609"/>
    <w:pPr>
      <w:spacing w:after="0" w:line="240" w:lineRule="auto"/>
    </w:pPr>
    <w:rPr>
      <w:rFonts w:ascii="Calibri" w:eastAsia="Calibri" w:hAnsi="Calibri" w:cs="Arial"/>
      <w:sz w:val="20"/>
      <w:szCs w:val="20"/>
    </w:rPr>
  </w:style>
  <w:style w:type="paragraph" w:customStyle="1" w:styleId="B2C828DBDAB8473D9739B19E7C4EFF484">
    <w:name w:val="B2C828DBDAB8473D9739B19E7C4EFF484"/>
    <w:rsid w:val="00610609"/>
    <w:pPr>
      <w:spacing w:after="0" w:line="240" w:lineRule="auto"/>
    </w:pPr>
    <w:rPr>
      <w:rFonts w:ascii="Calibri" w:eastAsia="Calibri" w:hAnsi="Calibri" w:cs="Arial"/>
      <w:sz w:val="20"/>
      <w:szCs w:val="20"/>
    </w:rPr>
  </w:style>
  <w:style w:type="paragraph" w:customStyle="1" w:styleId="DAFD925B3A4D4FB0A06272EECAE37FF68">
    <w:name w:val="DAFD925B3A4D4FB0A06272EECAE37FF68"/>
    <w:rsid w:val="00610609"/>
    <w:pPr>
      <w:spacing w:after="0" w:line="240" w:lineRule="auto"/>
    </w:pPr>
  </w:style>
  <w:style w:type="paragraph" w:customStyle="1" w:styleId="CBD7D1F1223C42D9B2ECF8DB7152747A1">
    <w:name w:val="CBD7D1F1223C42D9B2ECF8DB7152747A1"/>
    <w:rsid w:val="00610609"/>
    <w:pPr>
      <w:spacing w:after="0" w:line="240" w:lineRule="auto"/>
    </w:pPr>
  </w:style>
  <w:style w:type="paragraph" w:customStyle="1" w:styleId="C1CA9121C708418594FD54D3728F17478">
    <w:name w:val="C1CA9121C708418594FD54D3728F17478"/>
    <w:rsid w:val="00610609"/>
    <w:pPr>
      <w:spacing w:after="0" w:line="240" w:lineRule="auto"/>
    </w:pPr>
    <w:rPr>
      <w:rFonts w:ascii="Calibri" w:eastAsia="Calibri" w:hAnsi="Calibri" w:cs="Arial"/>
      <w:sz w:val="20"/>
      <w:szCs w:val="20"/>
    </w:rPr>
  </w:style>
  <w:style w:type="paragraph" w:customStyle="1" w:styleId="120DA4E08A294EA593C24F6457F754B59">
    <w:name w:val="120DA4E08A294EA593C24F6457F754B59"/>
    <w:rsid w:val="00610609"/>
    <w:pPr>
      <w:spacing w:after="0" w:line="240" w:lineRule="auto"/>
    </w:pPr>
    <w:rPr>
      <w:rFonts w:ascii="Calibri" w:eastAsia="Calibri" w:hAnsi="Calibri" w:cs="Arial"/>
      <w:sz w:val="20"/>
      <w:szCs w:val="20"/>
    </w:rPr>
  </w:style>
  <w:style w:type="paragraph" w:customStyle="1" w:styleId="F1E582DEFD1A4356852CBFA83F135B909">
    <w:name w:val="F1E582DEFD1A4356852CBFA83F135B909"/>
    <w:rsid w:val="00610609"/>
    <w:pPr>
      <w:spacing w:after="0" w:line="240" w:lineRule="auto"/>
    </w:pPr>
    <w:rPr>
      <w:rFonts w:ascii="Calibri" w:eastAsia="Calibri" w:hAnsi="Calibri" w:cs="Arial"/>
      <w:sz w:val="20"/>
      <w:szCs w:val="20"/>
    </w:rPr>
  </w:style>
  <w:style w:type="paragraph" w:customStyle="1" w:styleId="DAFD925B3A4D4FB0A06272EECAE37FF69">
    <w:name w:val="DAFD925B3A4D4FB0A06272EECAE37FF69"/>
    <w:rsid w:val="00BF45E4"/>
    <w:pPr>
      <w:spacing w:after="0" w:line="240" w:lineRule="auto"/>
    </w:pPr>
  </w:style>
  <w:style w:type="paragraph" w:customStyle="1" w:styleId="CBD7D1F1223C42D9B2ECF8DB7152747A2">
    <w:name w:val="CBD7D1F1223C42D9B2ECF8DB7152747A2"/>
    <w:rsid w:val="00BF45E4"/>
    <w:pPr>
      <w:spacing w:after="0" w:line="240" w:lineRule="auto"/>
    </w:pPr>
  </w:style>
  <w:style w:type="paragraph" w:customStyle="1" w:styleId="FBCE6571C4EF4CCAB164F75C193BA047">
    <w:name w:val="FBCE6571C4EF4CCAB164F75C193BA047"/>
    <w:rsid w:val="00BF45E4"/>
    <w:pPr>
      <w:spacing w:after="0" w:line="240" w:lineRule="auto"/>
    </w:pPr>
    <w:rPr>
      <w:rFonts w:ascii="Calibri" w:eastAsia="Calibri" w:hAnsi="Calibri" w:cs="Arial"/>
      <w:sz w:val="20"/>
      <w:szCs w:val="20"/>
    </w:rPr>
  </w:style>
  <w:style w:type="paragraph" w:customStyle="1" w:styleId="EB1E6D1DDDC84A30AF411B9E0CCF6826">
    <w:name w:val="EB1E6D1DDDC84A30AF411B9E0CCF6826"/>
    <w:rsid w:val="00BF45E4"/>
    <w:pPr>
      <w:spacing w:after="0" w:line="240" w:lineRule="auto"/>
    </w:pPr>
    <w:rPr>
      <w:rFonts w:ascii="Calibri" w:eastAsia="Calibri" w:hAnsi="Calibri" w:cs="Arial"/>
      <w:sz w:val="20"/>
      <w:szCs w:val="20"/>
    </w:rPr>
  </w:style>
  <w:style w:type="paragraph" w:customStyle="1" w:styleId="5FC8CD9BD9734AB7A09BA97B6AEF01FE">
    <w:name w:val="5FC8CD9BD9734AB7A09BA97B6AEF01FE"/>
    <w:rsid w:val="00BF45E4"/>
    <w:pPr>
      <w:spacing w:after="0" w:line="240" w:lineRule="auto"/>
    </w:pPr>
    <w:rPr>
      <w:rFonts w:ascii="Calibri" w:eastAsia="Calibri" w:hAnsi="Calibri" w:cs="Arial"/>
      <w:sz w:val="20"/>
      <w:szCs w:val="20"/>
    </w:rPr>
  </w:style>
  <w:style w:type="paragraph" w:customStyle="1" w:styleId="C1CA9121C708418594FD54D3728F17479">
    <w:name w:val="C1CA9121C708418594FD54D3728F17479"/>
    <w:rsid w:val="00BF45E4"/>
    <w:pPr>
      <w:spacing w:after="0" w:line="240" w:lineRule="auto"/>
    </w:pPr>
    <w:rPr>
      <w:rFonts w:ascii="Calibri" w:eastAsia="Calibri" w:hAnsi="Calibri" w:cs="Arial"/>
      <w:sz w:val="20"/>
      <w:szCs w:val="20"/>
    </w:rPr>
  </w:style>
  <w:style w:type="paragraph" w:customStyle="1" w:styleId="120DA4E08A294EA593C24F6457F754B510">
    <w:name w:val="120DA4E08A294EA593C24F6457F754B510"/>
    <w:rsid w:val="00BF45E4"/>
    <w:pPr>
      <w:spacing w:after="0" w:line="240" w:lineRule="auto"/>
    </w:pPr>
    <w:rPr>
      <w:rFonts w:ascii="Calibri" w:eastAsia="Calibri" w:hAnsi="Calibri" w:cs="Arial"/>
      <w:sz w:val="20"/>
      <w:szCs w:val="20"/>
    </w:rPr>
  </w:style>
  <w:style w:type="paragraph" w:customStyle="1" w:styleId="F1E582DEFD1A4356852CBFA83F135B9010">
    <w:name w:val="F1E582DEFD1A4356852CBFA83F135B9010"/>
    <w:rsid w:val="00BF45E4"/>
    <w:pPr>
      <w:spacing w:after="0" w:line="240" w:lineRule="auto"/>
    </w:pPr>
    <w:rPr>
      <w:rFonts w:ascii="Calibri" w:eastAsia="Calibri" w:hAnsi="Calibri" w:cs="Arial"/>
      <w:sz w:val="20"/>
      <w:szCs w:val="20"/>
    </w:rPr>
  </w:style>
  <w:style w:type="paragraph" w:customStyle="1" w:styleId="DAFD925B3A4D4FB0A06272EECAE37FF610">
    <w:name w:val="DAFD925B3A4D4FB0A06272EECAE37FF610"/>
    <w:rsid w:val="00BF45E4"/>
    <w:pPr>
      <w:spacing w:after="0" w:line="240" w:lineRule="auto"/>
    </w:pPr>
  </w:style>
  <w:style w:type="paragraph" w:customStyle="1" w:styleId="CBD7D1F1223C42D9B2ECF8DB7152747A3">
    <w:name w:val="CBD7D1F1223C42D9B2ECF8DB7152747A3"/>
    <w:rsid w:val="00BF45E4"/>
    <w:pPr>
      <w:spacing w:after="0" w:line="240" w:lineRule="auto"/>
    </w:pPr>
  </w:style>
  <w:style w:type="paragraph" w:customStyle="1" w:styleId="FBCE6571C4EF4CCAB164F75C193BA0471">
    <w:name w:val="FBCE6571C4EF4CCAB164F75C193BA0471"/>
    <w:rsid w:val="00BF45E4"/>
    <w:pPr>
      <w:spacing w:after="0" w:line="240" w:lineRule="auto"/>
    </w:pPr>
    <w:rPr>
      <w:rFonts w:ascii="Calibri" w:eastAsia="Calibri" w:hAnsi="Calibri" w:cs="Arial"/>
      <w:sz w:val="20"/>
      <w:szCs w:val="20"/>
    </w:rPr>
  </w:style>
  <w:style w:type="paragraph" w:customStyle="1" w:styleId="EB1E6D1DDDC84A30AF411B9E0CCF68261">
    <w:name w:val="EB1E6D1DDDC84A30AF411B9E0CCF68261"/>
    <w:rsid w:val="00BF45E4"/>
    <w:pPr>
      <w:spacing w:after="0" w:line="240" w:lineRule="auto"/>
    </w:pPr>
    <w:rPr>
      <w:rFonts w:ascii="Calibri" w:eastAsia="Calibri" w:hAnsi="Calibri" w:cs="Arial"/>
      <w:sz w:val="20"/>
      <w:szCs w:val="20"/>
    </w:rPr>
  </w:style>
  <w:style w:type="paragraph" w:customStyle="1" w:styleId="5FC8CD9BD9734AB7A09BA97B6AEF01FE1">
    <w:name w:val="5FC8CD9BD9734AB7A09BA97B6AEF01FE1"/>
    <w:rsid w:val="00BF45E4"/>
    <w:pPr>
      <w:spacing w:after="0" w:line="240" w:lineRule="auto"/>
    </w:pPr>
    <w:rPr>
      <w:rFonts w:ascii="Calibri" w:eastAsia="Calibri" w:hAnsi="Calibri" w:cs="Arial"/>
      <w:sz w:val="20"/>
      <w:szCs w:val="20"/>
    </w:rPr>
  </w:style>
  <w:style w:type="paragraph" w:customStyle="1" w:styleId="C1CA9121C708418594FD54D3728F174710">
    <w:name w:val="C1CA9121C708418594FD54D3728F174710"/>
    <w:rsid w:val="00BF45E4"/>
    <w:pPr>
      <w:spacing w:after="0" w:line="240" w:lineRule="auto"/>
    </w:pPr>
    <w:rPr>
      <w:rFonts w:ascii="Calibri" w:eastAsia="Calibri" w:hAnsi="Calibri" w:cs="Arial"/>
      <w:sz w:val="20"/>
      <w:szCs w:val="20"/>
    </w:rPr>
  </w:style>
  <w:style w:type="paragraph" w:customStyle="1" w:styleId="120DA4E08A294EA593C24F6457F754B511">
    <w:name w:val="120DA4E08A294EA593C24F6457F754B511"/>
    <w:rsid w:val="00BF45E4"/>
    <w:pPr>
      <w:spacing w:after="0" w:line="240" w:lineRule="auto"/>
    </w:pPr>
    <w:rPr>
      <w:rFonts w:ascii="Calibri" w:eastAsia="Calibri" w:hAnsi="Calibri" w:cs="Arial"/>
      <w:sz w:val="20"/>
      <w:szCs w:val="20"/>
    </w:rPr>
  </w:style>
  <w:style w:type="paragraph" w:customStyle="1" w:styleId="F1E582DEFD1A4356852CBFA83F135B9011">
    <w:name w:val="F1E582DEFD1A4356852CBFA83F135B9011"/>
    <w:rsid w:val="00BF45E4"/>
    <w:pPr>
      <w:spacing w:after="0" w:line="240" w:lineRule="auto"/>
    </w:pPr>
    <w:rPr>
      <w:rFonts w:ascii="Calibri" w:eastAsia="Calibri" w:hAnsi="Calibri" w:cs="Arial"/>
      <w:sz w:val="20"/>
      <w:szCs w:val="20"/>
    </w:rPr>
  </w:style>
  <w:style w:type="paragraph" w:customStyle="1" w:styleId="FBCE6571C4EF4CCAB164F75C193BA0472">
    <w:name w:val="FBCE6571C4EF4CCAB164F75C193BA0472"/>
    <w:rsid w:val="00BF45E4"/>
    <w:pPr>
      <w:spacing w:after="0" w:line="240" w:lineRule="auto"/>
    </w:pPr>
    <w:rPr>
      <w:rFonts w:ascii="Calibri" w:eastAsia="Calibri" w:hAnsi="Calibri" w:cs="Arial"/>
      <w:sz w:val="20"/>
      <w:szCs w:val="20"/>
    </w:rPr>
  </w:style>
  <w:style w:type="paragraph" w:customStyle="1" w:styleId="EB1E6D1DDDC84A30AF411B9E0CCF68262">
    <w:name w:val="EB1E6D1DDDC84A30AF411B9E0CCF68262"/>
    <w:rsid w:val="00BF45E4"/>
    <w:pPr>
      <w:spacing w:after="0" w:line="240" w:lineRule="auto"/>
    </w:pPr>
    <w:rPr>
      <w:rFonts w:ascii="Calibri" w:eastAsia="Calibri" w:hAnsi="Calibri" w:cs="Arial"/>
      <w:sz w:val="20"/>
      <w:szCs w:val="20"/>
    </w:rPr>
  </w:style>
  <w:style w:type="paragraph" w:customStyle="1" w:styleId="5FC8CD9BD9734AB7A09BA97B6AEF01FE2">
    <w:name w:val="5FC8CD9BD9734AB7A09BA97B6AEF01FE2"/>
    <w:rsid w:val="00BF45E4"/>
    <w:pPr>
      <w:spacing w:after="0" w:line="240" w:lineRule="auto"/>
    </w:pPr>
    <w:rPr>
      <w:rFonts w:ascii="Calibri" w:eastAsia="Calibri" w:hAnsi="Calibri" w:cs="Arial"/>
      <w:sz w:val="20"/>
      <w:szCs w:val="20"/>
    </w:rPr>
  </w:style>
  <w:style w:type="paragraph" w:customStyle="1" w:styleId="DAFD925B3A4D4FB0A06272EECAE37FF611">
    <w:name w:val="DAFD925B3A4D4FB0A06272EECAE37FF611"/>
    <w:rsid w:val="00BF45E4"/>
    <w:pPr>
      <w:spacing w:after="0" w:line="240" w:lineRule="auto"/>
    </w:pPr>
  </w:style>
  <w:style w:type="paragraph" w:customStyle="1" w:styleId="CBD7D1F1223C42D9B2ECF8DB7152747A4">
    <w:name w:val="CBD7D1F1223C42D9B2ECF8DB7152747A4"/>
    <w:rsid w:val="00BF45E4"/>
    <w:pPr>
      <w:spacing w:after="0" w:line="240" w:lineRule="auto"/>
    </w:pPr>
  </w:style>
  <w:style w:type="paragraph" w:customStyle="1" w:styleId="C1CA9121C708418594FD54D3728F174711">
    <w:name w:val="C1CA9121C708418594FD54D3728F174711"/>
    <w:rsid w:val="00BF45E4"/>
    <w:pPr>
      <w:spacing w:after="0" w:line="240" w:lineRule="auto"/>
    </w:pPr>
    <w:rPr>
      <w:rFonts w:ascii="Calibri" w:eastAsia="Calibri" w:hAnsi="Calibri" w:cs="Arial"/>
      <w:sz w:val="20"/>
      <w:szCs w:val="20"/>
    </w:rPr>
  </w:style>
  <w:style w:type="paragraph" w:customStyle="1" w:styleId="120DA4E08A294EA593C24F6457F754B512">
    <w:name w:val="120DA4E08A294EA593C24F6457F754B512"/>
    <w:rsid w:val="00BF45E4"/>
    <w:pPr>
      <w:spacing w:after="0" w:line="240" w:lineRule="auto"/>
    </w:pPr>
    <w:rPr>
      <w:rFonts w:ascii="Calibri" w:eastAsia="Calibri" w:hAnsi="Calibri" w:cs="Arial"/>
      <w:sz w:val="20"/>
      <w:szCs w:val="20"/>
    </w:rPr>
  </w:style>
  <w:style w:type="paragraph" w:customStyle="1" w:styleId="F1E582DEFD1A4356852CBFA83F135B9012">
    <w:name w:val="F1E582DEFD1A4356852CBFA83F135B9012"/>
    <w:rsid w:val="00BF45E4"/>
    <w:pPr>
      <w:spacing w:after="0" w:line="240" w:lineRule="auto"/>
    </w:pPr>
    <w:rPr>
      <w:rFonts w:ascii="Calibri" w:eastAsia="Calibri" w:hAnsi="Calibri" w:cs="Arial"/>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Asesora Financiera</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7C67229-5759-4F3F-A002-F230DE5A0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Procedimientos</Template>
  <TotalTime>11</TotalTime>
  <Pages>7</Pages>
  <Words>1612</Words>
  <Characters>8871</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INFORME DE GESTIÓN</vt:lpstr>
    </vt:vector>
  </TitlesOfParts>
  <Company>Hewlett-Packard Company</Company>
  <LinksUpToDate>false</LinksUpToDate>
  <CharactersWithSpaces>10463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DE GESTIÓN</dc:title>
  <dc:subject/>
  <dc:creator>LUZ MERY PORTELA DAVID</dc:creator>
  <cp:keywords/>
  <dc:description/>
  <cp:lastModifiedBy>Luz Mery Portela David</cp:lastModifiedBy>
  <cp:revision>7</cp:revision>
  <cp:lastPrinted>2019-06-11T14:44:00Z</cp:lastPrinted>
  <dcterms:created xsi:type="dcterms:W3CDTF">2022-01-26T19:56:00Z</dcterms:created>
  <dcterms:modified xsi:type="dcterms:W3CDTF">2022-01-28T17:17:00Z</dcterms:modified>
</cp:coreProperties>
</file>