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2ECEF9" w14:textId="77777777" w:rsidR="00B16280" w:rsidRDefault="00B16280">
      <w:pPr>
        <w:widowControl w:val="0"/>
        <w:pBdr>
          <w:top w:val="nil"/>
          <w:left w:val="nil"/>
          <w:bottom w:val="nil"/>
          <w:right w:val="nil"/>
          <w:between w:val="nil"/>
        </w:pBdr>
        <w:spacing w:after="0" w:line="276" w:lineRule="auto"/>
        <w:rPr>
          <w:rFonts w:ascii="Arial" w:eastAsia="Arial" w:hAnsi="Arial" w:cs="Arial"/>
          <w:color w:val="000000"/>
        </w:rPr>
      </w:pPr>
    </w:p>
    <w:tbl>
      <w:tblPr>
        <w:tblStyle w:val="a"/>
        <w:tblW w:w="101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72"/>
        <w:gridCol w:w="7724"/>
      </w:tblGrid>
      <w:tr w:rsidR="00B16280" w14:paraId="7C8995BF" w14:textId="77777777">
        <w:trPr>
          <w:trHeight w:val="336"/>
        </w:trPr>
        <w:tc>
          <w:tcPr>
            <w:tcW w:w="2472" w:type="dxa"/>
            <w:shd w:val="clear" w:color="auto" w:fill="FFFFFF"/>
            <w:vAlign w:val="center"/>
          </w:tcPr>
          <w:p w14:paraId="41C725C3"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r>
              <w:rPr>
                <w:rFonts w:ascii="Arial" w:eastAsia="Arial" w:hAnsi="Arial" w:cs="Arial"/>
                <w:b/>
                <w:color w:val="000000"/>
                <w:sz w:val="18"/>
                <w:szCs w:val="18"/>
              </w:rPr>
              <w:t>ENLACE DEL PROCESO EN SECOP II</w:t>
            </w:r>
          </w:p>
        </w:tc>
        <w:tc>
          <w:tcPr>
            <w:tcW w:w="7724" w:type="dxa"/>
            <w:shd w:val="clear" w:color="auto" w:fill="FFFFFF"/>
            <w:vAlign w:val="center"/>
          </w:tcPr>
          <w:p w14:paraId="100074B2" w14:textId="77777777" w:rsidR="00B16280" w:rsidRDefault="00625E7A">
            <w:pPr>
              <w:jc w:val="both"/>
              <w:rPr>
                <w:rFonts w:ascii="Arial" w:eastAsia="Arial" w:hAnsi="Arial" w:cs="Arial"/>
                <w:sz w:val="18"/>
                <w:szCs w:val="18"/>
              </w:rPr>
            </w:pPr>
            <w:r>
              <w:rPr>
                <w:rFonts w:ascii="Arial" w:eastAsia="Arial" w:hAnsi="Arial" w:cs="Arial"/>
                <w:color w:val="333333"/>
                <w:sz w:val="18"/>
                <w:szCs w:val="18"/>
                <w:highlight w:val="white"/>
              </w:rPr>
              <w:t>XXXXXXXXXXXX</w:t>
            </w:r>
          </w:p>
        </w:tc>
      </w:tr>
      <w:tr w:rsidR="00B16280" w14:paraId="54D56FD3" w14:textId="77777777">
        <w:trPr>
          <w:trHeight w:val="321"/>
        </w:trPr>
        <w:tc>
          <w:tcPr>
            <w:tcW w:w="2472" w:type="dxa"/>
            <w:shd w:val="clear" w:color="auto" w:fill="FFFFFF"/>
            <w:vAlign w:val="center"/>
          </w:tcPr>
          <w:p w14:paraId="4542AC5C"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color w:val="000000"/>
                <w:sz w:val="18"/>
                <w:szCs w:val="18"/>
              </w:rPr>
            </w:pPr>
            <w:r>
              <w:rPr>
                <w:rFonts w:ascii="Arial" w:eastAsia="Arial" w:hAnsi="Arial" w:cs="Arial"/>
                <w:b/>
                <w:color w:val="000000"/>
                <w:sz w:val="18"/>
                <w:szCs w:val="18"/>
              </w:rPr>
              <w:t>NÚMERO DEL CONTRATO</w:t>
            </w:r>
          </w:p>
        </w:tc>
        <w:tc>
          <w:tcPr>
            <w:tcW w:w="7724" w:type="dxa"/>
            <w:shd w:val="clear" w:color="auto" w:fill="FFFFFF"/>
            <w:vAlign w:val="center"/>
          </w:tcPr>
          <w:p w14:paraId="29DB1586"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color w:val="000000"/>
                <w:sz w:val="18"/>
                <w:szCs w:val="18"/>
                <w:highlight w:val="yellow"/>
              </w:rPr>
            </w:pPr>
            <w:r>
              <w:rPr>
                <w:rFonts w:ascii="Arial" w:eastAsia="Arial" w:hAnsi="Arial" w:cs="Arial"/>
                <w:b/>
                <w:color w:val="000000"/>
                <w:sz w:val="18"/>
                <w:szCs w:val="18"/>
              </w:rPr>
              <w:t>CTO- XXX-20XX</w:t>
            </w:r>
          </w:p>
        </w:tc>
      </w:tr>
      <w:tr w:rsidR="00B16280" w14:paraId="69FF6B6D" w14:textId="77777777">
        <w:trPr>
          <w:trHeight w:val="321"/>
        </w:trPr>
        <w:tc>
          <w:tcPr>
            <w:tcW w:w="24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2FC9B2"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r>
              <w:rPr>
                <w:rFonts w:ascii="Arial" w:eastAsia="Arial" w:hAnsi="Arial" w:cs="Arial"/>
                <w:b/>
                <w:color w:val="000000"/>
                <w:sz w:val="18"/>
                <w:szCs w:val="18"/>
              </w:rPr>
              <w:t>Entidad contratante:</w:t>
            </w:r>
          </w:p>
        </w:tc>
        <w:tc>
          <w:tcPr>
            <w:tcW w:w="772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59758D" w14:textId="77777777" w:rsidR="00B16280" w:rsidRDefault="00B16280">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bookmarkStart w:id="0" w:name="_GoBack"/>
            <w:bookmarkEnd w:id="0"/>
          </w:p>
        </w:tc>
      </w:tr>
      <w:tr w:rsidR="00B16280" w14:paraId="26199AE7" w14:textId="77777777">
        <w:trPr>
          <w:trHeight w:val="321"/>
        </w:trPr>
        <w:tc>
          <w:tcPr>
            <w:tcW w:w="24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C92033"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proofErr w:type="spellStart"/>
            <w:r>
              <w:rPr>
                <w:rFonts w:ascii="Arial" w:eastAsia="Arial" w:hAnsi="Arial" w:cs="Arial"/>
                <w:b/>
                <w:color w:val="000000"/>
                <w:sz w:val="18"/>
                <w:szCs w:val="18"/>
              </w:rPr>
              <w:t>Nit</w:t>
            </w:r>
            <w:proofErr w:type="spellEnd"/>
            <w:r>
              <w:rPr>
                <w:rFonts w:ascii="Arial" w:eastAsia="Arial" w:hAnsi="Arial" w:cs="Arial"/>
                <w:b/>
                <w:color w:val="000000"/>
                <w:sz w:val="18"/>
                <w:szCs w:val="18"/>
              </w:rPr>
              <w:t>:</w:t>
            </w:r>
          </w:p>
        </w:tc>
        <w:tc>
          <w:tcPr>
            <w:tcW w:w="772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E4F1B5" w14:textId="77777777" w:rsidR="00B16280" w:rsidRDefault="00B16280">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p>
        </w:tc>
      </w:tr>
      <w:tr w:rsidR="00B16280" w14:paraId="6F71574C" w14:textId="77777777">
        <w:trPr>
          <w:trHeight w:val="321"/>
        </w:trPr>
        <w:tc>
          <w:tcPr>
            <w:tcW w:w="24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5843FE"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r>
              <w:rPr>
                <w:rFonts w:ascii="Arial" w:eastAsia="Arial" w:hAnsi="Arial" w:cs="Arial"/>
                <w:b/>
                <w:color w:val="000000"/>
                <w:sz w:val="18"/>
                <w:szCs w:val="18"/>
              </w:rPr>
              <w:t>Nombre Contratista (Persona Natural o Jurídica):</w:t>
            </w:r>
          </w:p>
        </w:tc>
        <w:tc>
          <w:tcPr>
            <w:tcW w:w="772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354A54" w14:textId="77777777" w:rsidR="00B16280" w:rsidRDefault="00B16280">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p>
        </w:tc>
      </w:tr>
      <w:tr w:rsidR="00B16280" w14:paraId="0A689CC3" w14:textId="77777777">
        <w:trPr>
          <w:trHeight w:val="321"/>
        </w:trPr>
        <w:tc>
          <w:tcPr>
            <w:tcW w:w="24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2EF631"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r>
              <w:rPr>
                <w:rFonts w:ascii="Arial" w:eastAsia="Arial" w:hAnsi="Arial" w:cs="Arial"/>
                <w:b/>
                <w:color w:val="000000"/>
                <w:sz w:val="18"/>
                <w:szCs w:val="18"/>
              </w:rPr>
              <w:t>Identificación Persona Natural/  Representante Legal o quien haga sus veces de la Persona Jurídica:</w:t>
            </w:r>
          </w:p>
        </w:tc>
        <w:tc>
          <w:tcPr>
            <w:tcW w:w="772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A7B21C"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r>
              <w:rPr>
                <w:rFonts w:ascii="Arial" w:eastAsia="Arial" w:hAnsi="Arial" w:cs="Arial"/>
                <w:b/>
                <w:color w:val="000000"/>
                <w:sz w:val="18"/>
                <w:szCs w:val="18"/>
              </w:rPr>
              <w:t xml:space="preserve">C.C.: </w:t>
            </w:r>
          </w:p>
        </w:tc>
      </w:tr>
      <w:tr w:rsidR="00B16280" w14:paraId="296E8D54" w14:textId="77777777">
        <w:trPr>
          <w:trHeight w:val="321"/>
        </w:trPr>
        <w:tc>
          <w:tcPr>
            <w:tcW w:w="24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52AE58" w14:textId="77777777" w:rsidR="00B16280" w:rsidRDefault="00625E7A">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proofErr w:type="spellStart"/>
            <w:r>
              <w:rPr>
                <w:rFonts w:ascii="Arial" w:eastAsia="Arial" w:hAnsi="Arial" w:cs="Arial"/>
                <w:b/>
                <w:color w:val="000000"/>
                <w:sz w:val="18"/>
                <w:szCs w:val="18"/>
              </w:rPr>
              <w:t>Nit</w:t>
            </w:r>
            <w:proofErr w:type="spellEnd"/>
            <w:r>
              <w:rPr>
                <w:rFonts w:ascii="Arial" w:eastAsia="Arial" w:hAnsi="Arial" w:cs="Arial"/>
                <w:b/>
                <w:color w:val="000000"/>
                <w:sz w:val="18"/>
                <w:szCs w:val="18"/>
              </w:rPr>
              <w:t xml:space="preserve"> de la Persona Jurídica:</w:t>
            </w:r>
          </w:p>
        </w:tc>
        <w:tc>
          <w:tcPr>
            <w:tcW w:w="772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F74714" w14:textId="77777777" w:rsidR="00B16280" w:rsidRDefault="00B16280">
            <w:pPr>
              <w:widowControl w:val="0"/>
              <w:pBdr>
                <w:top w:val="nil"/>
                <w:left w:val="nil"/>
                <w:bottom w:val="nil"/>
                <w:right w:val="nil"/>
                <w:between w:val="nil"/>
              </w:pBdr>
              <w:spacing w:after="0" w:line="240" w:lineRule="auto"/>
              <w:ind w:right="33"/>
              <w:rPr>
                <w:rFonts w:ascii="Arial" w:eastAsia="Arial" w:hAnsi="Arial" w:cs="Arial"/>
                <w:b/>
                <w:color w:val="000000"/>
                <w:sz w:val="18"/>
                <w:szCs w:val="18"/>
              </w:rPr>
            </w:pPr>
          </w:p>
        </w:tc>
      </w:tr>
      <w:tr w:rsidR="00B16280" w14:paraId="1062A1D1" w14:textId="77777777">
        <w:trPr>
          <w:trHeight w:val="1138"/>
        </w:trPr>
        <w:tc>
          <w:tcPr>
            <w:tcW w:w="10196" w:type="dxa"/>
            <w:gridSpan w:val="2"/>
            <w:tcBorders>
              <w:top w:val="single" w:sz="4" w:space="0" w:color="BFBFBF"/>
              <w:left w:val="single" w:sz="4" w:space="0" w:color="BFBFBF"/>
              <w:bottom w:val="single" w:sz="4" w:space="0" w:color="BFBFBF"/>
              <w:right w:val="single" w:sz="4" w:space="0" w:color="BFBFBF"/>
            </w:tcBorders>
            <w:vAlign w:val="center"/>
          </w:tcPr>
          <w:p w14:paraId="113098CD" w14:textId="77777777" w:rsidR="00B16280" w:rsidRDefault="00625E7A">
            <w:pPr>
              <w:pBdr>
                <w:top w:val="nil"/>
                <w:left w:val="nil"/>
                <w:bottom w:val="nil"/>
                <w:right w:val="nil"/>
                <w:between w:val="nil"/>
              </w:pBdr>
              <w:tabs>
                <w:tab w:val="center" w:pos="4419"/>
                <w:tab w:val="right" w:pos="8838"/>
              </w:tabs>
              <w:jc w:val="both"/>
              <w:rPr>
                <w:rFonts w:ascii="Arial" w:eastAsia="Arial" w:hAnsi="Arial" w:cs="Arial"/>
                <w:color w:val="000000"/>
                <w:sz w:val="20"/>
                <w:szCs w:val="20"/>
              </w:rPr>
            </w:pPr>
            <w:r>
              <w:rPr>
                <w:rFonts w:ascii="Arial" w:eastAsia="Arial" w:hAnsi="Arial" w:cs="Arial"/>
                <w:i/>
                <w:color w:val="000000"/>
                <w:sz w:val="20"/>
                <w:szCs w:val="20"/>
                <w:highlight w:val="lightGray"/>
              </w:rPr>
              <w:t>(Nombre del/la Ordenador/a del Gasto)</w:t>
            </w:r>
            <w:r>
              <w:rPr>
                <w:rFonts w:ascii="Arial" w:eastAsia="Arial" w:hAnsi="Arial" w:cs="Arial"/>
                <w:i/>
                <w:color w:val="000000"/>
                <w:sz w:val="20"/>
                <w:szCs w:val="20"/>
              </w:rPr>
              <w:t>,</w:t>
            </w:r>
            <w:r>
              <w:rPr>
                <w:rFonts w:ascii="Arial" w:eastAsia="Arial" w:hAnsi="Arial" w:cs="Arial"/>
                <w:color w:val="000000"/>
                <w:sz w:val="20"/>
                <w:szCs w:val="20"/>
              </w:rPr>
              <w:t xml:space="preserve"> mayor de edad, de nacionalidad colombiana, con domicilio en la ciudad de Bogotá D.C., identificado/a con la Cédula de Ciudadanía Nº XXXXXXXXX, en calidad de XXXX del </w:t>
            </w:r>
            <w:r>
              <w:rPr>
                <w:rFonts w:ascii="Arial" w:eastAsia="Arial" w:hAnsi="Arial" w:cs="Arial"/>
                <w:b/>
                <w:color w:val="000000"/>
                <w:sz w:val="20"/>
                <w:szCs w:val="20"/>
              </w:rPr>
              <w:t>FONDO DE BIENESTAR SOCIAL DE LA CONTRALORÍA GENERAL DE LA REPÚBLICA</w:t>
            </w:r>
            <w:r>
              <w:rPr>
                <w:rFonts w:ascii="Arial" w:eastAsia="Arial" w:hAnsi="Arial" w:cs="Arial"/>
                <w:color w:val="000000"/>
                <w:sz w:val="20"/>
                <w:szCs w:val="20"/>
              </w:rPr>
              <w:t xml:space="preserve">,  conforme al nombramiento conferido mediante </w:t>
            </w:r>
            <w:proofErr w:type="spellStart"/>
            <w:r>
              <w:rPr>
                <w:rFonts w:ascii="Arial" w:eastAsia="Arial" w:hAnsi="Arial" w:cs="Arial"/>
                <w:color w:val="000000"/>
                <w:sz w:val="20"/>
                <w:szCs w:val="20"/>
              </w:rPr>
              <w:t>xxxx</w:t>
            </w:r>
            <w:proofErr w:type="spellEnd"/>
            <w:r>
              <w:rPr>
                <w:rFonts w:ascii="Arial" w:eastAsia="Arial" w:hAnsi="Arial" w:cs="Arial"/>
                <w:color w:val="000000"/>
                <w:sz w:val="20"/>
                <w:szCs w:val="20"/>
              </w:rPr>
              <w:t xml:space="preserve">, y obrando como Ordenador del Gasto con facultades para celebrar contratos, quien para el desarrollo del presente contrato se denominará </w:t>
            </w:r>
            <w:r>
              <w:rPr>
                <w:rFonts w:ascii="Arial" w:eastAsia="Arial" w:hAnsi="Arial" w:cs="Arial"/>
                <w:b/>
                <w:color w:val="000000"/>
                <w:sz w:val="20"/>
                <w:szCs w:val="20"/>
              </w:rPr>
              <w:t>EL CONTRATANTE</w:t>
            </w:r>
            <w:r>
              <w:rPr>
                <w:rFonts w:ascii="Arial" w:eastAsia="Arial" w:hAnsi="Arial" w:cs="Arial"/>
                <w:color w:val="000000"/>
                <w:sz w:val="20"/>
                <w:szCs w:val="20"/>
              </w:rPr>
              <w:t xml:space="preserve">; y por la otra, </w:t>
            </w:r>
            <w:r>
              <w:rPr>
                <w:rFonts w:ascii="Arial" w:eastAsia="Arial" w:hAnsi="Arial" w:cs="Arial"/>
                <w:i/>
                <w:color w:val="000000"/>
                <w:sz w:val="20"/>
                <w:szCs w:val="20"/>
                <w:highlight w:val="lightGray"/>
              </w:rPr>
              <w:t>(Nombre del/la Contratista)</w:t>
            </w:r>
            <w:r>
              <w:rPr>
                <w:rFonts w:ascii="Arial" w:eastAsia="Arial" w:hAnsi="Arial" w:cs="Arial"/>
                <w:i/>
                <w:color w:val="000000"/>
                <w:sz w:val="20"/>
                <w:szCs w:val="20"/>
              </w:rPr>
              <w:t>,</w:t>
            </w:r>
            <w:r>
              <w:rPr>
                <w:rFonts w:ascii="Arial" w:eastAsia="Arial" w:hAnsi="Arial" w:cs="Arial"/>
                <w:color w:val="000000"/>
                <w:sz w:val="20"/>
                <w:szCs w:val="20"/>
              </w:rPr>
              <w:t xml:space="preserve"> también mayor de edad, identificado/a con la cédula de ciudadanía Nº XXXXXX, actuando en </w:t>
            </w:r>
            <w:r>
              <w:rPr>
                <w:rFonts w:ascii="Arial" w:eastAsia="Arial" w:hAnsi="Arial" w:cs="Arial"/>
                <w:color w:val="000000"/>
                <w:sz w:val="20"/>
                <w:szCs w:val="20"/>
                <w:shd w:val="clear" w:color="auto" w:fill="D0CECE"/>
              </w:rPr>
              <w:t>(</w:t>
            </w:r>
            <w:r>
              <w:rPr>
                <w:rFonts w:ascii="Arial" w:eastAsia="Arial" w:hAnsi="Arial" w:cs="Arial"/>
                <w:i/>
                <w:color w:val="000000"/>
                <w:sz w:val="20"/>
                <w:szCs w:val="20"/>
                <w:shd w:val="clear" w:color="auto" w:fill="D0CECE"/>
              </w:rPr>
              <w:t xml:space="preserve">su calidad de Representante Legal/Apoderado de </w:t>
            </w:r>
            <w:proofErr w:type="spellStart"/>
            <w:r>
              <w:rPr>
                <w:rFonts w:ascii="Arial" w:eastAsia="Arial" w:hAnsi="Arial" w:cs="Arial"/>
                <w:i/>
                <w:color w:val="000000"/>
                <w:sz w:val="20"/>
                <w:szCs w:val="20"/>
                <w:shd w:val="clear" w:color="auto" w:fill="D0CECE"/>
              </w:rPr>
              <w:t>xxxxxxx</w:t>
            </w:r>
            <w:proofErr w:type="spellEnd"/>
            <w:r>
              <w:rPr>
                <w:rFonts w:ascii="Arial" w:eastAsia="Arial" w:hAnsi="Arial" w:cs="Arial"/>
                <w:i/>
                <w:color w:val="000000"/>
                <w:sz w:val="20"/>
                <w:szCs w:val="20"/>
                <w:shd w:val="clear" w:color="auto" w:fill="D0CECE"/>
              </w:rPr>
              <w:t xml:space="preserve"> </w:t>
            </w:r>
            <w:r>
              <w:rPr>
                <w:rFonts w:ascii="Arial" w:eastAsia="Arial" w:hAnsi="Arial" w:cs="Arial"/>
                <w:b/>
                <w:i/>
                <w:color w:val="000000"/>
                <w:sz w:val="20"/>
                <w:szCs w:val="20"/>
                <w:shd w:val="clear" w:color="auto" w:fill="D0CECE"/>
              </w:rPr>
              <w:t>o</w:t>
            </w:r>
            <w:r>
              <w:rPr>
                <w:rFonts w:ascii="Arial" w:eastAsia="Arial" w:hAnsi="Arial" w:cs="Arial"/>
                <w:i/>
                <w:color w:val="000000"/>
                <w:sz w:val="20"/>
                <w:szCs w:val="20"/>
                <w:shd w:val="clear" w:color="auto" w:fill="D0CECE"/>
              </w:rPr>
              <w:t xml:space="preserve"> actuando en nombre propio</w:t>
            </w:r>
            <w:r>
              <w:rPr>
                <w:rFonts w:ascii="Arial" w:eastAsia="Arial" w:hAnsi="Arial" w:cs="Arial"/>
                <w:i/>
                <w:color w:val="000000"/>
                <w:sz w:val="20"/>
                <w:szCs w:val="20"/>
              </w:rPr>
              <w:t>)</w:t>
            </w:r>
            <w:r>
              <w:rPr>
                <w:rFonts w:ascii="Arial" w:eastAsia="Arial" w:hAnsi="Arial" w:cs="Arial"/>
                <w:color w:val="000000"/>
                <w:sz w:val="20"/>
                <w:szCs w:val="20"/>
              </w:rPr>
              <w:t xml:space="preserve"> quien se denominará  </w:t>
            </w:r>
            <w:r>
              <w:rPr>
                <w:rFonts w:ascii="Arial" w:eastAsia="Arial" w:hAnsi="Arial" w:cs="Arial"/>
                <w:i/>
                <w:color w:val="000000"/>
                <w:sz w:val="20"/>
                <w:szCs w:val="20"/>
                <w:highlight w:val="lightGray"/>
              </w:rPr>
              <w:t>(la/el)</w:t>
            </w:r>
            <w:r>
              <w:rPr>
                <w:rFonts w:ascii="Arial" w:eastAsia="Arial" w:hAnsi="Arial" w:cs="Arial"/>
                <w:b/>
                <w:color w:val="000000"/>
                <w:sz w:val="20"/>
                <w:szCs w:val="20"/>
              </w:rPr>
              <w:t xml:space="preserve"> CONTRATISTA </w:t>
            </w:r>
            <w:r>
              <w:rPr>
                <w:rFonts w:ascii="Arial" w:eastAsia="Arial" w:hAnsi="Arial" w:cs="Arial"/>
                <w:color w:val="000000"/>
                <w:sz w:val="20"/>
                <w:szCs w:val="20"/>
              </w:rPr>
              <w:t>hemos convenido celebrar un contrato de (</w:t>
            </w:r>
            <w:proofErr w:type="spellStart"/>
            <w:r>
              <w:rPr>
                <w:rFonts w:ascii="Arial" w:eastAsia="Arial" w:hAnsi="Arial" w:cs="Arial"/>
                <w:color w:val="000000"/>
                <w:sz w:val="20"/>
                <w:szCs w:val="20"/>
              </w:rPr>
              <w:t>xxxx</w:t>
            </w:r>
            <w:proofErr w:type="spellEnd"/>
            <w:r>
              <w:rPr>
                <w:rFonts w:ascii="Arial" w:eastAsia="Arial" w:hAnsi="Arial" w:cs="Arial"/>
                <w:color w:val="000000"/>
                <w:sz w:val="20"/>
                <w:szCs w:val="20"/>
              </w:rPr>
              <w:t>)que se regirá por la Ley 80 de 1993, Ley 1150 de 2007, Ley 1474 de 2011 y el Decreto 1082 de 2015 Y LAS DEMÁS NORMAS QUE LO COMPLEMENTEN</w:t>
            </w:r>
          </w:p>
        </w:tc>
      </w:tr>
    </w:tbl>
    <w:p w14:paraId="32E686A3" w14:textId="77777777" w:rsidR="00B16280" w:rsidRDefault="00B16280">
      <w:pPr>
        <w:tabs>
          <w:tab w:val="left" w:pos="284"/>
        </w:tabs>
        <w:jc w:val="both"/>
        <w:rPr>
          <w:rFonts w:ascii="Arial" w:eastAsia="Arial" w:hAnsi="Arial" w:cs="Arial"/>
          <w:b/>
          <w:sz w:val="18"/>
          <w:szCs w:val="18"/>
        </w:rPr>
      </w:pPr>
    </w:p>
    <w:tbl>
      <w:tblPr>
        <w:tblStyle w:val="a0"/>
        <w:tblW w:w="101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196"/>
      </w:tblGrid>
      <w:tr w:rsidR="00B16280" w14:paraId="1F7A5992" w14:textId="77777777">
        <w:trPr>
          <w:trHeight w:val="397"/>
        </w:trPr>
        <w:tc>
          <w:tcPr>
            <w:tcW w:w="10196" w:type="dxa"/>
            <w:shd w:val="clear" w:color="auto" w:fill="D9D9D9"/>
            <w:vAlign w:val="center"/>
          </w:tcPr>
          <w:p w14:paraId="50C7E3C8" w14:textId="77777777" w:rsidR="00B16280" w:rsidRDefault="00625E7A">
            <w:pPr>
              <w:tabs>
                <w:tab w:val="left" w:pos="252"/>
              </w:tabs>
              <w:ind w:left="252" w:hanging="252"/>
              <w:jc w:val="both"/>
              <w:rPr>
                <w:rFonts w:ascii="Arial" w:eastAsia="Arial" w:hAnsi="Arial" w:cs="Arial"/>
                <w:sz w:val="20"/>
                <w:szCs w:val="20"/>
              </w:rPr>
            </w:pPr>
            <w:r>
              <w:rPr>
                <w:rFonts w:ascii="Arial" w:eastAsia="Arial" w:hAnsi="Arial" w:cs="Arial"/>
                <w:b/>
                <w:sz w:val="20"/>
                <w:szCs w:val="20"/>
              </w:rPr>
              <w:t>PRIMERA -  OBJETO</w:t>
            </w:r>
          </w:p>
        </w:tc>
      </w:tr>
      <w:tr w:rsidR="00B16280" w14:paraId="0BDA4E34" w14:textId="77777777">
        <w:trPr>
          <w:trHeight w:val="397"/>
        </w:trPr>
        <w:tc>
          <w:tcPr>
            <w:tcW w:w="10196" w:type="dxa"/>
            <w:shd w:val="clear" w:color="auto" w:fill="auto"/>
            <w:vAlign w:val="center"/>
          </w:tcPr>
          <w:p w14:paraId="33CAF308" w14:textId="77777777" w:rsidR="00B16280" w:rsidRDefault="00B16280">
            <w:pPr>
              <w:tabs>
                <w:tab w:val="left" w:pos="252"/>
              </w:tabs>
              <w:ind w:left="252" w:hanging="252"/>
              <w:jc w:val="both"/>
              <w:rPr>
                <w:rFonts w:ascii="Arial" w:eastAsia="Arial" w:hAnsi="Arial" w:cs="Arial"/>
                <w:sz w:val="20"/>
                <w:szCs w:val="20"/>
              </w:rPr>
            </w:pPr>
          </w:p>
        </w:tc>
      </w:tr>
      <w:tr w:rsidR="00B16280" w14:paraId="2A3AB4EE" w14:textId="77777777">
        <w:trPr>
          <w:trHeight w:val="397"/>
        </w:trPr>
        <w:tc>
          <w:tcPr>
            <w:tcW w:w="10196" w:type="dxa"/>
            <w:shd w:val="clear" w:color="auto" w:fill="D9D9D9"/>
            <w:vAlign w:val="center"/>
          </w:tcPr>
          <w:p w14:paraId="50F6E1A1" w14:textId="77777777" w:rsidR="00B16280" w:rsidRDefault="00625E7A">
            <w:pPr>
              <w:tabs>
                <w:tab w:val="left" w:pos="252"/>
              </w:tabs>
              <w:ind w:left="252" w:hanging="252"/>
              <w:jc w:val="both"/>
              <w:rPr>
                <w:rFonts w:ascii="Arial" w:eastAsia="Arial" w:hAnsi="Arial" w:cs="Arial"/>
                <w:sz w:val="20"/>
                <w:szCs w:val="20"/>
              </w:rPr>
            </w:pPr>
            <w:r>
              <w:rPr>
                <w:rFonts w:ascii="Arial" w:eastAsia="Arial" w:hAnsi="Arial" w:cs="Arial"/>
                <w:b/>
                <w:sz w:val="20"/>
                <w:szCs w:val="20"/>
              </w:rPr>
              <w:t>SEGUNDA - ACTIVIDADES ESPECÍFICAS</w:t>
            </w:r>
          </w:p>
        </w:tc>
      </w:tr>
      <w:tr w:rsidR="00B16280" w14:paraId="7A264553" w14:textId="77777777">
        <w:trPr>
          <w:trHeight w:val="397"/>
        </w:trPr>
        <w:tc>
          <w:tcPr>
            <w:tcW w:w="10196" w:type="dxa"/>
            <w:shd w:val="clear" w:color="auto" w:fill="auto"/>
            <w:vAlign w:val="center"/>
          </w:tcPr>
          <w:p w14:paraId="293BE754" w14:textId="06500268" w:rsidR="00B16280" w:rsidRDefault="00625E7A" w:rsidP="00963133">
            <w:pPr>
              <w:tabs>
                <w:tab w:val="left" w:pos="38"/>
              </w:tabs>
              <w:ind w:left="38" w:hanging="38"/>
              <w:jc w:val="both"/>
              <w:rPr>
                <w:rFonts w:ascii="Arial" w:eastAsia="Arial" w:hAnsi="Arial" w:cs="Arial"/>
                <w:sz w:val="20"/>
                <w:szCs w:val="20"/>
              </w:rPr>
            </w:pPr>
            <w:r>
              <w:rPr>
                <w:rFonts w:ascii="Arial" w:eastAsia="Arial" w:hAnsi="Arial" w:cs="Arial"/>
                <w:sz w:val="20"/>
                <w:szCs w:val="20"/>
              </w:rPr>
              <w:t>En desarrollo de la cláusula primera del presente contrato, EL CONTRATISTA se obliga a realizar las actividades descritas en el documento de</w:t>
            </w:r>
            <w:r w:rsidR="00963133">
              <w:rPr>
                <w:rFonts w:ascii="Arial" w:eastAsia="Arial" w:hAnsi="Arial" w:cs="Arial"/>
                <w:sz w:val="20"/>
                <w:szCs w:val="20"/>
              </w:rPr>
              <w:t xml:space="preserve"> estudios previos y sus anexos </w:t>
            </w:r>
            <w:r>
              <w:rPr>
                <w:rFonts w:ascii="Arial" w:eastAsia="Arial" w:hAnsi="Arial" w:cs="Arial"/>
                <w:sz w:val="20"/>
                <w:szCs w:val="20"/>
              </w:rPr>
              <w:t>y debidamente publicado en la plataforma SECOP II como parte del presente proceso, en la forma y características allí descritas</w:t>
            </w:r>
          </w:p>
        </w:tc>
      </w:tr>
      <w:tr w:rsidR="00B16280" w14:paraId="5A6BDA77" w14:textId="77777777">
        <w:trPr>
          <w:trHeight w:val="397"/>
        </w:trPr>
        <w:tc>
          <w:tcPr>
            <w:tcW w:w="10196" w:type="dxa"/>
            <w:shd w:val="clear" w:color="auto" w:fill="D9D9D9"/>
            <w:vAlign w:val="center"/>
          </w:tcPr>
          <w:p w14:paraId="293E69C1" w14:textId="77777777" w:rsidR="00B16280" w:rsidRDefault="00625E7A">
            <w:pPr>
              <w:tabs>
                <w:tab w:val="left" w:pos="252"/>
              </w:tabs>
              <w:ind w:left="252" w:hanging="252"/>
              <w:jc w:val="both"/>
              <w:rPr>
                <w:rFonts w:ascii="Arial" w:eastAsia="Arial" w:hAnsi="Arial" w:cs="Arial"/>
                <w:b/>
                <w:sz w:val="20"/>
                <w:szCs w:val="20"/>
              </w:rPr>
            </w:pPr>
            <w:r>
              <w:rPr>
                <w:rFonts w:ascii="Arial" w:eastAsia="Arial" w:hAnsi="Arial" w:cs="Arial"/>
                <w:b/>
                <w:sz w:val="20"/>
                <w:szCs w:val="20"/>
              </w:rPr>
              <w:t>TERCERA - OBLIGACIONES DE LAS PARTES:</w:t>
            </w:r>
          </w:p>
        </w:tc>
      </w:tr>
      <w:tr w:rsidR="00B16280" w14:paraId="4C8F2A81" w14:textId="77777777">
        <w:trPr>
          <w:trHeight w:val="283"/>
        </w:trPr>
        <w:tc>
          <w:tcPr>
            <w:tcW w:w="10196" w:type="dxa"/>
            <w:shd w:val="clear" w:color="auto" w:fill="auto"/>
            <w:vAlign w:val="center"/>
          </w:tcPr>
          <w:p w14:paraId="76A900C3" w14:textId="77777777" w:rsidR="00B16280" w:rsidRDefault="00625E7A">
            <w:pPr>
              <w:tabs>
                <w:tab w:val="left" w:pos="252"/>
              </w:tabs>
              <w:ind w:left="252" w:hanging="252"/>
              <w:jc w:val="both"/>
              <w:rPr>
                <w:rFonts w:ascii="Arial" w:eastAsia="Arial" w:hAnsi="Arial" w:cs="Arial"/>
                <w:sz w:val="20"/>
                <w:szCs w:val="20"/>
              </w:rPr>
            </w:pPr>
            <w:r>
              <w:rPr>
                <w:rFonts w:ascii="Arial" w:eastAsia="Arial" w:hAnsi="Arial" w:cs="Arial"/>
                <w:b/>
                <w:sz w:val="20"/>
                <w:szCs w:val="20"/>
              </w:rPr>
              <w:t>3.1</w:t>
            </w:r>
            <w:r>
              <w:rPr>
                <w:rFonts w:ascii="Arial" w:eastAsia="Arial" w:hAnsi="Arial" w:cs="Arial"/>
                <w:sz w:val="20"/>
                <w:szCs w:val="20"/>
              </w:rPr>
              <w:t xml:space="preserve"> OBLIGACIONES GENERALES DEL CONTRATISTA: </w:t>
            </w:r>
            <w:r>
              <w:rPr>
                <w:rFonts w:ascii="Arial" w:eastAsia="Arial" w:hAnsi="Arial" w:cs="Arial"/>
                <w:color w:val="A6A6A6"/>
                <w:sz w:val="20"/>
                <w:szCs w:val="20"/>
              </w:rPr>
              <w:t>(SE DEBERAN INCLUIR LAS OBLIGACIONES GENERALES, CONFORME ALO ESTABLECIDO EN EL ESTUDIO PREVIO).</w:t>
            </w:r>
            <w:r>
              <w:rPr>
                <w:rFonts w:ascii="Arial" w:eastAsia="Arial" w:hAnsi="Arial" w:cs="Arial"/>
                <w:sz w:val="20"/>
                <w:szCs w:val="20"/>
              </w:rPr>
              <w:t xml:space="preserve"> </w:t>
            </w:r>
            <w:r>
              <w:rPr>
                <w:rFonts w:ascii="Arial" w:eastAsia="Arial" w:hAnsi="Arial" w:cs="Arial"/>
                <w:b/>
                <w:sz w:val="20"/>
                <w:szCs w:val="20"/>
              </w:rPr>
              <w:t>3.2.</w:t>
            </w:r>
            <w:r>
              <w:rPr>
                <w:rFonts w:ascii="Arial" w:eastAsia="Arial" w:hAnsi="Arial" w:cs="Arial"/>
                <w:sz w:val="20"/>
                <w:szCs w:val="20"/>
              </w:rPr>
              <w:t xml:space="preserve"> OBLIGACIONES ESPECIFICAS DEL </w:t>
            </w:r>
            <w:r w:rsidRPr="00100D39">
              <w:rPr>
                <w:rFonts w:ascii="Arial" w:eastAsia="Arial" w:hAnsi="Arial" w:cs="Arial"/>
                <w:sz w:val="20"/>
                <w:szCs w:val="20"/>
              </w:rPr>
              <w:t xml:space="preserve">CONTRATISTA: </w:t>
            </w:r>
            <w:r w:rsidRPr="00100D39">
              <w:rPr>
                <w:rFonts w:ascii="Arial" w:eastAsia="Arial" w:hAnsi="Arial" w:cs="Arial"/>
                <w:color w:val="A6A6A6"/>
                <w:sz w:val="20"/>
                <w:szCs w:val="20"/>
              </w:rPr>
              <w:t>(SE DEBERAN INCLUIR LAS OBLIGACIONES ESPECIFICAS, CONFORME ALO ESTABLECIDO EN EL ESTUDIO PREVIO).</w:t>
            </w:r>
            <w:r w:rsidRPr="00100D39">
              <w:rPr>
                <w:rFonts w:ascii="Arial" w:eastAsia="Arial" w:hAnsi="Arial" w:cs="Arial"/>
                <w:b/>
                <w:color w:val="000000"/>
                <w:sz w:val="20"/>
                <w:szCs w:val="20"/>
              </w:rPr>
              <w:t xml:space="preserve">3.3 OBLIGACIONES DEL CONTRATANTE </w:t>
            </w:r>
            <w:r w:rsidRPr="00100D39">
              <w:rPr>
                <w:rFonts w:ascii="Arial" w:eastAsia="Arial" w:hAnsi="Arial" w:cs="Arial"/>
                <w:color w:val="A6A6A6"/>
                <w:sz w:val="20"/>
                <w:szCs w:val="20"/>
              </w:rPr>
              <w:t>(SE DEBERAN INCLUIR LAS OBLIGACIONES DEL CONTRATANTE, CONFORME A LO ESTABLECIDO EN EL ESTUDIO PREVIO). OBLIGACIONES AMBIENTALES</w:t>
            </w:r>
          </w:p>
        </w:tc>
      </w:tr>
      <w:tr w:rsidR="00B16280" w14:paraId="64411697" w14:textId="77777777">
        <w:trPr>
          <w:trHeight w:val="283"/>
        </w:trPr>
        <w:tc>
          <w:tcPr>
            <w:tcW w:w="10196" w:type="dxa"/>
            <w:shd w:val="clear" w:color="auto" w:fill="BFBFBF"/>
            <w:vAlign w:val="center"/>
          </w:tcPr>
          <w:p w14:paraId="2B5E85D5" w14:textId="77777777" w:rsidR="00B16280" w:rsidRDefault="00625E7A">
            <w:pPr>
              <w:tabs>
                <w:tab w:val="left" w:pos="252"/>
              </w:tabs>
              <w:ind w:left="252" w:hanging="252"/>
              <w:jc w:val="both"/>
              <w:rPr>
                <w:rFonts w:ascii="Arial" w:eastAsia="Arial" w:hAnsi="Arial" w:cs="Arial"/>
                <w:b/>
                <w:sz w:val="20"/>
                <w:szCs w:val="20"/>
              </w:rPr>
            </w:pPr>
            <w:r>
              <w:rPr>
                <w:rFonts w:ascii="Arial" w:eastAsia="Arial" w:hAnsi="Arial" w:cs="Arial"/>
                <w:b/>
                <w:sz w:val="20"/>
                <w:szCs w:val="20"/>
              </w:rPr>
              <w:t>CUARTA - REQUISITOS DE PERFECCIONAMIENTO Y EJECUCIÓN</w:t>
            </w:r>
          </w:p>
        </w:tc>
      </w:tr>
      <w:tr w:rsidR="00B16280" w14:paraId="6D7E684B" w14:textId="77777777">
        <w:trPr>
          <w:trHeight w:val="283"/>
        </w:trPr>
        <w:tc>
          <w:tcPr>
            <w:tcW w:w="10196" w:type="dxa"/>
            <w:shd w:val="clear" w:color="auto" w:fill="auto"/>
            <w:vAlign w:val="center"/>
          </w:tcPr>
          <w:p w14:paraId="300C935F" w14:textId="77777777" w:rsidR="00B16280" w:rsidRDefault="00625E7A">
            <w:pPr>
              <w:jc w:val="both"/>
              <w:rPr>
                <w:rFonts w:ascii="Arial" w:eastAsia="Arial" w:hAnsi="Arial" w:cs="Arial"/>
                <w:b/>
                <w:sz w:val="20"/>
                <w:szCs w:val="20"/>
              </w:rPr>
            </w:pPr>
            <w:r>
              <w:rPr>
                <w:rFonts w:ascii="Arial" w:eastAsia="Arial" w:hAnsi="Arial" w:cs="Arial"/>
                <w:sz w:val="20"/>
                <w:szCs w:val="20"/>
              </w:rPr>
              <w:lastRenderedPageBreak/>
              <w:t>El presente Contrato se perfecciona con las firmas de las partes. Para su ejecución se requerirá de la obtención del correspondiente registro presupuestal, la aprobación de la(s) garantía(s), y posterior suscripción del acta de inicio entre el contratista y el supervisor designado.</w:t>
            </w:r>
          </w:p>
        </w:tc>
      </w:tr>
      <w:tr w:rsidR="00B16280" w14:paraId="6D8C2F56" w14:textId="77777777">
        <w:trPr>
          <w:trHeight w:val="340"/>
        </w:trPr>
        <w:tc>
          <w:tcPr>
            <w:tcW w:w="10196" w:type="dxa"/>
            <w:shd w:val="clear" w:color="auto" w:fill="D9D9D9"/>
            <w:vAlign w:val="center"/>
          </w:tcPr>
          <w:p w14:paraId="2573FBB6" w14:textId="77777777" w:rsidR="00B16280" w:rsidRDefault="00625E7A">
            <w:pPr>
              <w:tabs>
                <w:tab w:val="left" w:pos="252"/>
              </w:tabs>
              <w:ind w:left="252" w:hanging="252"/>
              <w:jc w:val="both"/>
              <w:rPr>
                <w:rFonts w:ascii="Arial" w:eastAsia="Arial" w:hAnsi="Arial" w:cs="Arial"/>
                <w:b/>
                <w:sz w:val="20"/>
                <w:szCs w:val="20"/>
              </w:rPr>
            </w:pPr>
            <w:r>
              <w:rPr>
                <w:rFonts w:ascii="Arial" w:eastAsia="Arial" w:hAnsi="Arial" w:cs="Arial"/>
                <w:b/>
                <w:sz w:val="20"/>
                <w:szCs w:val="20"/>
              </w:rPr>
              <w:t>QUINTA- SUPERVISIÓN:</w:t>
            </w:r>
          </w:p>
        </w:tc>
      </w:tr>
      <w:tr w:rsidR="00B16280" w14:paraId="5930AF4D" w14:textId="77777777">
        <w:trPr>
          <w:trHeight w:val="304"/>
        </w:trPr>
        <w:tc>
          <w:tcPr>
            <w:tcW w:w="10196" w:type="dxa"/>
            <w:shd w:val="clear" w:color="auto" w:fill="auto"/>
            <w:vAlign w:val="center"/>
          </w:tcPr>
          <w:p w14:paraId="3600D541" w14:textId="77777777" w:rsidR="00B16280" w:rsidRDefault="00625E7A">
            <w:pPr>
              <w:jc w:val="both"/>
              <w:rPr>
                <w:rFonts w:ascii="Arial" w:eastAsia="Arial" w:hAnsi="Arial" w:cs="Arial"/>
                <w:sz w:val="20"/>
                <w:szCs w:val="20"/>
              </w:rPr>
            </w:pPr>
            <w:r>
              <w:rPr>
                <w:rFonts w:ascii="Arial" w:eastAsia="Arial" w:hAnsi="Arial" w:cs="Arial"/>
                <w:sz w:val="20"/>
                <w:szCs w:val="20"/>
              </w:rPr>
              <w:t xml:space="preserve">La supervisión del contrato estará a cargo </w:t>
            </w:r>
            <w:r w:rsidRPr="00100D39">
              <w:rPr>
                <w:rFonts w:ascii="Arial" w:eastAsia="Arial" w:hAnsi="Arial" w:cs="Arial"/>
                <w:sz w:val="20"/>
                <w:szCs w:val="20"/>
              </w:rPr>
              <w:t xml:space="preserve">de la </w:t>
            </w:r>
            <w:r w:rsidRPr="00100D39">
              <w:rPr>
                <w:rFonts w:ascii="Arial" w:eastAsia="Arial" w:hAnsi="Arial" w:cs="Arial"/>
                <w:color w:val="A6A6A6"/>
                <w:sz w:val="20"/>
                <w:szCs w:val="20"/>
              </w:rPr>
              <w:t>(INCLUIR EL SUPERVISOR DEL CONTRATO)</w:t>
            </w:r>
            <w:r w:rsidRPr="00100D39">
              <w:rPr>
                <w:rFonts w:ascii="Arial" w:eastAsia="Arial" w:hAnsi="Arial" w:cs="Arial"/>
                <w:sz w:val="20"/>
                <w:szCs w:val="20"/>
              </w:rPr>
              <w:t xml:space="preserve"> o quien designe el ordenador del gasto. En virtud de lo señalado por el artículo 83 de la Ley 1474 de 2011, se podrá contar el apoyo a la supervisión por parte de un profesional o un equipo de profesionales, sin que dicho apoyo</w:t>
            </w:r>
            <w:r>
              <w:rPr>
                <w:rFonts w:ascii="Arial" w:eastAsia="Arial" w:hAnsi="Arial" w:cs="Arial"/>
                <w:sz w:val="20"/>
                <w:szCs w:val="20"/>
              </w:rPr>
              <w:t xml:space="preserve"> implique el traslado de la responsabilidad del ejercicio de la supervisión. </w:t>
            </w:r>
          </w:p>
          <w:p w14:paraId="5901DE60" w14:textId="77777777" w:rsidR="00B16280" w:rsidRDefault="00625E7A">
            <w:pPr>
              <w:jc w:val="both"/>
              <w:rPr>
                <w:rFonts w:ascii="Arial" w:eastAsia="Arial" w:hAnsi="Arial" w:cs="Arial"/>
                <w:sz w:val="20"/>
                <w:szCs w:val="20"/>
              </w:rPr>
            </w:pPr>
            <w:r>
              <w:rPr>
                <w:rFonts w:ascii="Arial" w:eastAsia="Arial" w:hAnsi="Arial" w:cs="Arial"/>
                <w:b/>
                <w:sz w:val="20"/>
                <w:szCs w:val="20"/>
              </w:rPr>
              <w:t>PARÁGRAFO PRIMERO:</w:t>
            </w:r>
            <w:r>
              <w:rPr>
                <w:rFonts w:ascii="Arial" w:eastAsia="Arial" w:hAnsi="Arial" w:cs="Arial"/>
                <w:sz w:val="20"/>
                <w:szCs w:val="20"/>
              </w:rPr>
              <w:t xml:space="preserve"> El supervisor ejercerá la labor encomendada de acuerdo con lo establecido en el artículo 84 de la Ley 1474 de 2011, los documentos del Manual de Contratación y en particular con los relacionados, con la ejecución, supervisión y liquidación del contrato. </w:t>
            </w:r>
          </w:p>
          <w:p w14:paraId="37BCF8D2" w14:textId="77777777" w:rsidR="00B16280" w:rsidRDefault="00625E7A">
            <w:pPr>
              <w:jc w:val="both"/>
              <w:rPr>
                <w:rFonts w:ascii="Arial" w:eastAsia="Arial" w:hAnsi="Arial" w:cs="Arial"/>
                <w:sz w:val="20"/>
                <w:szCs w:val="20"/>
              </w:rPr>
            </w:pPr>
            <w:r>
              <w:rPr>
                <w:rFonts w:ascii="Arial" w:eastAsia="Arial" w:hAnsi="Arial" w:cs="Arial"/>
                <w:b/>
                <w:sz w:val="20"/>
                <w:szCs w:val="20"/>
              </w:rPr>
              <w:t>PARÁGRAFO SEGUNDO:</w:t>
            </w:r>
            <w:r>
              <w:rPr>
                <w:rFonts w:ascii="Arial" w:eastAsia="Arial" w:hAnsi="Arial" w:cs="Arial"/>
                <w:sz w:val="20"/>
                <w:szCs w:val="20"/>
              </w:rPr>
              <w:t xml:space="preserve"> El supervisor/a verificará el cumplimiento de los requisitos para ejecución del contrato y ejercerá todas las obligaciones propias de la supervisión.</w:t>
            </w:r>
          </w:p>
          <w:p w14:paraId="67A25200" w14:textId="77777777" w:rsidR="00B16280" w:rsidRDefault="00625E7A">
            <w:pPr>
              <w:jc w:val="both"/>
              <w:rPr>
                <w:rFonts w:ascii="Arial" w:eastAsia="Arial" w:hAnsi="Arial" w:cs="Arial"/>
                <w:sz w:val="20"/>
                <w:szCs w:val="20"/>
              </w:rPr>
            </w:pPr>
            <w:r>
              <w:rPr>
                <w:rFonts w:ascii="Arial" w:eastAsia="Arial" w:hAnsi="Arial" w:cs="Arial"/>
                <w:b/>
                <w:sz w:val="20"/>
                <w:szCs w:val="20"/>
                <w:u w:val="single"/>
              </w:rPr>
              <w:t>Funciones del supervisor:</w:t>
            </w:r>
            <w:r>
              <w:rPr>
                <w:rFonts w:ascii="Arial" w:eastAsia="Arial" w:hAnsi="Arial" w:cs="Arial"/>
                <w:sz w:val="20"/>
                <w:szCs w:val="20"/>
              </w:rPr>
              <w:t xml:space="preserve"> 1. Proyectar y suscribir el acta de inicio del contrato. 2. Solicitar y velar por la actualización de las garantías del contrato. 3. Velar por el cabal cumplimiento del objeto del contrato. 4. Facilitar los medios necesarios para el buen desarrollo del contrato. 5. Certificar para efecto de los pagos respectivos, la correcta prestación del servicio. 6. Proyectar y suscribir el acta de liquidación del contrato. 7. Verificar y dejar constancia del cumplimiento de las obligaciones al sistema de seguridad social integral y aportes parafiscales, según corresponda. 8. Informar por escrito y oportunamente al Ordenador del Gasto sobre el presunto incumplimiento de las obligaciones del contrato, para efectos de tomar las acciones necesarias dentro del término legal. 9. Recibir toda la información que en medio físico y magnético, según corresponda, haya sido producida por el Contratista en ejecución del contrato. 10. Cumplir a cabalidad lo establecido en el Manual de Contratación. 11. Las demás que se deriven de la naturaleza del contrato y que sean inherentes a la misma.  </w:t>
            </w:r>
          </w:p>
        </w:tc>
      </w:tr>
      <w:tr w:rsidR="00B16280" w14:paraId="1E7934F5" w14:textId="77777777">
        <w:trPr>
          <w:trHeight w:val="397"/>
        </w:trPr>
        <w:tc>
          <w:tcPr>
            <w:tcW w:w="10196" w:type="dxa"/>
            <w:shd w:val="clear" w:color="auto" w:fill="D9D9D9"/>
            <w:vAlign w:val="center"/>
          </w:tcPr>
          <w:p w14:paraId="3BC20CFE"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 xml:space="preserve"> SEXTA -  PLAZO DE EJECUCIÓN</w:t>
            </w:r>
          </w:p>
        </w:tc>
      </w:tr>
      <w:tr w:rsidR="00B16280" w14:paraId="077649AF" w14:textId="77777777">
        <w:trPr>
          <w:trHeight w:val="250"/>
        </w:trPr>
        <w:tc>
          <w:tcPr>
            <w:tcW w:w="10196" w:type="dxa"/>
            <w:vAlign w:val="center"/>
          </w:tcPr>
          <w:p w14:paraId="2AF155D3" w14:textId="77777777" w:rsidR="00B16280" w:rsidRDefault="00B16280">
            <w:pPr>
              <w:ind w:right="33"/>
              <w:jc w:val="both"/>
              <w:rPr>
                <w:rFonts w:ascii="Arial" w:eastAsia="Arial" w:hAnsi="Arial" w:cs="Arial"/>
                <w:sz w:val="20"/>
                <w:szCs w:val="20"/>
              </w:rPr>
            </w:pPr>
          </w:p>
        </w:tc>
      </w:tr>
      <w:tr w:rsidR="00B16280" w14:paraId="68CB8FDF" w14:textId="77777777">
        <w:trPr>
          <w:trHeight w:val="397"/>
        </w:trPr>
        <w:tc>
          <w:tcPr>
            <w:tcW w:w="10196" w:type="dxa"/>
            <w:shd w:val="clear" w:color="auto" w:fill="D9D9D9"/>
            <w:vAlign w:val="center"/>
          </w:tcPr>
          <w:p w14:paraId="5FF583BB" w14:textId="77777777" w:rsidR="00B16280" w:rsidRDefault="00625E7A">
            <w:pPr>
              <w:tabs>
                <w:tab w:val="left" w:pos="293"/>
              </w:tabs>
              <w:jc w:val="both"/>
              <w:rPr>
                <w:rFonts w:ascii="Arial" w:eastAsia="Arial" w:hAnsi="Arial" w:cs="Arial"/>
                <w:b/>
                <w:sz w:val="20"/>
                <w:szCs w:val="20"/>
              </w:rPr>
            </w:pPr>
            <w:r>
              <w:rPr>
                <w:rFonts w:ascii="Arial" w:eastAsia="Arial" w:hAnsi="Arial" w:cs="Arial"/>
                <w:b/>
                <w:sz w:val="20"/>
                <w:szCs w:val="20"/>
              </w:rPr>
              <w:t>SÉPTIMA - VALOR DEL CONTRATO</w:t>
            </w:r>
          </w:p>
        </w:tc>
      </w:tr>
      <w:tr w:rsidR="00B16280" w14:paraId="1E238DB6" w14:textId="77777777">
        <w:trPr>
          <w:trHeight w:val="57"/>
        </w:trPr>
        <w:tc>
          <w:tcPr>
            <w:tcW w:w="10196" w:type="dxa"/>
            <w:vAlign w:val="center"/>
          </w:tcPr>
          <w:p w14:paraId="645B5047" w14:textId="77777777" w:rsidR="00B16280" w:rsidRDefault="00B16280">
            <w:pPr>
              <w:ind w:right="33"/>
              <w:jc w:val="both"/>
              <w:rPr>
                <w:rFonts w:ascii="Arial" w:eastAsia="Arial" w:hAnsi="Arial" w:cs="Arial"/>
                <w:b/>
                <w:sz w:val="20"/>
                <w:szCs w:val="20"/>
                <w:u w:val="single"/>
              </w:rPr>
            </w:pPr>
          </w:p>
        </w:tc>
      </w:tr>
      <w:tr w:rsidR="00B16280" w14:paraId="0373C4F7" w14:textId="77777777">
        <w:trPr>
          <w:trHeight w:val="397"/>
        </w:trPr>
        <w:tc>
          <w:tcPr>
            <w:tcW w:w="10196" w:type="dxa"/>
            <w:shd w:val="clear" w:color="auto" w:fill="DFDFDF"/>
            <w:vAlign w:val="center"/>
          </w:tcPr>
          <w:p w14:paraId="55003165"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OCTAVA -  FORMA DE PAGO</w:t>
            </w:r>
          </w:p>
        </w:tc>
      </w:tr>
      <w:tr w:rsidR="00B16280" w14:paraId="4537F553" w14:textId="77777777">
        <w:trPr>
          <w:trHeight w:val="113"/>
        </w:trPr>
        <w:tc>
          <w:tcPr>
            <w:tcW w:w="10196" w:type="dxa"/>
            <w:shd w:val="clear" w:color="auto" w:fill="auto"/>
            <w:vAlign w:val="center"/>
          </w:tcPr>
          <w:p w14:paraId="0B57DFF8" w14:textId="77777777" w:rsidR="00B16280" w:rsidRDefault="00B16280">
            <w:pPr>
              <w:ind w:right="33"/>
              <w:jc w:val="both"/>
              <w:rPr>
                <w:rFonts w:ascii="Arial" w:eastAsia="Arial" w:hAnsi="Arial" w:cs="Arial"/>
                <w:b/>
                <w:sz w:val="20"/>
                <w:szCs w:val="20"/>
              </w:rPr>
            </w:pPr>
          </w:p>
        </w:tc>
      </w:tr>
      <w:tr w:rsidR="00B16280" w14:paraId="289E3D39" w14:textId="77777777">
        <w:trPr>
          <w:trHeight w:val="113"/>
        </w:trPr>
        <w:tc>
          <w:tcPr>
            <w:tcW w:w="10196" w:type="dxa"/>
            <w:shd w:val="clear" w:color="auto" w:fill="auto"/>
            <w:vAlign w:val="center"/>
          </w:tcPr>
          <w:p w14:paraId="0ECB4EE4" w14:textId="77777777" w:rsidR="00B16280" w:rsidRDefault="00625E7A">
            <w:pPr>
              <w:ind w:right="33"/>
              <w:jc w:val="both"/>
              <w:rPr>
                <w:rFonts w:ascii="Arial" w:eastAsia="Arial" w:hAnsi="Arial" w:cs="Arial"/>
                <w:b/>
                <w:sz w:val="20"/>
                <w:szCs w:val="20"/>
              </w:rPr>
            </w:pPr>
            <w:r>
              <w:rPr>
                <w:rFonts w:ascii="Arial" w:eastAsia="Arial" w:hAnsi="Arial" w:cs="Arial"/>
                <w:b/>
                <w:sz w:val="20"/>
                <w:szCs w:val="20"/>
              </w:rPr>
              <w:t>NOVENA -  PAGO DE APORTES A LOS SISTEMAS DE SEGURIDAD SOCIAL EN SALUD, PENSIÓN Y ARL</w:t>
            </w:r>
          </w:p>
        </w:tc>
      </w:tr>
      <w:tr w:rsidR="00B16280" w14:paraId="55966D1B" w14:textId="77777777">
        <w:trPr>
          <w:trHeight w:val="113"/>
        </w:trPr>
        <w:tc>
          <w:tcPr>
            <w:tcW w:w="10196" w:type="dxa"/>
            <w:shd w:val="clear" w:color="auto" w:fill="auto"/>
            <w:vAlign w:val="center"/>
          </w:tcPr>
          <w:p w14:paraId="599F769E" w14:textId="77777777" w:rsidR="00B16280" w:rsidRDefault="00625E7A">
            <w:pPr>
              <w:ind w:right="33"/>
              <w:jc w:val="both"/>
              <w:rPr>
                <w:rFonts w:ascii="Arial" w:eastAsia="Arial" w:hAnsi="Arial" w:cs="Arial"/>
                <w:b/>
                <w:sz w:val="20"/>
                <w:szCs w:val="20"/>
              </w:rPr>
            </w:pPr>
            <w:r>
              <w:rPr>
                <w:rFonts w:ascii="Arial" w:eastAsia="Arial" w:hAnsi="Arial" w:cs="Arial"/>
                <w:sz w:val="20"/>
                <w:szCs w:val="20"/>
              </w:rPr>
              <w:t>EL CONTRATISTA debe acreditar al supervisor del mismo, que se encuentra al día en los pagos por concepto de seguridad social y parafiscales de los trabajadores vinculados por medio de contrato laboral, de conformidad con lo establecido en la Ley 1150 de 2007. Ante el incumplimiento de estas obligaciones, la Entidad dará aviso de tal situación a las autoridades competentes.</w:t>
            </w:r>
          </w:p>
        </w:tc>
      </w:tr>
      <w:tr w:rsidR="00B16280" w14:paraId="060C814B" w14:textId="77777777">
        <w:trPr>
          <w:trHeight w:val="397"/>
        </w:trPr>
        <w:tc>
          <w:tcPr>
            <w:tcW w:w="10196" w:type="dxa"/>
            <w:shd w:val="clear" w:color="auto" w:fill="D9D9D9"/>
            <w:vAlign w:val="center"/>
          </w:tcPr>
          <w:p w14:paraId="06E47942" w14:textId="77777777" w:rsidR="00B16280" w:rsidRDefault="00625E7A">
            <w:pPr>
              <w:ind w:right="33"/>
              <w:jc w:val="both"/>
              <w:rPr>
                <w:rFonts w:ascii="Arial" w:eastAsia="Arial" w:hAnsi="Arial" w:cs="Arial"/>
                <w:sz w:val="20"/>
                <w:szCs w:val="20"/>
              </w:rPr>
            </w:pPr>
            <w:r>
              <w:rPr>
                <w:rFonts w:ascii="Arial" w:eastAsia="Arial" w:hAnsi="Arial" w:cs="Arial"/>
                <w:b/>
                <w:sz w:val="20"/>
                <w:szCs w:val="20"/>
              </w:rPr>
              <w:t>DÉCIMA - DOCUMENTOS DEL CONTRATO:</w:t>
            </w:r>
          </w:p>
        </w:tc>
      </w:tr>
      <w:tr w:rsidR="00B16280" w14:paraId="38F0D63E" w14:textId="77777777">
        <w:trPr>
          <w:trHeight w:val="680"/>
        </w:trPr>
        <w:tc>
          <w:tcPr>
            <w:tcW w:w="10196" w:type="dxa"/>
            <w:shd w:val="clear" w:color="auto" w:fill="auto"/>
            <w:vAlign w:val="center"/>
          </w:tcPr>
          <w:p w14:paraId="28C8C315" w14:textId="77777777" w:rsidR="00B16280" w:rsidRDefault="00625E7A">
            <w:pPr>
              <w:ind w:right="33"/>
              <w:jc w:val="both"/>
              <w:rPr>
                <w:rFonts w:ascii="Arial" w:eastAsia="Arial" w:hAnsi="Arial" w:cs="Arial"/>
                <w:b/>
                <w:sz w:val="20"/>
                <w:szCs w:val="20"/>
              </w:rPr>
            </w:pPr>
            <w:r>
              <w:rPr>
                <w:rFonts w:ascii="Arial" w:eastAsia="Arial" w:hAnsi="Arial" w:cs="Arial"/>
                <w:sz w:val="20"/>
                <w:szCs w:val="20"/>
              </w:rPr>
              <w:lastRenderedPageBreak/>
              <w:t xml:space="preserve">Hacen parte del presente Contrato: </w:t>
            </w:r>
            <w:r>
              <w:rPr>
                <w:rFonts w:ascii="Arial" w:eastAsia="Arial" w:hAnsi="Arial" w:cs="Arial"/>
                <w:b/>
                <w:sz w:val="20"/>
                <w:szCs w:val="20"/>
              </w:rPr>
              <w:t>a)</w:t>
            </w:r>
            <w:r>
              <w:rPr>
                <w:rFonts w:ascii="Arial" w:eastAsia="Arial" w:hAnsi="Arial" w:cs="Arial"/>
                <w:sz w:val="20"/>
                <w:szCs w:val="20"/>
              </w:rPr>
              <w:t xml:space="preserve"> Los estudios previos, </w:t>
            </w:r>
            <w:r>
              <w:rPr>
                <w:rFonts w:ascii="Arial" w:eastAsia="Arial" w:hAnsi="Arial" w:cs="Arial"/>
                <w:b/>
                <w:sz w:val="20"/>
                <w:szCs w:val="20"/>
              </w:rPr>
              <w:t>b)</w:t>
            </w:r>
            <w:r>
              <w:rPr>
                <w:rFonts w:ascii="Arial" w:eastAsia="Arial" w:hAnsi="Arial" w:cs="Arial"/>
                <w:sz w:val="20"/>
                <w:szCs w:val="20"/>
              </w:rPr>
              <w:t xml:space="preserve"> Los documentos del contratista publicados en el SECOP II, </w:t>
            </w:r>
            <w:r>
              <w:rPr>
                <w:rFonts w:ascii="Arial" w:eastAsia="Arial" w:hAnsi="Arial" w:cs="Arial"/>
                <w:b/>
                <w:sz w:val="20"/>
                <w:szCs w:val="20"/>
              </w:rPr>
              <w:t>c)</w:t>
            </w:r>
            <w:r>
              <w:rPr>
                <w:rFonts w:ascii="Arial" w:eastAsia="Arial" w:hAnsi="Arial" w:cs="Arial"/>
                <w:sz w:val="20"/>
                <w:szCs w:val="20"/>
              </w:rPr>
              <w:t xml:space="preserve"> El/los Certificado/s de Disponibilidad Presupuestal, </w:t>
            </w:r>
            <w:r>
              <w:rPr>
                <w:rFonts w:ascii="Arial" w:eastAsia="Arial" w:hAnsi="Arial" w:cs="Arial"/>
                <w:b/>
                <w:sz w:val="20"/>
                <w:szCs w:val="20"/>
              </w:rPr>
              <w:t>d)</w:t>
            </w:r>
            <w:r>
              <w:rPr>
                <w:rFonts w:ascii="Arial" w:eastAsia="Arial" w:hAnsi="Arial" w:cs="Arial"/>
                <w:sz w:val="20"/>
                <w:szCs w:val="20"/>
              </w:rPr>
              <w:t xml:space="preserve"> El Registro Presupuestal, </w:t>
            </w:r>
            <w:r>
              <w:rPr>
                <w:rFonts w:ascii="Arial" w:eastAsia="Arial" w:hAnsi="Arial" w:cs="Arial"/>
                <w:b/>
                <w:sz w:val="20"/>
                <w:szCs w:val="20"/>
              </w:rPr>
              <w:t>e)</w:t>
            </w:r>
            <w:r>
              <w:rPr>
                <w:rFonts w:ascii="Arial" w:eastAsia="Arial" w:hAnsi="Arial" w:cs="Arial"/>
                <w:sz w:val="20"/>
                <w:szCs w:val="20"/>
              </w:rPr>
              <w:t xml:space="preserve"> Todos los documentos producidos durante la ejecución del contrato.</w:t>
            </w:r>
          </w:p>
        </w:tc>
      </w:tr>
      <w:tr w:rsidR="00B16280" w14:paraId="69F84B6B" w14:textId="77777777">
        <w:tc>
          <w:tcPr>
            <w:tcW w:w="10196" w:type="dxa"/>
            <w:shd w:val="clear" w:color="auto" w:fill="D9D9D9"/>
            <w:vAlign w:val="center"/>
          </w:tcPr>
          <w:p w14:paraId="0A57EBA8" w14:textId="77777777" w:rsidR="00B16280" w:rsidRDefault="00625E7A">
            <w:pPr>
              <w:ind w:right="33"/>
              <w:jc w:val="both"/>
              <w:rPr>
                <w:rFonts w:ascii="Arial" w:eastAsia="Arial" w:hAnsi="Arial" w:cs="Arial"/>
                <w:b/>
                <w:sz w:val="20"/>
                <w:szCs w:val="20"/>
              </w:rPr>
            </w:pPr>
            <w:r>
              <w:rPr>
                <w:rFonts w:ascii="Arial" w:eastAsia="Arial" w:hAnsi="Arial" w:cs="Arial"/>
                <w:b/>
                <w:sz w:val="20"/>
                <w:szCs w:val="20"/>
              </w:rPr>
              <w:t>DÉCIMA PRIMERA - LUGAR DE EJECUCIÓN</w:t>
            </w:r>
          </w:p>
        </w:tc>
      </w:tr>
      <w:tr w:rsidR="00B16280" w14:paraId="3A5B288F" w14:textId="77777777">
        <w:trPr>
          <w:trHeight w:val="430"/>
        </w:trPr>
        <w:tc>
          <w:tcPr>
            <w:tcW w:w="10196" w:type="dxa"/>
            <w:shd w:val="clear" w:color="auto" w:fill="auto"/>
            <w:vAlign w:val="center"/>
          </w:tcPr>
          <w:p w14:paraId="75723B55" w14:textId="77777777" w:rsidR="00B16280" w:rsidRDefault="00B16280">
            <w:pPr>
              <w:ind w:right="33"/>
              <w:jc w:val="both"/>
              <w:rPr>
                <w:rFonts w:ascii="Arial" w:eastAsia="Arial" w:hAnsi="Arial" w:cs="Arial"/>
                <w:sz w:val="20"/>
                <w:szCs w:val="20"/>
              </w:rPr>
            </w:pPr>
          </w:p>
        </w:tc>
      </w:tr>
      <w:tr w:rsidR="00B16280" w14:paraId="04B33981" w14:textId="77777777">
        <w:trPr>
          <w:trHeight w:val="330"/>
        </w:trPr>
        <w:tc>
          <w:tcPr>
            <w:tcW w:w="10196" w:type="dxa"/>
            <w:shd w:val="clear" w:color="auto" w:fill="D9D9D9"/>
            <w:vAlign w:val="center"/>
          </w:tcPr>
          <w:p w14:paraId="562FD961" w14:textId="77777777" w:rsidR="00B16280" w:rsidRDefault="00625E7A">
            <w:pPr>
              <w:jc w:val="both"/>
              <w:rPr>
                <w:rFonts w:ascii="Arial" w:eastAsia="Arial" w:hAnsi="Arial" w:cs="Arial"/>
                <w:b/>
                <w:sz w:val="20"/>
                <w:szCs w:val="20"/>
              </w:rPr>
            </w:pPr>
            <w:r>
              <w:rPr>
                <w:rFonts w:ascii="Arial" w:eastAsia="Arial" w:hAnsi="Arial" w:cs="Arial"/>
                <w:b/>
                <w:sz w:val="20"/>
                <w:szCs w:val="20"/>
              </w:rPr>
              <w:t>DÉCIMA SEGUNDA-  GARANTÍA</w:t>
            </w:r>
          </w:p>
        </w:tc>
      </w:tr>
      <w:tr w:rsidR="00B16280" w14:paraId="7CA51F09" w14:textId="77777777">
        <w:trPr>
          <w:trHeight w:val="680"/>
        </w:trPr>
        <w:tc>
          <w:tcPr>
            <w:tcW w:w="10196" w:type="dxa"/>
            <w:shd w:val="clear" w:color="auto" w:fill="auto"/>
            <w:vAlign w:val="center"/>
          </w:tcPr>
          <w:p w14:paraId="6AB1C67A" w14:textId="5AE5E47E" w:rsidR="00B16280" w:rsidRDefault="00625E7A">
            <w:pPr>
              <w:jc w:val="both"/>
              <w:rPr>
                <w:rFonts w:ascii="Arial" w:eastAsia="Arial" w:hAnsi="Arial" w:cs="Arial"/>
                <w:sz w:val="20"/>
                <w:szCs w:val="20"/>
              </w:rPr>
            </w:pPr>
            <w:r>
              <w:rPr>
                <w:rFonts w:ascii="Arial" w:eastAsia="Arial" w:hAnsi="Arial" w:cs="Arial"/>
                <w:sz w:val="20"/>
                <w:szCs w:val="20"/>
                <w:highlight w:val="lightGray"/>
              </w:rPr>
              <w:t>(El/la)</w:t>
            </w:r>
            <w:r>
              <w:rPr>
                <w:rFonts w:ascii="Arial" w:eastAsia="Arial" w:hAnsi="Arial" w:cs="Arial"/>
                <w:sz w:val="20"/>
                <w:szCs w:val="20"/>
              </w:rPr>
              <w:t xml:space="preserve"> contratista debe constituir a favor </w:t>
            </w:r>
            <w:r w:rsidR="00963133">
              <w:rPr>
                <w:rFonts w:ascii="Arial" w:eastAsia="Arial" w:hAnsi="Arial" w:cs="Arial"/>
                <w:sz w:val="20"/>
                <w:szCs w:val="20"/>
              </w:rPr>
              <w:t>y de</w:t>
            </w:r>
            <w:r>
              <w:rPr>
                <w:rFonts w:ascii="Arial" w:eastAsia="Arial" w:hAnsi="Arial" w:cs="Arial"/>
                <w:sz w:val="20"/>
                <w:szCs w:val="20"/>
              </w:rPr>
              <w:t xml:space="preserve"> </w:t>
            </w:r>
            <w:r>
              <w:rPr>
                <w:rFonts w:ascii="Arial" w:eastAsia="Arial" w:hAnsi="Arial" w:cs="Arial"/>
                <w:sz w:val="20"/>
                <w:szCs w:val="20"/>
                <w:highlight w:val="lightGray"/>
              </w:rPr>
              <w:t>(Nombre de la Entidad Estatal)</w:t>
            </w:r>
            <w:r>
              <w:rPr>
                <w:rFonts w:ascii="Arial" w:eastAsia="Arial" w:hAnsi="Arial" w:cs="Arial"/>
                <w:sz w:val="20"/>
                <w:szCs w:val="20"/>
              </w:rPr>
              <w:t xml:space="preserve"> la garantía, expedida por una compañía de seguros legalmente establecida en Colombia, la cual amparará los riesgos descritos a continuación y con las siguientes condiciones:</w:t>
            </w:r>
          </w:p>
          <w:p w14:paraId="41183480" w14:textId="77777777" w:rsidR="00B16280" w:rsidRDefault="00625E7A">
            <w:pPr>
              <w:jc w:val="both"/>
              <w:rPr>
                <w:rFonts w:ascii="Arial" w:eastAsia="Arial" w:hAnsi="Arial" w:cs="Arial"/>
                <w:sz w:val="20"/>
                <w:szCs w:val="20"/>
              </w:rPr>
            </w:pPr>
            <w:r>
              <w:rPr>
                <w:rFonts w:ascii="Arial" w:eastAsia="Arial" w:hAnsi="Arial" w:cs="Arial"/>
                <w:sz w:val="20"/>
                <w:szCs w:val="20"/>
              </w:rPr>
              <w:t>El contratista se compromete a mantener actualizadas y vigentes las pólizas conforme a las modificaciones contractuales.</w:t>
            </w:r>
          </w:p>
          <w:p w14:paraId="58A2E7D8" w14:textId="77777777" w:rsidR="00B16280" w:rsidRDefault="00B16280">
            <w:pPr>
              <w:jc w:val="both"/>
              <w:rPr>
                <w:rFonts w:ascii="Arial" w:eastAsia="Arial" w:hAnsi="Arial" w:cs="Arial"/>
                <w:sz w:val="20"/>
                <w:szCs w:val="20"/>
              </w:rPr>
            </w:pPr>
          </w:p>
        </w:tc>
      </w:tr>
      <w:tr w:rsidR="00B16280" w14:paraId="73D20535" w14:textId="77777777">
        <w:tc>
          <w:tcPr>
            <w:tcW w:w="10196" w:type="dxa"/>
            <w:shd w:val="clear" w:color="auto" w:fill="D9D9D9"/>
          </w:tcPr>
          <w:p w14:paraId="65A486BE" w14:textId="77777777" w:rsidR="00B16280" w:rsidRDefault="00625E7A">
            <w:pPr>
              <w:jc w:val="both"/>
              <w:rPr>
                <w:rFonts w:ascii="Arial" w:eastAsia="Arial" w:hAnsi="Arial" w:cs="Arial"/>
                <w:sz w:val="20"/>
                <w:szCs w:val="20"/>
              </w:rPr>
            </w:pPr>
            <w:r>
              <w:rPr>
                <w:rFonts w:ascii="Arial" w:eastAsia="Arial" w:hAnsi="Arial" w:cs="Arial"/>
                <w:b/>
                <w:sz w:val="20"/>
                <w:szCs w:val="20"/>
              </w:rPr>
              <w:t>DÉCIMA TERCERA -  EXCLUSIÓN DE RELACIÓN LABORAL</w:t>
            </w:r>
          </w:p>
        </w:tc>
      </w:tr>
      <w:tr w:rsidR="00B16280" w14:paraId="4231610D" w14:textId="77777777">
        <w:trPr>
          <w:trHeight w:val="680"/>
        </w:trPr>
        <w:tc>
          <w:tcPr>
            <w:tcW w:w="10196" w:type="dxa"/>
            <w:shd w:val="clear" w:color="auto" w:fill="auto"/>
          </w:tcPr>
          <w:p w14:paraId="5B1EA874" w14:textId="77777777" w:rsidR="00B16280" w:rsidRDefault="00625E7A">
            <w:pPr>
              <w:jc w:val="both"/>
              <w:rPr>
                <w:rFonts w:ascii="Arial" w:eastAsia="Arial" w:hAnsi="Arial" w:cs="Arial"/>
                <w:sz w:val="20"/>
                <w:szCs w:val="20"/>
              </w:rPr>
            </w:pPr>
            <w:r>
              <w:rPr>
                <w:rFonts w:ascii="Arial" w:eastAsia="Arial" w:hAnsi="Arial" w:cs="Arial"/>
                <w:sz w:val="20"/>
                <w:szCs w:val="20"/>
              </w:rPr>
              <w:t>El presente Contrato no genera relación laboral entre EL FBSCGR y el personal, vinculado laboralmente o contratado por EL CONTRATISTA para la ejecución del mismo, y sus actos se ejecutarán bajo la responsabilidad y riesgo de este último.</w:t>
            </w:r>
          </w:p>
        </w:tc>
      </w:tr>
      <w:tr w:rsidR="00B16280" w14:paraId="6FB0B986" w14:textId="77777777">
        <w:trPr>
          <w:trHeight w:val="397"/>
        </w:trPr>
        <w:tc>
          <w:tcPr>
            <w:tcW w:w="10196" w:type="dxa"/>
            <w:shd w:val="clear" w:color="auto" w:fill="D9D9D9"/>
            <w:vAlign w:val="center"/>
          </w:tcPr>
          <w:p w14:paraId="7B6513AC" w14:textId="77777777" w:rsidR="00B16280" w:rsidRDefault="00625E7A">
            <w:pPr>
              <w:ind w:right="33"/>
              <w:jc w:val="both"/>
              <w:rPr>
                <w:rFonts w:ascii="Arial" w:eastAsia="Arial" w:hAnsi="Arial" w:cs="Arial"/>
                <w:b/>
                <w:sz w:val="20"/>
                <w:szCs w:val="20"/>
              </w:rPr>
            </w:pPr>
            <w:r>
              <w:rPr>
                <w:rFonts w:ascii="Arial" w:eastAsia="Arial" w:hAnsi="Arial" w:cs="Arial"/>
                <w:b/>
                <w:sz w:val="20"/>
                <w:szCs w:val="20"/>
              </w:rPr>
              <w:t>DÉCIMA CUARTA -  SUJECIÓN DE LOS PAGOS A LA APROPIACIÓN PRESUPUESTAL</w:t>
            </w:r>
          </w:p>
        </w:tc>
      </w:tr>
      <w:tr w:rsidR="00B16280" w14:paraId="0D9016BC" w14:textId="77777777">
        <w:trPr>
          <w:trHeight w:val="206"/>
        </w:trPr>
        <w:tc>
          <w:tcPr>
            <w:tcW w:w="10196" w:type="dxa"/>
            <w:vAlign w:val="center"/>
          </w:tcPr>
          <w:p w14:paraId="69CA3640" w14:textId="77777777" w:rsidR="00B16280" w:rsidRDefault="00625E7A">
            <w:pPr>
              <w:ind w:right="33"/>
              <w:jc w:val="both"/>
              <w:rPr>
                <w:rFonts w:ascii="Arial" w:eastAsia="Arial" w:hAnsi="Arial" w:cs="Arial"/>
                <w:sz w:val="20"/>
                <w:szCs w:val="20"/>
              </w:rPr>
            </w:pPr>
            <w:r>
              <w:rPr>
                <w:rFonts w:ascii="Arial" w:eastAsia="Arial" w:hAnsi="Arial" w:cs="Arial"/>
                <w:sz w:val="20"/>
                <w:szCs w:val="20"/>
              </w:rPr>
              <w:t>EL CONTRATANTE pagará el gasto que ocasione el presente contrato respaldado Certificado de Disponibilidad</w:t>
            </w:r>
          </w:p>
        </w:tc>
      </w:tr>
      <w:tr w:rsidR="00B16280" w14:paraId="7C4B91C7" w14:textId="77777777">
        <w:trPr>
          <w:trHeight w:val="397"/>
        </w:trPr>
        <w:tc>
          <w:tcPr>
            <w:tcW w:w="10196" w:type="dxa"/>
            <w:shd w:val="clear" w:color="auto" w:fill="DFDFDF"/>
            <w:vAlign w:val="center"/>
          </w:tcPr>
          <w:p w14:paraId="6BC4E9D5"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DÉCIMA QUINTA -  INDEMNIDAD</w:t>
            </w:r>
          </w:p>
        </w:tc>
      </w:tr>
      <w:tr w:rsidR="00B16280" w14:paraId="637B910E" w14:textId="77777777">
        <w:trPr>
          <w:trHeight w:val="624"/>
        </w:trPr>
        <w:tc>
          <w:tcPr>
            <w:tcW w:w="10196" w:type="dxa"/>
            <w:vAlign w:val="center"/>
          </w:tcPr>
          <w:p w14:paraId="7A2473CE" w14:textId="77777777" w:rsidR="00B16280" w:rsidRDefault="00625E7A">
            <w:pPr>
              <w:jc w:val="both"/>
              <w:rPr>
                <w:rFonts w:ascii="Arial" w:eastAsia="Arial" w:hAnsi="Arial" w:cs="Arial"/>
                <w:b/>
                <w:sz w:val="20"/>
                <w:szCs w:val="20"/>
              </w:rPr>
            </w:pPr>
            <w:r>
              <w:rPr>
                <w:rFonts w:ascii="Arial" w:eastAsia="Arial" w:hAnsi="Arial" w:cs="Arial"/>
                <w:sz w:val="20"/>
                <w:szCs w:val="20"/>
              </w:rPr>
              <w:t>Las partes intervinientes se mantendrán indemnes contra toda reclamación, demanda y/o acción legal que pueda causarse o surgir de la celebración y ejecución del presente contrato</w:t>
            </w:r>
          </w:p>
        </w:tc>
      </w:tr>
      <w:tr w:rsidR="00B16280" w14:paraId="31F45B36" w14:textId="77777777">
        <w:trPr>
          <w:trHeight w:val="397"/>
        </w:trPr>
        <w:tc>
          <w:tcPr>
            <w:tcW w:w="10196" w:type="dxa"/>
            <w:shd w:val="clear" w:color="auto" w:fill="DFDFDF"/>
            <w:vAlign w:val="center"/>
          </w:tcPr>
          <w:p w14:paraId="1678C398"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DÉCIMA SEXTA-  CONFIDENCIALIDAD Y PROTECCIÓN DE DATOS PERSONALES (En los casos que aplique)</w:t>
            </w:r>
          </w:p>
        </w:tc>
      </w:tr>
      <w:tr w:rsidR="00B16280" w14:paraId="0057ADD5" w14:textId="77777777">
        <w:trPr>
          <w:trHeight w:val="567"/>
        </w:trPr>
        <w:tc>
          <w:tcPr>
            <w:tcW w:w="10196" w:type="dxa"/>
            <w:vAlign w:val="center"/>
          </w:tcPr>
          <w:p w14:paraId="065BFAEA" w14:textId="77777777" w:rsidR="00B16280" w:rsidRDefault="00625E7A">
            <w:pPr>
              <w:jc w:val="both"/>
              <w:rPr>
                <w:rFonts w:ascii="Arial" w:eastAsia="Arial" w:hAnsi="Arial" w:cs="Arial"/>
                <w:sz w:val="20"/>
                <w:szCs w:val="20"/>
              </w:rPr>
            </w:pPr>
            <w:r>
              <w:rPr>
                <w:rFonts w:ascii="Arial" w:eastAsia="Arial" w:hAnsi="Arial" w:cs="Arial"/>
                <w:sz w:val="20"/>
                <w:szCs w:val="20"/>
              </w:rPr>
              <w:t xml:space="preserve"> La información contenida en los discos duros de los servidores y bases de datos es de uso exclusivo del Fondo de Bienestar Social de la Contraloría General de la República, por este motivo el CONTRATISTA deberá aceptar la cláusula de confidencialidad y acuerdos de manejo de la información de conformidad con la Ley 1273 del 5 de enero de 2009, Ley estatutaria 1581 de 2012, Cumplimiento del artículo 10 del Decreto 1377 de 2013, por medio del cual se reglamenta la Ley Estatutaria 1581 de 2012, y las que se encuentren vigentes a la fecha de firma del contrato. Se debe acoger a la normatividad vigente en cuanto no repudio de la información. De igual manera acoger las políticas de seguridad, políticas de manejo de información y demás requerimientos, establecidos en política de gobierno digital. Dar cumplimiento de la política de tratamiento de información del Fondo de Bienestar Social de la CGR, en su calidad de tercero autorizado para el manejo de la información no está autorizado el intercambio de los datos almacenados en la base de datos del aplicativo, en caso de requerirse intercambio de información con algún ente de control o proceso jurídico, este intercambio debe ser autorizado por la Representante legal del Fondo de Bienestar Social de la CGR</w:t>
            </w:r>
          </w:p>
          <w:p w14:paraId="11B5A3C0" w14:textId="77777777" w:rsidR="00B16280" w:rsidRDefault="00625E7A">
            <w:pPr>
              <w:jc w:val="both"/>
              <w:rPr>
                <w:rFonts w:ascii="Arial" w:eastAsia="Arial" w:hAnsi="Arial" w:cs="Arial"/>
                <w:sz w:val="20"/>
                <w:szCs w:val="20"/>
              </w:rPr>
            </w:pPr>
            <w:r>
              <w:rPr>
                <w:rFonts w:ascii="Arial" w:eastAsia="Arial" w:hAnsi="Arial" w:cs="Arial"/>
                <w:sz w:val="20"/>
                <w:szCs w:val="20"/>
              </w:rPr>
              <w:t xml:space="preserve">Todos los datos e informaciones a las cuales tuviere acceso EL CONTRATISTA durante la ejecución del contrato serán mantenidos en forma confidencial. Esta confidencialidad será continua y no vence ni por terminación ni por caducidad del contrato. El desconocimiento de este deber de confidencialidad será considerado como </w:t>
            </w:r>
            <w:r>
              <w:rPr>
                <w:rFonts w:ascii="Arial" w:eastAsia="Arial" w:hAnsi="Arial" w:cs="Arial"/>
                <w:sz w:val="20"/>
                <w:szCs w:val="20"/>
              </w:rPr>
              <w:lastRenderedPageBreak/>
              <w:t>incumplimiento grave que puede dar lugar a declarar la terminación del contrato y/o declaratoria de caducidad según el caso. En todo caso deberá tenerse en cuenta la obligación especifica relacionada con este aspecto</w:t>
            </w:r>
          </w:p>
        </w:tc>
      </w:tr>
      <w:tr w:rsidR="00B16280" w14:paraId="2C417FEA" w14:textId="77777777">
        <w:trPr>
          <w:trHeight w:val="567"/>
        </w:trPr>
        <w:tc>
          <w:tcPr>
            <w:tcW w:w="10196" w:type="dxa"/>
          </w:tcPr>
          <w:p w14:paraId="3EB476E2" w14:textId="77777777" w:rsidR="00B16280" w:rsidRDefault="00625E7A">
            <w:pPr>
              <w:jc w:val="both"/>
              <w:rPr>
                <w:rFonts w:ascii="Arial" w:eastAsia="Arial" w:hAnsi="Arial" w:cs="Arial"/>
                <w:b/>
                <w:sz w:val="20"/>
                <w:szCs w:val="20"/>
              </w:rPr>
            </w:pPr>
            <w:r>
              <w:rPr>
                <w:rFonts w:ascii="Arial" w:eastAsia="Arial" w:hAnsi="Arial" w:cs="Arial"/>
                <w:b/>
                <w:sz w:val="20"/>
                <w:szCs w:val="20"/>
              </w:rPr>
              <w:lastRenderedPageBreak/>
              <w:t xml:space="preserve">DECIMA SEPTIMA: </w:t>
            </w:r>
          </w:p>
        </w:tc>
      </w:tr>
      <w:tr w:rsidR="00B16280" w14:paraId="721F7F69" w14:textId="77777777">
        <w:trPr>
          <w:trHeight w:val="567"/>
        </w:trPr>
        <w:tc>
          <w:tcPr>
            <w:tcW w:w="10196" w:type="dxa"/>
            <w:vAlign w:val="center"/>
          </w:tcPr>
          <w:p w14:paraId="67D504A1" w14:textId="77777777" w:rsidR="00B16280" w:rsidRDefault="00B16280">
            <w:pPr>
              <w:jc w:val="both"/>
              <w:rPr>
                <w:rFonts w:ascii="Arial" w:eastAsia="Arial" w:hAnsi="Arial" w:cs="Arial"/>
                <w:sz w:val="20"/>
                <w:szCs w:val="20"/>
              </w:rPr>
            </w:pPr>
          </w:p>
        </w:tc>
      </w:tr>
      <w:tr w:rsidR="00B16280" w14:paraId="5058800C" w14:textId="77777777">
        <w:trPr>
          <w:trHeight w:val="397"/>
        </w:trPr>
        <w:tc>
          <w:tcPr>
            <w:tcW w:w="10196" w:type="dxa"/>
            <w:shd w:val="clear" w:color="auto" w:fill="DFDFDF"/>
            <w:vAlign w:val="center"/>
          </w:tcPr>
          <w:p w14:paraId="3D67C0B4"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 xml:space="preserve">DÉCIMA OCTAVA -  SUSPENSIÓN TEMPORAL DEL CONTRATO </w:t>
            </w:r>
          </w:p>
        </w:tc>
      </w:tr>
      <w:tr w:rsidR="00B16280" w14:paraId="09ADD131" w14:textId="77777777">
        <w:trPr>
          <w:trHeight w:val="20"/>
        </w:trPr>
        <w:tc>
          <w:tcPr>
            <w:tcW w:w="10196" w:type="dxa"/>
            <w:vAlign w:val="center"/>
          </w:tcPr>
          <w:p w14:paraId="6E353136" w14:textId="77777777" w:rsidR="00B16280" w:rsidRDefault="00625E7A">
            <w:pPr>
              <w:jc w:val="both"/>
              <w:rPr>
                <w:rFonts w:ascii="Arial" w:eastAsia="Arial" w:hAnsi="Arial" w:cs="Arial"/>
                <w:sz w:val="20"/>
                <w:szCs w:val="20"/>
              </w:rPr>
            </w:pPr>
            <w:r>
              <w:rPr>
                <w:rFonts w:ascii="Arial" w:eastAsia="Arial" w:hAnsi="Arial" w:cs="Arial"/>
                <w:sz w:val="20"/>
                <w:szCs w:val="20"/>
              </w:rPr>
              <w:t>El plazo de ejecución del contrato podrá suspenderse y dicha circunstancia se hará constar en acta motivada, suscrita por las partes que igualmente suscriben el presente documento</w:t>
            </w:r>
          </w:p>
        </w:tc>
      </w:tr>
      <w:tr w:rsidR="00B16280" w14:paraId="47ECC046" w14:textId="77777777">
        <w:trPr>
          <w:trHeight w:val="20"/>
        </w:trPr>
        <w:tc>
          <w:tcPr>
            <w:tcW w:w="10196" w:type="dxa"/>
            <w:vAlign w:val="center"/>
          </w:tcPr>
          <w:p w14:paraId="6C3EFFEB" w14:textId="77777777" w:rsidR="00B16280" w:rsidRDefault="00625E7A">
            <w:pPr>
              <w:jc w:val="both"/>
              <w:rPr>
                <w:rFonts w:ascii="Arial" w:eastAsia="Arial" w:hAnsi="Arial" w:cs="Arial"/>
                <w:sz w:val="20"/>
                <w:szCs w:val="20"/>
              </w:rPr>
            </w:pPr>
            <w:r>
              <w:rPr>
                <w:rFonts w:ascii="Arial" w:eastAsia="Arial" w:hAnsi="Arial" w:cs="Arial"/>
                <w:b/>
                <w:sz w:val="20"/>
                <w:szCs w:val="20"/>
              </w:rPr>
              <w:t>DÉCIMA NOVENA - TERMINACIÓN:</w:t>
            </w:r>
          </w:p>
        </w:tc>
      </w:tr>
      <w:tr w:rsidR="00B16280" w14:paraId="02BDC448" w14:textId="77777777">
        <w:trPr>
          <w:trHeight w:val="20"/>
        </w:trPr>
        <w:tc>
          <w:tcPr>
            <w:tcW w:w="10196" w:type="dxa"/>
            <w:vAlign w:val="center"/>
          </w:tcPr>
          <w:p w14:paraId="60991877" w14:textId="77777777" w:rsidR="00B16280" w:rsidRPr="00100D39" w:rsidRDefault="00625E7A">
            <w:pPr>
              <w:ind w:right="33"/>
              <w:jc w:val="both"/>
              <w:rPr>
                <w:rFonts w:ascii="Arial" w:eastAsia="Arial" w:hAnsi="Arial" w:cs="Arial"/>
                <w:b/>
                <w:sz w:val="20"/>
                <w:szCs w:val="20"/>
              </w:rPr>
            </w:pPr>
            <w:r w:rsidRPr="00100D39">
              <w:rPr>
                <w:rFonts w:ascii="Arial" w:eastAsia="Arial" w:hAnsi="Arial" w:cs="Arial"/>
                <w:sz w:val="20"/>
                <w:szCs w:val="20"/>
              </w:rPr>
              <w:t>El presente contrato se dará por terminado en cualquiera de los siguientes eventos:</w:t>
            </w:r>
            <w:r w:rsidRPr="00100D39">
              <w:rPr>
                <w:rFonts w:ascii="Arial" w:eastAsia="Arial" w:hAnsi="Arial" w:cs="Arial"/>
                <w:b/>
                <w:sz w:val="20"/>
                <w:szCs w:val="20"/>
              </w:rPr>
              <w:t xml:space="preserve"> </w:t>
            </w:r>
          </w:p>
          <w:p w14:paraId="6C4C81AB" w14:textId="77777777" w:rsidR="00B16280" w:rsidRPr="00100D39" w:rsidRDefault="00625E7A">
            <w:pPr>
              <w:ind w:right="33"/>
              <w:jc w:val="both"/>
              <w:rPr>
                <w:rFonts w:ascii="Arial" w:eastAsia="Arial" w:hAnsi="Arial" w:cs="Arial"/>
                <w:sz w:val="20"/>
                <w:szCs w:val="20"/>
              </w:rPr>
            </w:pPr>
            <w:r w:rsidRPr="00100D39">
              <w:rPr>
                <w:rFonts w:ascii="Arial" w:eastAsia="Arial" w:hAnsi="Arial" w:cs="Arial"/>
                <w:b/>
                <w:sz w:val="20"/>
                <w:szCs w:val="20"/>
              </w:rPr>
              <w:t xml:space="preserve">7.1. </w:t>
            </w:r>
            <w:r w:rsidRPr="00100D39">
              <w:rPr>
                <w:rFonts w:ascii="Arial" w:eastAsia="Arial" w:hAnsi="Arial" w:cs="Arial"/>
                <w:sz w:val="20"/>
                <w:szCs w:val="20"/>
              </w:rPr>
              <w:t xml:space="preserve">Por agotamiento del objeto o vencimiento del plazo de ejecución del contrato o cualquiera de sus prórrogas. </w:t>
            </w:r>
          </w:p>
          <w:p w14:paraId="4E17614D" w14:textId="77777777" w:rsidR="00B16280" w:rsidRPr="00100D39" w:rsidRDefault="00625E7A">
            <w:pPr>
              <w:ind w:right="33"/>
              <w:jc w:val="both"/>
              <w:rPr>
                <w:rFonts w:ascii="Arial" w:eastAsia="Arial" w:hAnsi="Arial" w:cs="Arial"/>
                <w:b/>
                <w:sz w:val="20"/>
                <w:szCs w:val="20"/>
              </w:rPr>
            </w:pPr>
            <w:r w:rsidRPr="00100D39">
              <w:rPr>
                <w:rFonts w:ascii="Arial" w:eastAsia="Arial" w:hAnsi="Arial" w:cs="Arial"/>
                <w:b/>
                <w:sz w:val="20"/>
                <w:szCs w:val="20"/>
              </w:rPr>
              <w:t>7.2.</w:t>
            </w:r>
            <w:r w:rsidRPr="00100D39">
              <w:rPr>
                <w:rFonts w:ascii="Arial" w:eastAsia="Arial" w:hAnsi="Arial" w:cs="Arial"/>
                <w:sz w:val="20"/>
                <w:szCs w:val="20"/>
              </w:rPr>
              <w:t xml:space="preserve"> Por mutuo acuerdo de las partes, siempre que con ello no se causen perjuicios, previa certificación expedida por los(as) supervisores(as) del contrato.</w:t>
            </w:r>
            <w:r w:rsidRPr="00100D39">
              <w:rPr>
                <w:rFonts w:ascii="Arial" w:eastAsia="Arial" w:hAnsi="Arial" w:cs="Arial"/>
                <w:b/>
                <w:sz w:val="20"/>
                <w:szCs w:val="20"/>
              </w:rPr>
              <w:t xml:space="preserve"> </w:t>
            </w:r>
          </w:p>
          <w:p w14:paraId="71FC9B44" w14:textId="77777777" w:rsidR="00B16280" w:rsidRPr="00100D39" w:rsidRDefault="00625E7A">
            <w:pPr>
              <w:ind w:right="33"/>
              <w:jc w:val="both"/>
              <w:rPr>
                <w:rFonts w:ascii="Arial" w:eastAsia="Arial" w:hAnsi="Arial" w:cs="Arial"/>
                <w:sz w:val="20"/>
                <w:szCs w:val="20"/>
              </w:rPr>
            </w:pPr>
            <w:r w:rsidRPr="00100D39">
              <w:rPr>
                <w:rFonts w:ascii="Arial" w:eastAsia="Arial" w:hAnsi="Arial" w:cs="Arial"/>
                <w:b/>
                <w:sz w:val="20"/>
                <w:szCs w:val="20"/>
              </w:rPr>
              <w:t xml:space="preserve">7.3. </w:t>
            </w:r>
            <w:r w:rsidRPr="00100D39">
              <w:rPr>
                <w:rFonts w:ascii="Arial" w:eastAsia="Arial" w:hAnsi="Arial" w:cs="Arial"/>
                <w:sz w:val="20"/>
                <w:szCs w:val="20"/>
              </w:rPr>
              <w:t>Por el acontecimiento de circunstancias de fuerza mayor, caso fortuito o hechos de un tercero, que hagan imposible la ejecución del contrato para cualquiera de las partes.</w:t>
            </w:r>
          </w:p>
          <w:p w14:paraId="02DD66CF" w14:textId="77777777" w:rsidR="00B16280" w:rsidRPr="00100D39" w:rsidRDefault="00625E7A">
            <w:pPr>
              <w:jc w:val="both"/>
              <w:rPr>
                <w:rFonts w:ascii="Arial" w:eastAsia="Arial" w:hAnsi="Arial" w:cs="Arial"/>
                <w:sz w:val="20"/>
                <w:szCs w:val="20"/>
              </w:rPr>
            </w:pPr>
            <w:r w:rsidRPr="00100D39">
              <w:rPr>
                <w:rFonts w:ascii="Arial" w:eastAsia="Arial" w:hAnsi="Arial" w:cs="Arial"/>
                <w:b/>
                <w:sz w:val="20"/>
                <w:szCs w:val="20"/>
              </w:rPr>
              <w:t xml:space="preserve">7.4.  </w:t>
            </w:r>
            <w:r w:rsidRPr="00100D39">
              <w:rPr>
                <w:rFonts w:ascii="Arial" w:eastAsia="Arial" w:hAnsi="Arial" w:cs="Arial"/>
                <w:sz w:val="20"/>
                <w:szCs w:val="20"/>
              </w:rPr>
              <w:t>Por incumplimiento del contrato.</w:t>
            </w:r>
          </w:p>
        </w:tc>
      </w:tr>
      <w:tr w:rsidR="00B16280" w14:paraId="6BC91E33" w14:textId="77777777">
        <w:trPr>
          <w:trHeight w:val="20"/>
        </w:trPr>
        <w:tc>
          <w:tcPr>
            <w:tcW w:w="10196" w:type="dxa"/>
            <w:vAlign w:val="center"/>
          </w:tcPr>
          <w:p w14:paraId="451FB0A9" w14:textId="77777777" w:rsidR="00B16280" w:rsidRDefault="00625E7A">
            <w:pPr>
              <w:ind w:right="33"/>
              <w:jc w:val="both"/>
              <w:rPr>
                <w:rFonts w:ascii="Arial" w:eastAsia="Arial" w:hAnsi="Arial" w:cs="Arial"/>
                <w:sz w:val="20"/>
                <w:szCs w:val="20"/>
              </w:rPr>
            </w:pPr>
            <w:r>
              <w:rPr>
                <w:rFonts w:ascii="Arial" w:eastAsia="Arial" w:hAnsi="Arial" w:cs="Arial"/>
                <w:b/>
                <w:sz w:val="20"/>
                <w:szCs w:val="20"/>
              </w:rPr>
              <w:t>VIGÉSIMA - MODIFICACIONES:</w:t>
            </w:r>
          </w:p>
        </w:tc>
      </w:tr>
      <w:tr w:rsidR="00B16280" w14:paraId="7FC43D0A" w14:textId="77777777">
        <w:trPr>
          <w:trHeight w:val="20"/>
        </w:trPr>
        <w:tc>
          <w:tcPr>
            <w:tcW w:w="10196" w:type="dxa"/>
            <w:vAlign w:val="center"/>
          </w:tcPr>
          <w:p w14:paraId="1D9888C9" w14:textId="77777777" w:rsidR="00B16280" w:rsidRDefault="00625E7A">
            <w:pPr>
              <w:ind w:right="33"/>
              <w:jc w:val="both"/>
              <w:rPr>
                <w:rFonts w:ascii="Arial" w:eastAsia="Arial" w:hAnsi="Arial" w:cs="Arial"/>
                <w:sz w:val="20"/>
                <w:szCs w:val="20"/>
              </w:rPr>
            </w:pPr>
            <w:r>
              <w:rPr>
                <w:rFonts w:ascii="Arial" w:eastAsia="Arial" w:hAnsi="Arial" w:cs="Arial"/>
                <w:sz w:val="20"/>
                <w:szCs w:val="20"/>
              </w:rPr>
              <w:t>Cualquier modificación al presente contrato, debe constar por escrito y ser suscrita por las partes intervinientes en el mismo.</w:t>
            </w:r>
          </w:p>
        </w:tc>
      </w:tr>
      <w:tr w:rsidR="00B16280" w14:paraId="4B314DDF" w14:textId="77777777">
        <w:trPr>
          <w:trHeight w:val="397"/>
        </w:trPr>
        <w:tc>
          <w:tcPr>
            <w:tcW w:w="10196" w:type="dxa"/>
            <w:shd w:val="clear" w:color="auto" w:fill="DFDFDF"/>
            <w:vAlign w:val="center"/>
          </w:tcPr>
          <w:p w14:paraId="2666A76A" w14:textId="77777777" w:rsidR="00B16280" w:rsidRDefault="00625E7A">
            <w:pPr>
              <w:tabs>
                <w:tab w:val="left" w:pos="293"/>
              </w:tabs>
              <w:jc w:val="both"/>
              <w:rPr>
                <w:rFonts w:ascii="Arial" w:eastAsia="Arial" w:hAnsi="Arial" w:cs="Arial"/>
                <w:b/>
                <w:sz w:val="20"/>
                <w:szCs w:val="20"/>
              </w:rPr>
            </w:pPr>
            <w:r>
              <w:rPr>
                <w:rFonts w:ascii="Arial" w:eastAsia="Arial" w:hAnsi="Arial" w:cs="Arial"/>
                <w:b/>
                <w:sz w:val="20"/>
                <w:szCs w:val="20"/>
              </w:rPr>
              <w:t>VIGÉSIMA PRIMERA-  CESIÓN</w:t>
            </w:r>
          </w:p>
        </w:tc>
      </w:tr>
      <w:tr w:rsidR="00B16280" w14:paraId="3BCDC3EE" w14:textId="77777777">
        <w:trPr>
          <w:trHeight w:val="170"/>
        </w:trPr>
        <w:tc>
          <w:tcPr>
            <w:tcW w:w="10196" w:type="dxa"/>
            <w:vAlign w:val="center"/>
          </w:tcPr>
          <w:p w14:paraId="3D853EFA" w14:textId="77777777" w:rsidR="00B16280" w:rsidRDefault="00625E7A">
            <w:pPr>
              <w:ind w:right="33"/>
              <w:jc w:val="both"/>
              <w:rPr>
                <w:rFonts w:ascii="Arial" w:eastAsia="Arial" w:hAnsi="Arial" w:cs="Arial"/>
                <w:sz w:val="20"/>
                <w:szCs w:val="20"/>
              </w:rPr>
            </w:pPr>
            <w:r>
              <w:rPr>
                <w:rFonts w:ascii="Arial" w:eastAsia="Arial" w:hAnsi="Arial" w:cs="Arial"/>
                <w:sz w:val="20"/>
                <w:szCs w:val="20"/>
              </w:rPr>
              <w:t>.Ninguna de las partes podrá ceder total o parcialmente el contrato, sin el consentimiento previo, expreso y por escrito de la otra parte.</w:t>
            </w:r>
          </w:p>
        </w:tc>
      </w:tr>
      <w:tr w:rsidR="00B16280" w14:paraId="064073E7" w14:textId="77777777">
        <w:trPr>
          <w:trHeight w:val="397"/>
        </w:trPr>
        <w:tc>
          <w:tcPr>
            <w:tcW w:w="10196" w:type="dxa"/>
            <w:shd w:val="clear" w:color="auto" w:fill="DFDFDF"/>
            <w:vAlign w:val="center"/>
          </w:tcPr>
          <w:p w14:paraId="5FE24365"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VIGÉSIMA SEGUNDA -  MULTAS</w:t>
            </w:r>
          </w:p>
        </w:tc>
      </w:tr>
      <w:tr w:rsidR="00B16280" w14:paraId="4D4C3B6C" w14:textId="77777777">
        <w:trPr>
          <w:trHeight w:val="794"/>
        </w:trPr>
        <w:tc>
          <w:tcPr>
            <w:tcW w:w="10196" w:type="dxa"/>
            <w:shd w:val="clear" w:color="auto" w:fill="auto"/>
            <w:vAlign w:val="center"/>
          </w:tcPr>
          <w:p w14:paraId="71AB2235" w14:textId="77777777" w:rsidR="00B16280" w:rsidRDefault="00625E7A">
            <w:pPr>
              <w:tabs>
                <w:tab w:val="left" w:pos="293"/>
              </w:tabs>
              <w:jc w:val="both"/>
              <w:rPr>
                <w:rFonts w:ascii="Arial" w:eastAsia="Arial" w:hAnsi="Arial" w:cs="Arial"/>
                <w:b/>
                <w:sz w:val="20"/>
                <w:szCs w:val="20"/>
              </w:rPr>
            </w:pPr>
            <w:r>
              <w:rPr>
                <w:rFonts w:ascii="Arial" w:eastAsia="Arial" w:hAnsi="Arial" w:cs="Arial"/>
                <w:sz w:val="20"/>
                <w:szCs w:val="20"/>
              </w:rPr>
              <w:t>En caso de incumplimiento parcial de sus obligaciones contractuales, EL CONTRATISTA autoriza expresamente al CONTRATANTE, para que efectúe directamente la tasación y cobro de multas diarias sucesivas hasta el uno por ciento (1%) del valor del contrato, sin que estas sobrepasen el veinte por ciento (20%) del valor total del mismo, contadas a partir de la fecha en que EL CONTRATANTE tenga conocimiento de la ocurrencia del hecho, de acuerdo con el informe presentado por el supervisor del Contrato.</w:t>
            </w:r>
          </w:p>
        </w:tc>
      </w:tr>
      <w:tr w:rsidR="00B16280" w14:paraId="40E28802" w14:textId="77777777">
        <w:trPr>
          <w:trHeight w:val="340"/>
        </w:trPr>
        <w:tc>
          <w:tcPr>
            <w:tcW w:w="10196" w:type="dxa"/>
            <w:shd w:val="clear" w:color="auto" w:fill="D9D9D9"/>
            <w:vAlign w:val="center"/>
          </w:tcPr>
          <w:p w14:paraId="009074EE"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VIGÉSIMA TERCERA-  INHABILIDADES E INCOMPATIBILIDADES</w:t>
            </w:r>
          </w:p>
        </w:tc>
      </w:tr>
      <w:tr w:rsidR="00B16280" w14:paraId="07F24EEC" w14:textId="77777777">
        <w:trPr>
          <w:trHeight w:val="454"/>
        </w:trPr>
        <w:tc>
          <w:tcPr>
            <w:tcW w:w="10196" w:type="dxa"/>
            <w:vAlign w:val="center"/>
          </w:tcPr>
          <w:p w14:paraId="4D887B62" w14:textId="77777777" w:rsidR="00B16280" w:rsidRDefault="00625E7A">
            <w:pPr>
              <w:ind w:right="33"/>
              <w:jc w:val="both"/>
              <w:rPr>
                <w:rFonts w:ascii="Arial" w:eastAsia="Arial" w:hAnsi="Arial" w:cs="Arial"/>
                <w:sz w:val="20"/>
                <w:szCs w:val="20"/>
              </w:rPr>
            </w:pPr>
            <w:r>
              <w:rPr>
                <w:rFonts w:ascii="Arial" w:eastAsia="Arial" w:hAnsi="Arial" w:cs="Arial"/>
                <w:sz w:val="20"/>
                <w:szCs w:val="20"/>
              </w:rPr>
              <w:t xml:space="preserve">En cumplimiento a lo estipulado en los Artículos 8° y 9° de la Ley 80 de 1993, adicionado por el artículo 18 de la Ley 1150 de 2007 y la Ley 1474 de 2011. EL CONTRATISTA declara bajo la gravedad del juramento, que se entiende prestado con la firma del presente contrato, que no se halla incurso en las inhabilidades, incompatibilidades y prohibiciones para contratar con el Estado Colombiano. EL CONTRATISTA se obliga a informar a EL CONTRATANTE las causales de inhabilidad o incompatibilidad que le sobrevengan durante el plazo de ejecución del contrato. PARÁGRAFO PRIMERO: Si llegare a sobrevenir inhabilidad o incompatibilidad sobre EL CONTRATISTA, este podrá ceder el contrato previa autorización escrita del CONTRATANTE y si ello </w:t>
            </w:r>
            <w:r>
              <w:rPr>
                <w:rFonts w:ascii="Arial" w:eastAsia="Arial" w:hAnsi="Arial" w:cs="Arial"/>
                <w:sz w:val="20"/>
                <w:szCs w:val="20"/>
              </w:rPr>
              <w:lastRenderedPageBreak/>
              <w:t>no fuere posible EL CONTRATISTA deberá renunciar a su ejecución (artículo 9º de la Ley 80 de 1993). PARÁGRAFO SEGUNDO: Presentada la causal de inhabilidad o incompatibilidad, EL CONTRATISTA deberá informar al FONDO dentro de los tres (3) días hábiles siguientes a su acontecimiento y podrá proponer un candidato quien deberá manifestar por escrito que se encuentra dispuesto a continuar con la ejecución del contrato en las mismas condiciones pactadas por EL CONTRATISTA. EL CONTRATANTE tendrá la facultad de aceptar al candidato propuesto por EL CONTRATISTA, o en su defecto, autorizar la cesión a favor de un tercero que reúna las condiciones para continuar la ejecución del contrato</w:t>
            </w:r>
          </w:p>
        </w:tc>
      </w:tr>
      <w:tr w:rsidR="00B16280" w14:paraId="728161CB" w14:textId="77777777">
        <w:trPr>
          <w:trHeight w:val="340"/>
        </w:trPr>
        <w:tc>
          <w:tcPr>
            <w:tcW w:w="10196" w:type="dxa"/>
            <w:shd w:val="clear" w:color="auto" w:fill="D9D9D9"/>
            <w:vAlign w:val="center"/>
          </w:tcPr>
          <w:p w14:paraId="75CA71EC"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lastRenderedPageBreak/>
              <w:t>VIGÉSIMA CUARTA- CLAUSULAS EXCEPCIONALES</w:t>
            </w:r>
          </w:p>
        </w:tc>
      </w:tr>
      <w:tr w:rsidR="00B16280" w14:paraId="34E91C99" w14:textId="77777777">
        <w:trPr>
          <w:trHeight w:val="20"/>
        </w:trPr>
        <w:tc>
          <w:tcPr>
            <w:tcW w:w="10196" w:type="dxa"/>
            <w:shd w:val="clear" w:color="auto" w:fill="auto"/>
            <w:vAlign w:val="center"/>
          </w:tcPr>
          <w:p w14:paraId="68919AB6" w14:textId="77777777" w:rsidR="00B16280" w:rsidRDefault="00625E7A">
            <w:pPr>
              <w:tabs>
                <w:tab w:val="left" w:pos="293"/>
              </w:tabs>
              <w:jc w:val="both"/>
              <w:rPr>
                <w:rFonts w:ascii="Arial" w:eastAsia="Arial" w:hAnsi="Arial" w:cs="Arial"/>
                <w:b/>
                <w:sz w:val="20"/>
                <w:szCs w:val="20"/>
              </w:rPr>
            </w:pPr>
            <w:r>
              <w:rPr>
                <w:rFonts w:ascii="Arial" w:eastAsia="Arial" w:hAnsi="Arial" w:cs="Arial"/>
                <w:sz w:val="20"/>
                <w:szCs w:val="20"/>
              </w:rPr>
              <w:t>Son aplicables al presente contrato las cláusulas excepcionales de terminación, modificación e interpretación unilateral, previstas en los artículos 15, 16 y 17 de la Ley 80 de 1993, así como la caducidad consagrada en el artículo 18 de la misma norma. Cuando se trate de declaratoria de Caducidad, se deberá tener en cuenta el procedimiento de que tratan los artículos 17 de la Ley 1150 de 2007 y 86 de la Ley 1474 de 2011.</w:t>
            </w:r>
          </w:p>
        </w:tc>
      </w:tr>
      <w:tr w:rsidR="00B16280" w14:paraId="4CEF43B6" w14:textId="77777777">
        <w:trPr>
          <w:trHeight w:val="20"/>
        </w:trPr>
        <w:tc>
          <w:tcPr>
            <w:tcW w:w="10196" w:type="dxa"/>
            <w:shd w:val="clear" w:color="auto" w:fill="D9D9D9"/>
            <w:vAlign w:val="center"/>
          </w:tcPr>
          <w:p w14:paraId="6DFAE34F"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VIGÉSIMA QUINTA -  CLAUSULA PENAL PECUNIARIA</w:t>
            </w:r>
          </w:p>
        </w:tc>
      </w:tr>
      <w:tr w:rsidR="00B16280" w14:paraId="772FE0FB" w14:textId="77777777">
        <w:trPr>
          <w:trHeight w:val="20"/>
        </w:trPr>
        <w:tc>
          <w:tcPr>
            <w:tcW w:w="10196" w:type="dxa"/>
            <w:shd w:val="clear" w:color="auto" w:fill="auto"/>
            <w:vAlign w:val="center"/>
          </w:tcPr>
          <w:p w14:paraId="12057A42" w14:textId="77777777" w:rsidR="00B16280" w:rsidRDefault="00625E7A">
            <w:pPr>
              <w:tabs>
                <w:tab w:val="left" w:pos="293"/>
              </w:tabs>
              <w:jc w:val="both"/>
              <w:rPr>
                <w:rFonts w:ascii="Arial" w:eastAsia="Arial" w:hAnsi="Arial" w:cs="Arial"/>
                <w:sz w:val="20"/>
                <w:szCs w:val="20"/>
              </w:rPr>
            </w:pPr>
            <w:r>
              <w:rPr>
                <w:rFonts w:ascii="Arial" w:eastAsia="Arial" w:hAnsi="Arial" w:cs="Arial"/>
                <w:sz w:val="20"/>
                <w:szCs w:val="20"/>
              </w:rPr>
              <w:t>En caso de incumplimiento parcial o total de las obligaciones a cargo de EL CONTRATISTA, la Entidad contratante podrá imponer como cláusula penal pecuniaria una sanción del veinte por ciento (20%) del valor del contrato. Lo anterior sin perjuicio de que en el evento que el daño generado por el incumplimiento sea superior al porcentaje de la presente cláusula penal, la Entidad podrá reclamar ante el Juez Natural del contrato</w:t>
            </w:r>
          </w:p>
        </w:tc>
      </w:tr>
      <w:tr w:rsidR="00B16280" w14:paraId="0E44BF63" w14:textId="77777777">
        <w:trPr>
          <w:trHeight w:val="20"/>
        </w:trPr>
        <w:tc>
          <w:tcPr>
            <w:tcW w:w="10196" w:type="dxa"/>
            <w:shd w:val="clear" w:color="auto" w:fill="D9D9D9"/>
            <w:vAlign w:val="center"/>
          </w:tcPr>
          <w:p w14:paraId="02D7076E"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VIGÉSIMA SEXTA- LIQUIDACIÓN</w:t>
            </w:r>
          </w:p>
        </w:tc>
      </w:tr>
      <w:tr w:rsidR="00B16280" w14:paraId="7F270298" w14:textId="77777777">
        <w:trPr>
          <w:trHeight w:val="20"/>
        </w:trPr>
        <w:tc>
          <w:tcPr>
            <w:tcW w:w="10196" w:type="dxa"/>
            <w:shd w:val="clear" w:color="auto" w:fill="auto"/>
            <w:vAlign w:val="center"/>
          </w:tcPr>
          <w:p w14:paraId="7E6EE3D3" w14:textId="77777777" w:rsidR="00B16280" w:rsidRDefault="00B16280">
            <w:pPr>
              <w:tabs>
                <w:tab w:val="left" w:pos="293"/>
              </w:tabs>
              <w:jc w:val="both"/>
              <w:rPr>
                <w:rFonts w:ascii="Arial" w:eastAsia="Arial" w:hAnsi="Arial" w:cs="Arial"/>
                <w:sz w:val="20"/>
                <w:szCs w:val="20"/>
              </w:rPr>
            </w:pPr>
          </w:p>
        </w:tc>
      </w:tr>
      <w:tr w:rsidR="00B16280" w14:paraId="6761D6BD" w14:textId="77777777">
        <w:trPr>
          <w:trHeight w:val="20"/>
        </w:trPr>
        <w:tc>
          <w:tcPr>
            <w:tcW w:w="10196" w:type="dxa"/>
            <w:shd w:val="clear" w:color="auto" w:fill="D9D9D9"/>
            <w:vAlign w:val="center"/>
          </w:tcPr>
          <w:p w14:paraId="169B859F" w14:textId="77777777" w:rsidR="00B16280" w:rsidRDefault="00625E7A">
            <w:pPr>
              <w:tabs>
                <w:tab w:val="left" w:pos="293"/>
              </w:tabs>
              <w:jc w:val="both"/>
              <w:rPr>
                <w:rFonts w:ascii="Arial" w:eastAsia="Arial" w:hAnsi="Arial" w:cs="Arial"/>
                <w:sz w:val="20"/>
                <w:szCs w:val="20"/>
              </w:rPr>
            </w:pPr>
            <w:r>
              <w:rPr>
                <w:rFonts w:ascii="Arial" w:eastAsia="Arial" w:hAnsi="Arial" w:cs="Arial"/>
                <w:b/>
                <w:sz w:val="20"/>
                <w:szCs w:val="20"/>
              </w:rPr>
              <w:t>VIGÉSIMA SÉPTIMA - SOLUCIÓN DE CONFLICTOS</w:t>
            </w:r>
          </w:p>
        </w:tc>
      </w:tr>
      <w:tr w:rsidR="00B16280" w14:paraId="274F17F5" w14:textId="77777777">
        <w:trPr>
          <w:trHeight w:val="20"/>
        </w:trPr>
        <w:tc>
          <w:tcPr>
            <w:tcW w:w="10196" w:type="dxa"/>
            <w:shd w:val="clear" w:color="auto" w:fill="auto"/>
          </w:tcPr>
          <w:p w14:paraId="2F77F06B" w14:textId="77777777" w:rsidR="00B16280" w:rsidRDefault="00625E7A">
            <w:pPr>
              <w:jc w:val="both"/>
              <w:rPr>
                <w:rFonts w:ascii="Arial" w:eastAsia="Arial" w:hAnsi="Arial" w:cs="Arial"/>
                <w:sz w:val="20"/>
                <w:szCs w:val="20"/>
              </w:rPr>
            </w:pPr>
            <w:r>
              <w:rPr>
                <w:rFonts w:ascii="Arial" w:eastAsia="Arial" w:hAnsi="Arial" w:cs="Arial"/>
                <w:sz w:val="20"/>
                <w:szCs w:val="20"/>
              </w:rPr>
              <w:t>Para solucionar las controversias o divergencias que surjan durante la ejecución del objeto contractual, inicialmente se acudirá al arreglo directo entre las partes; en caso de no llegar a un acuerdo, se acudirá al Juez Natural del contrato.</w:t>
            </w:r>
          </w:p>
        </w:tc>
      </w:tr>
      <w:tr w:rsidR="00B16280" w14:paraId="3EC5901E" w14:textId="77777777">
        <w:trPr>
          <w:trHeight w:val="20"/>
        </w:trPr>
        <w:tc>
          <w:tcPr>
            <w:tcW w:w="10196" w:type="dxa"/>
            <w:shd w:val="clear" w:color="auto" w:fill="D9D9D9"/>
          </w:tcPr>
          <w:p w14:paraId="2056D8BD" w14:textId="77777777" w:rsidR="00B16280" w:rsidRDefault="00625E7A">
            <w:pPr>
              <w:jc w:val="both"/>
              <w:rPr>
                <w:rFonts w:ascii="Arial" w:eastAsia="Arial" w:hAnsi="Arial" w:cs="Arial"/>
                <w:sz w:val="20"/>
                <w:szCs w:val="20"/>
              </w:rPr>
            </w:pPr>
            <w:r>
              <w:rPr>
                <w:rFonts w:ascii="Arial" w:eastAsia="Arial" w:hAnsi="Arial" w:cs="Arial"/>
                <w:b/>
                <w:sz w:val="20"/>
                <w:szCs w:val="20"/>
              </w:rPr>
              <w:t>VIGÉSIMA OCTAVA -  RESTABLECIMIENTO DEL EQUILIBRIO CONTRACTUAL</w:t>
            </w:r>
          </w:p>
        </w:tc>
      </w:tr>
      <w:tr w:rsidR="00B16280" w14:paraId="1A24B31E" w14:textId="77777777">
        <w:trPr>
          <w:trHeight w:val="20"/>
        </w:trPr>
        <w:tc>
          <w:tcPr>
            <w:tcW w:w="10196" w:type="dxa"/>
            <w:shd w:val="clear" w:color="auto" w:fill="auto"/>
          </w:tcPr>
          <w:p w14:paraId="3C36B759" w14:textId="77777777" w:rsidR="00B16280" w:rsidRDefault="00625E7A">
            <w:pPr>
              <w:jc w:val="both"/>
              <w:rPr>
                <w:rFonts w:ascii="Arial" w:eastAsia="Arial" w:hAnsi="Arial" w:cs="Arial"/>
                <w:sz w:val="20"/>
                <w:szCs w:val="20"/>
              </w:rPr>
            </w:pPr>
            <w:r>
              <w:rPr>
                <w:rFonts w:ascii="Arial" w:eastAsia="Arial" w:hAnsi="Arial" w:cs="Arial"/>
                <w:sz w:val="20"/>
                <w:szCs w:val="20"/>
              </w:rPr>
              <w:t>Si por causas no imputables a la parte afectada se rompe el equilibrio económico de este contrato, los contratantes procederán a restablecerlo, previo acuerdo. Para efecto de esta cláusula la parte afectada deberá elevar solicitud escrita debidamente fundamentada, acreditando las causas y los costos de las cuantías adicionales. Si en el término de ejecución de este contrato, no se formaliza el acuerdo de restablecimiento del equilibrio contractual, las partes deberán hacerlo en el acta de liquidación final y de continuar el desacuerdo, la Entidad lo liquidará unilateralmente, mediante resolución motivada susceptible de recursos ante la vía jurisdiccional.</w:t>
            </w:r>
          </w:p>
        </w:tc>
      </w:tr>
      <w:tr w:rsidR="00B16280" w14:paraId="29FA46D5" w14:textId="77777777">
        <w:trPr>
          <w:trHeight w:val="397"/>
        </w:trPr>
        <w:tc>
          <w:tcPr>
            <w:tcW w:w="10196" w:type="dxa"/>
            <w:shd w:val="clear" w:color="auto" w:fill="D9D9D9"/>
            <w:vAlign w:val="center"/>
          </w:tcPr>
          <w:p w14:paraId="0CF83AF3" w14:textId="77777777" w:rsidR="00B16280" w:rsidRDefault="00625E7A">
            <w:pPr>
              <w:tabs>
                <w:tab w:val="left" w:pos="293"/>
              </w:tabs>
              <w:jc w:val="both"/>
              <w:rPr>
                <w:rFonts w:ascii="Arial" w:eastAsia="Arial" w:hAnsi="Arial" w:cs="Arial"/>
                <w:b/>
                <w:sz w:val="20"/>
                <w:szCs w:val="20"/>
              </w:rPr>
            </w:pPr>
            <w:r>
              <w:rPr>
                <w:rFonts w:ascii="Arial" w:eastAsia="Arial" w:hAnsi="Arial" w:cs="Arial"/>
                <w:b/>
                <w:sz w:val="20"/>
                <w:szCs w:val="20"/>
              </w:rPr>
              <w:t>VIGÉSIMA NOVENA -  ANÁLISIS DE RIESGOS</w:t>
            </w:r>
          </w:p>
        </w:tc>
      </w:tr>
      <w:tr w:rsidR="00B16280" w14:paraId="133BEEBC" w14:textId="77777777">
        <w:trPr>
          <w:trHeight w:val="454"/>
        </w:trPr>
        <w:tc>
          <w:tcPr>
            <w:tcW w:w="10196" w:type="dxa"/>
            <w:vAlign w:val="center"/>
          </w:tcPr>
          <w:p w14:paraId="017C28F5" w14:textId="77777777" w:rsidR="00B16280" w:rsidRDefault="00625E7A">
            <w:pPr>
              <w:ind w:right="33"/>
              <w:jc w:val="both"/>
              <w:rPr>
                <w:rFonts w:ascii="Arial" w:eastAsia="Arial" w:hAnsi="Arial" w:cs="Arial"/>
                <w:b/>
                <w:sz w:val="20"/>
                <w:szCs w:val="20"/>
                <w:u w:val="single"/>
              </w:rPr>
            </w:pPr>
            <w:r>
              <w:rPr>
                <w:rFonts w:ascii="Arial" w:eastAsia="Arial" w:hAnsi="Arial" w:cs="Arial"/>
                <w:sz w:val="20"/>
                <w:szCs w:val="20"/>
              </w:rPr>
              <w:t>Los Riesgos asociados al contrato, la forma de mitigarlos y la asignación del Riesgo entre las partes contratantes, se encuentran en los estudios previos</w:t>
            </w:r>
          </w:p>
        </w:tc>
      </w:tr>
      <w:tr w:rsidR="00B16280" w14:paraId="78EF1B6A" w14:textId="77777777" w:rsidTr="00100D39">
        <w:trPr>
          <w:trHeight w:val="454"/>
        </w:trPr>
        <w:tc>
          <w:tcPr>
            <w:tcW w:w="10196" w:type="dxa"/>
            <w:shd w:val="clear" w:color="auto" w:fill="D9D9D9" w:themeFill="background1" w:themeFillShade="D9"/>
            <w:vAlign w:val="center"/>
          </w:tcPr>
          <w:p w14:paraId="7D4270D2" w14:textId="77777777" w:rsidR="00B16280" w:rsidRDefault="00625E7A" w:rsidP="00100D39">
            <w:pPr>
              <w:tabs>
                <w:tab w:val="left" w:pos="293"/>
              </w:tabs>
              <w:jc w:val="both"/>
              <w:rPr>
                <w:rFonts w:ascii="Arial" w:eastAsia="Arial" w:hAnsi="Arial" w:cs="Arial"/>
                <w:sz w:val="20"/>
                <w:szCs w:val="20"/>
              </w:rPr>
            </w:pPr>
            <w:r>
              <w:rPr>
                <w:rFonts w:ascii="Arial" w:eastAsia="Arial" w:hAnsi="Arial" w:cs="Arial"/>
                <w:b/>
                <w:sz w:val="20"/>
                <w:szCs w:val="20"/>
              </w:rPr>
              <w:t>TRIGÉSIMA -  DOMICILIO CONTRACTUAL</w:t>
            </w:r>
          </w:p>
        </w:tc>
      </w:tr>
      <w:tr w:rsidR="00B16280" w14:paraId="5B877FC3" w14:textId="77777777">
        <w:trPr>
          <w:trHeight w:val="454"/>
        </w:trPr>
        <w:tc>
          <w:tcPr>
            <w:tcW w:w="10196" w:type="dxa"/>
            <w:vAlign w:val="center"/>
          </w:tcPr>
          <w:p w14:paraId="07FBA221" w14:textId="77777777" w:rsidR="00B16280" w:rsidRDefault="00625E7A">
            <w:pPr>
              <w:ind w:right="33"/>
              <w:jc w:val="both"/>
              <w:rPr>
                <w:rFonts w:ascii="Arial" w:eastAsia="Arial" w:hAnsi="Arial" w:cs="Arial"/>
                <w:b/>
                <w:sz w:val="20"/>
                <w:szCs w:val="20"/>
              </w:rPr>
            </w:pPr>
            <w:r>
              <w:rPr>
                <w:rFonts w:ascii="Arial" w:eastAsia="Arial" w:hAnsi="Arial" w:cs="Arial"/>
                <w:sz w:val="20"/>
                <w:szCs w:val="20"/>
              </w:rPr>
              <w:t>Para todos los efectos legales y fiscales, las partes acuerdan fijar como domicilio contractual la ciudad de Bogotá, D.C.</w:t>
            </w:r>
          </w:p>
        </w:tc>
      </w:tr>
      <w:tr w:rsidR="00B16280" w14:paraId="623523DE" w14:textId="77777777" w:rsidTr="00100D39">
        <w:trPr>
          <w:trHeight w:val="454"/>
        </w:trPr>
        <w:tc>
          <w:tcPr>
            <w:tcW w:w="10196" w:type="dxa"/>
            <w:shd w:val="clear" w:color="auto" w:fill="D9D9D9" w:themeFill="background1" w:themeFillShade="D9"/>
          </w:tcPr>
          <w:p w14:paraId="783D4962" w14:textId="77777777" w:rsidR="00B16280" w:rsidRDefault="00625E7A">
            <w:pPr>
              <w:ind w:right="33"/>
              <w:jc w:val="both"/>
              <w:rPr>
                <w:rFonts w:ascii="Arial" w:eastAsia="Arial" w:hAnsi="Arial" w:cs="Arial"/>
                <w:b/>
                <w:sz w:val="20"/>
                <w:szCs w:val="20"/>
              </w:rPr>
            </w:pPr>
            <w:r>
              <w:rPr>
                <w:rFonts w:ascii="Arial" w:eastAsia="Arial" w:hAnsi="Arial" w:cs="Arial"/>
                <w:b/>
                <w:sz w:val="20"/>
                <w:szCs w:val="20"/>
              </w:rPr>
              <w:lastRenderedPageBreak/>
              <w:t xml:space="preserve">TRIGÉSIMA PRIMERA-  RÉGIMEN LEGAL </w:t>
            </w:r>
          </w:p>
        </w:tc>
      </w:tr>
      <w:tr w:rsidR="00B16280" w14:paraId="4B227D32" w14:textId="77777777">
        <w:trPr>
          <w:trHeight w:val="454"/>
        </w:trPr>
        <w:tc>
          <w:tcPr>
            <w:tcW w:w="10196" w:type="dxa"/>
          </w:tcPr>
          <w:p w14:paraId="2BADF1D0" w14:textId="77777777" w:rsidR="00B16280" w:rsidRDefault="00625E7A">
            <w:pPr>
              <w:ind w:right="33"/>
              <w:jc w:val="both"/>
              <w:rPr>
                <w:rFonts w:ascii="Arial" w:eastAsia="Arial" w:hAnsi="Arial" w:cs="Arial"/>
                <w:b/>
                <w:sz w:val="20"/>
                <w:szCs w:val="20"/>
              </w:rPr>
            </w:pPr>
            <w:r>
              <w:rPr>
                <w:rFonts w:ascii="Arial" w:eastAsia="Arial" w:hAnsi="Arial" w:cs="Arial"/>
                <w:sz w:val="20"/>
                <w:szCs w:val="20"/>
              </w:rPr>
              <w:t>Este contrato se regirá en general por las normas civiles y comerciales vigentes, salvo en los aspectos particularmente regulados por la ley 80 de 1993 y la Ley 1150 de 2007 y sus decretos reglamentarios</w:t>
            </w:r>
          </w:p>
        </w:tc>
      </w:tr>
      <w:tr w:rsidR="00B16280" w14:paraId="30117BB0" w14:textId="77777777" w:rsidTr="00100D39">
        <w:trPr>
          <w:trHeight w:val="454"/>
        </w:trPr>
        <w:tc>
          <w:tcPr>
            <w:tcW w:w="10196" w:type="dxa"/>
            <w:shd w:val="clear" w:color="auto" w:fill="D9D9D9" w:themeFill="background1" w:themeFillShade="D9"/>
          </w:tcPr>
          <w:p w14:paraId="0529CFB1" w14:textId="77777777" w:rsidR="00B16280" w:rsidRDefault="00625E7A">
            <w:pPr>
              <w:ind w:right="33"/>
              <w:jc w:val="both"/>
              <w:rPr>
                <w:rFonts w:ascii="Arial" w:eastAsia="Arial" w:hAnsi="Arial" w:cs="Arial"/>
                <w:b/>
                <w:sz w:val="20"/>
                <w:szCs w:val="20"/>
              </w:rPr>
            </w:pPr>
            <w:r>
              <w:rPr>
                <w:rFonts w:ascii="Arial" w:eastAsia="Arial" w:hAnsi="Arial" w:cs="Arial"/>
                <w:b/>
                <w:sz w:val="20"/>
                <w:szCs w:val="20"/>
              </w:rPr>
              <w:t>TRIGÉSIMA SEGUNDA -  MANIFESTACIÓN DE NO LAVADO DE ACTIVOS</w:t>
            </w:r>
          </w:p>
        </w:tc>
      </w:tr>
      <w:tr w:rsidR="00B16280" w14:paraId="3507305D" w14:textId="77777777">
        <w:trPr>
          <w:trHeight w:val="454"/>
        </w:trPr>
        <w:tc>
          <w:tcPr>
            <w:tcW w:w="10196" w:type="dxa"/>
          </w:tcPr>
          <w:p w14:paraId="29C2E63B" w14:textId="77777777" w:rsidR="00B16280" w:rsidRDefault="00625E7A">
            <w:pPr>
              <w:ind w:right="33"/>
              <w:jc w:val="both"/>
              <w:rPr>
                <w:rFonts w:ascii="Arial" w:eastAsia="Arial" w:hAnsi="Arial" w:cs="Arial"/>
                <w:b/>
                <w:sz w:val="20"/>
                <w:szCs w:val="20"/>
              </w:rPr>
            </w:pPr>
            <w:r>
              <w:rPr>
                <w:rFonts w:ascii="Arial" w:eastAsia="Arial" w:hAnsi="Arial" w:cs="Arial"/>
                <w:sz w:val="20"/>
                <w:szCs w:val="20"/>
              </w:rPr>
              <w:t>Bajo la gravedad de juramento, el contratista manifiesta que los orígenes de los recursos empleados para la ejecución del objeto del presente contrato son lícitos y ajenos a las actividades que comprenden el tipo penal de lavado de activos, conforme a las disposiciones legales vigentes, en especial, el contenido en el artículo 27 de la Ley 1121 de 2006.</w:t>
            </w:r>
          </w:p>
        </w:tc>
      </w:tr>
    </w:tbl>
    <w:p w14:paraId="6FD72BD6" w14:textId="77777777" w:rsidR="00B16280" w:rsidRDefault="00B16280">
      <w:pPr>
        <w:tabs>
          <w:tab w:val="left" w:pos="284"/>
        </w:tabs>
        <w:jc w:val="both"/>
        <w:rPr>
          <w:rFonts w:ascii="Arial" w:eastAsia="Arial" w:hAnsi="Arial" w:cs="Arial"/>
          <w:b/>
          <w:sz w:val="20"/>
          <w:szCs w:val="20"/>
        </w:rPr>
      </w:pPr>
    </w:p>
    <w:sectPr w:rsidR="00B16280">
      <w:headerReference w:type="default" r:id="rId7"/>
      <w:footerReference w:type="default" r:id="rId8"/>
      <w:pgSz w:w="12240" w:h="15840"/>
      <w:pgMar w:top="720" w:right="1041" w:bottom="720" w:left="993"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589821" w14:textId="77777777" w:rsidR="007C3FA5" w:rsidRDefault="007C3FA5">
      <w:pPr>
        <w:spacing w:after="0" w:line="240" w:lineRule="auto"/>
      </w:pPr>
      <w:r>
        <w:separator/>
      </w:r>
    </w:p>
  </w:endnote>
  <w:endnote w:type="continuationSeparator" w:id="0">
    <w:p w14:paraId="69F80DF6" w14:textId="77777777" w:rsidR="007C3FA5" w:rsidRDefault="007C3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Gautami">
    <w:panose1 w:val="020005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828"/>
      <w:gridCol w:w="3089"/>
      <w:gridCol w:w="2722"/>
    </w:tblGrid>
    <w:tr w:rsidR="00100D39" w:rsidRPr="001A2BA4" w14:paraId="750560CE" w14:textId="77777777" w:rsidTr="00F539C9">
      <w:trPr>
        <w:trHeight w:val="290"/>
      </w:trPr>
      <w:tc>
        <w:tcPr>
          <w:tcW w:w="3828" w:type="dxa"/>
          <w:shd w:val="clear" w:color="auto" w:fill="8EAADB"/>
          <w:vAlign w:val="center"/>
        </w:tcPr>
        <w:p w14:paraId="7A67744E" w14:textId="647B9E4C" w:rsidR="00100D39" w:rsidRPr="001A2BA4" w:rsidRDefault="00100D39" w:rsidP="00100D39">
          <w:pPr>
            <w:spacing w:after="0" w:line="0" w:lineRule="atLeast"/>
            <w:rPr>
              <w:rFonts w:ascii="Arial" w:eastAsia="Arial" w:hAnsi="Arial" w:cs="Arial"/>
              <w:b/>
              <w:sz w:val="16"/>
              <w:szCs w:val="16"/>
            </w:rPr>
          </w:pPr>
          <w:r w:rsidRPr="001A2BA4">
            <w:rPr>
              <w:rFonts w:ascii="Arial" w:eastAsia="Arial" w:hAnsi="Arial" w:cs="Arial"/>
              <w:b/>
              <w:sz w:val="16"/>
              <w:szCs w:val="16"/>
            </w:rPr>
            <w:t>Elaboró</w:t>
          </w:r>
          <w:r w:rsidR="00F539C9">
            <w:rPr>
              <w:rFonts w:ascii="Arial" w:eastAsia="Arial" w:hAnsi="Arial" w:cs="Arial"/>
              <w:b/>
              <w:sz w:val="16"/>
              <w:szCs w:val="16"/>
            </w:rPr>
            <w:t xml:space="preserve"> - Aprobó</w:t>
          </w:r>
          <w:r w:rsidRPr="001A2BA4">
            <w:rPr>
              <w:rFonts w:ascii="Arial" w:eastAsia="Arial" w:hAnsi="Arial" w:cs="Arial"/>
              <w:b/>
              <w:sz w:val="16"/>
              <w:szCs w:val="16"/>
            </w:rPr>
            <w:t>:</w:t>
          </w:r>
        </w:p>
      </w:tc>
      <w:tc>
        <w:tcPr>
          <w:tcW w:w="3089" w:type="dxa"/>
          <w:shd w:val="clear" w:color="auto" w:fill="8EAADB"/>
          <w:vAlign w:val="center"/>
        </w:tcPr>
        <w:p w14:paraId="6DE5C46D" w14:textId="77777777" w:rsidR="00100D39" w:rsidRPr="001A2BA4" w:rsidRDefault="00100D39" w:rsidP="00100D39">
          <w:pPr>
            <w:spacing w:after="0" w:line="0" w:lineRule="atLeast"/>
            <w:rPr>
              <w:rFonts w:ascii="Arial" w:eastAsia="Arial" w:hAnsi="Arial" w:cs="Arial"/>
              <w:b/>
              <w:sz w:val="16"/>
              <w:szCs w:val="16"/>
            </w:rPr>
          </w:pPr>
          <w:r w:rsidRPr="001A2BA4">
            <w:rPr>
              <w:rFonts w:ascii="Arial" w:eastAsia="Arial" w:hAnsi="Arial" w:cs="Arial"/>
              <w:b/>
              <w:sz w:val="16"/>
              <w:szCs w:val="16"/>
            </w:rPr>
            <w:t xml:space="preserve">Revisó: </w:t>
          </w:r>
        </w:p>
      </w:tc>
      <w:tc>
        <w:tcPr>
          <w:tcW w:w="2722" w:type="dxa"/>
          <w:shd w:val="clear" w:color="auto" w:fill="8EAADB"/>
          <w:vAlign w:val="center"/>
        </w:tcPr>
        <w:p w14:paraId="22AD7F9D" w14:textId="2B90193B" w:rsidR="00100D39" w:rsidRPr="001A2BA4" w:rsidRDefault="00F539C9" w:rsidP="00F539C9">
          <w:pPr>
            <w:spacing w:after="0" w:line="0" w:lineRule="atLeast"/>
            <w:rPr>
              <w:rFonts w:ascii="Arial" w:eastAsia="Arial" w:hAnsi="Arial" w:cs="Arial"/>
              <w:sz w:val="16"/>
              <w:szCs w:val="16"/>
            </w:rPr>
          </w:pPr>
          <w:r>
            <w:rPr>
              <w:rFonts w:ascii="Arial" w:eastAsia="Arial" w:hAnsi="Arial" w:cs="Arial"/>
              <w:b/>
              <w:sz w:val="16"/>
              <w:szCs w:val="16"/>
            </w:rPr>
            <w:t>Publicación</w:t>
          </w:r>
          <w:r w:rsidR="00100D39" w:rsidRPr="001A2BA4">
            <w:rPr>
              <w:rFonts w:ascii="Arial" w:eastAsia="Arial" w:hAnsi="Arial" w:cs="Arial"/>
              <w:b/>
              <w:sz w:val="16"/>
              <w:szCs w:val="16"/>
            </w:rPr>
            <w:t xml:space="preserve">: </w:t>
          </w:r>
        </w:p>
      </w:tc>
    </w:tr>
    <w:tr w:rsidR="00AA2051" w:rsidRPr="001A2BA4" w14:paraId="0C6733D1" w14:textId="77777777" w:rsidTr="00F539C9">
      <w:trPr>
        <w:trHeight w:val="290"/>
      </w:trPr>
      <w:tc>
        <w:tcPr>
          <w:tcW w:w="3828" w:type="dxa"/>
          <w:shd w:val="clear" w:color="auto" w:fill="auto"/>
          <w:vAlign w:val="center"/>
        </w:tcPr>
        <w:p w14:paraId="6A5FB692" w14:textId="7A729A86" w:rsidR="00AA2051" w:rsidRPr="001A2BA4" w:rsidRDefault="00AA2051" w:rsidP="00F539C9">
          <w:pPr>
            <w:spacing w:after="0" w:line="0" w:lineRule="atLeast"/>
            <w:rPr>
              <w:rFonts w:ascii="Arial" w:eastAsia="Arial" w:hAnsi="Arial" w:cs="Arial"/>
              <w:sz w:val="16"/>
              <w:szCs w:val="16"/>
            </w:rPr>
          </w:pPr>
          <w:r>
            <w:rPr>
              <w:rFonts w:ascii="Arial" w:eastAsia="Arial" w:hAnsi="Arial" w:cs="Arial"/>
              <w:sz w:val="16"/>
              <w:szCs w:val="16"/>
            </w:rPr>
            <w:t>G</w:t>
          </w:r>
          <w:r w:rsidR="00F539C9">
            <w:rPr>
              <w:rFonts w:ascii="Arial" w:eastAsia="Arial" w:hAnsi="Arial" w:cs="Arial"/>
              <w:sz w:val="16"/>
              <w:szCs w:val="16"/>
            </w:rPr>
            <w:t>rupo de Gestión Administrativa (</w:t>
          </w:r>
          <w:r>
            <w:rPr>
              <w:rFonts w:ascii="Arial" w:eastAsia="Arial" w:hAnsi="Arial" w:cs="Arial"/>
              <w:sz w:val="16"/>
              <w:szCs w:val="16"/>
            </w:rPr>
            <w:t>Área de Contratación</w:t>
          </w:r>
          <w:r w:rsidR="00F539C9">
            <w:rPr>
              <w:rFonts w:ascii="Arial" w:eastAsia="Arial" w:hAnsi="Arial" w:cs="Arial"/>
              <w:sz w:val="16"/>
              <w:szCs w:val="16"/>
            </w:rPr>
            <w:t xml:space="preserve">) - </w:t>
          </w:r>
          <w:r w:rsidR="00F539C9" w:rsidRPr="001A2BA4">
            <w:rPr>
              <w:rFonts w:ascii="Arial" w:eastAsia="Arial" w:hAnsi="Arial" w:cs="Arial"/>
              <w:sz w:val="16"/>
              <w:szCs w:val="16"/>
            </w:rPr>
            <w:t xml:space="preserve">Dirección </w:t>
          </w:r>
          <w:r w:rsidR="00F539C9">
            <w:rPr>
              <w:rFonts w:ascii="Arial" w:eastAsia="Arial" w:hAnsi="Arial" w:cs="Arial"/>
              <w:sz w:val="16"/>
              <w:szCs w:val="16"/>
            </w:rPr>
            <w:t>de Gestión Corporativa</w:t>
          </w:r>
        </w:p>
      </w:tc>
      <w:tc>
        <w:tcPr>
          <w:tcW w:w="3089" w:type="dxa"/>
          <w:shd w:val="clear" w:color="auto" w:fill="auto"/>
          <w:vAlign w:val="center"/>
        </w:tcPr>
        <w:p w14:paraId="74EBE311" w14:textId="77777777" w:rsidR="00AA2051" w:rsidRPr="001A2BA4" w:rsidRDefault="00AA2051" w:rsidP="00AA2051">
          <w:pPr>
            <w:spacing w:after="0" w:line="0" w:lineRule="atLeast"/>
            <w:rPr>
              <w:rFonts w:ascii="Arial" w:eastAsia="Arial" w:hAnsi="Arial" w:cs="Arial"/>
              <w:sz w:val="16"/>
              <w:szCs w:val="16"/>
            </w:rPr>
          </w:pPr>
          <w:r w:rsidRPr="001A2BA4">
            <w:rPr>
              <w:rFonts w:ascii="Arial" w:eastAsia="Arial" w:hAnsi="Arial" w:cs="Arial"/>
              <w:sz w:val="16"/>
              <w:szCs w:val="16"/>
            </w:rPr>
            <w:t>Grupo de Planeación</w:t>
          </w:r>
        </w:p>
      </w:tc>
      <w:tc>
        <w:tcPr>
          <w:tcW w:w="2722" w:type="dxa"/>
          <w:shd w:val="clear" w:color="auto" w:fill="auto"/>
          <w:vAlign w:val="center"/>
        </w:tcPr>
        <w:p w14:paraId="1872EFD3" w14:textId="171837F6" w:rsidR="00AA2051" w:rsidRPr="001A2BA4" w:rsidRDefault="00AA2051" w:rsidP="00AA2051">
          <w:pPr>
            <w:spacing w:after="0" w:line="0" w:lineRule="atLeast"/>
            <w:rPr>
              <w:rFonts w:ascii="Arial" w:eastAsia="Arial" w:hAnsi="Arial" w:cs="Arial"/>
              <w:sz w:val="16"/>
              <w:szCs w:val="16"/>
            </w:rPr>
          </w:pPr>
          <w:r w:rsidRPr="001A2BA4">
            <w:rPr>
              <w:rFonts w:ascii="Arial" w:eastAsia="Arial" w:hAnsi="Arial" w:cs="Arial"/>
              <w:sz w:val="16"/>
              <w:szCs w:val="16"/>
            </w:rPr>
            <w:t xml:space="preserve">Fecha: </w:t>
          </w:r>
          <w:r w:rsidR="00F539C9">
            <w:rPr>
              <w:rFonts w:ascii="Arial" w:eastAsia="Arial" w:hAnsi="Arial" w:cs="Arial"/>
              <w:sz w:val="16"/>
              <w:szCs w:val="16"/>
            </w:rPr>
            <w:t xml:space="preserve">14 de </w:t>
          </w:r>
          <w:r>
            <w:rPr>
              <w:rFonts w:ascii="Arial" w:eastAsia="Arial" w:hAnsi="Arial" w:cs="Arial"/>
              <w:sz w:val="16"/>
              <w:szCs w:val="16"/>
            </w:rPr>
            <w:t>febrero de 2024</w:t>
          </w:r>
        </w:p>
      </w:tc>
    </w:tr>
  </w:tbl>
  <w:p w14:paraId="34A67F6A" w14:textId="7FC2235A" w:rsidR="00B16280" w:rsidRDefault="00B16280">
    <w:pPr>
      <w:spacing w:before="29" w:line="225" w:lineRule="auto"/>
      <w:ind w:left="586" w:hanging="567"/>
      <w:jc w:val="center"/>
      <w:rPr>
        <w:rFonts w:ascii="Arial" w:eastAsia="Arial" w:hAnsi="Arial" w:cs="Arial"/>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B9D694" w14:textId="77777777" w:rsidR="007C3FA5" w:rsidRDefault="007C3FA5">
      <w:pPr>
        <w:spacing w:after="0" w:line="240" w:lineRule="auto"/>
      </w:pPr>
      <w:r>
        <w:separator/>
      </w:r>
    </w:p>
  </w:footnote>
  <w:footnote w:type="continuationSeparator" w:id="0">
    <w:p w14:paraId="1E6441C5" w14:textId="77777777" w:rsidR="007C3FA5" w:rsidRDefault="007C3F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7699FD" w14:textId="77777777" w:rsidR="00B16280" w:rsidRDefault="00B16280">
    <w:pPr>
      <w:widowControl w:val="0"/>
      <w:pBdr>
        <w:top w:val="nil"/>
        <w:left w:val="nil"/>
        <w:bottom w:val="nil"/>
        <w:right w:val="nil"/>
        <w:between w:val="nil"/>
      </w:pBdr>
      <w:spacing w:after="0" w:line="276" w:lineRule="auto"/>
      <w:rPr>
        <w:rFonts w:ascii="Arial" w:eastAsia="Arial" w:hAnsi="Arial" w:cs="Arial"/>
        <w:b/>
        <w:sz w:val="20"/>
        <w:szCs w:val="20"/>
      </w:rPr>
    </w:pPr>
  </w:p>
  <w:tbl>
    <w:tblPr>
      <w:tblStyle w:val="a1"/>
      <w:tblW w:w="10235" w:type="dxa"/>
      <w:tblInd w:w="-3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3261"/>
      <w:gridCol w:w="4281"/>
      <w:gridCol w:w="992"/>
      <w:gridCol w:w="1701"/>
    </w:tblGrid>
    <w:tr w:rsidR="00B16280" w14:paraId="3883D04E" w14:textId="77777777" w:rsidTr="00F539C9">
      <w:trPr>
        <w:trHeight w:val="354"/>
      </w:trPr>
      <w:tc>
        <w:tcPr>
          <w:tcW w:w="3261" w:type="dxa"/>
          <w:vMerge w:val="restart"/>
          <w:vAlign w:val="center"/>
        </w:tcPr>
        <w:p w14:paraId="7EFE5393" w14:textId="77777777" w:rsidR="00B16280" w:rsidRDefault="00625E7A">
          <w:pPr>
            <w:tabs>
              <w:tab w:val="center" w:pos="4419"/>
              <w:tab w:val="right" w:pos="8838"/>
            </w:tabs>
            <w:spacing w:after="0"/>
          </w:pPr>
          <w:r>
            <w:rPr>
              <w:noProof/>
            </w:rPr>
            <w:drawing>
              <wp:anchor distT="0" distB="0" distL="0" distR="0" simplePos="0" relativeHeight="251658240" behindDoc="0" locked="0" layoutInCell="1" hidden="0" allowOverlap="1" wp14:anchorId="6763A256" wp14:editId="5E4056B9">
                <wp:simplePos x="0" y="0"/>
                <wp:positionH relativeFrom="column">
                  <wp:posOffset>105410</wp:posOffset>
                </wp:positionH>
                <wp:positionV relativeFrom="paragraph">
                  <wp:posOffset>-4445</wp:posOffset>
                </wp:positionV>
                <wp:extent cx="1752600" cy="409575"/>
                <wp:effectExtent l="0" t="0" r="0" b="9525"/>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52600" cy="409575"/>
                        </a:xfrm>
                        <a:prstGeom prst="rect">
                          <a:avLst/>
                        </a:prstGeom>
                        <a:ln/>
                      </pic:spPr>
                    </pic:pic>
                  </a:graphicData>
                </a:graphic>
                <wp14:sizeRelH relativeFrom="margin">
                  <wp14:pctWidth>0</wp14:pctWidth>
                </wp14:sizeRelH>
                <wp14:sizeRelV relativeFrom="margin">
                  <wp14:pctHeight>0</wp14:pctHeight>
                </wp14:sizeRelV>
              </wp:anchor>
            </w:drawing>
          </w:r>
        </w:p>
      </w:tc>
      <w:tc>
        <w:tcPr>
          <w:tcW w:w="4281" w:type="dxa"/>
          <w:vMerge w:val="restart"/>
          <w:shd w:val="clear" w:color="auto" w:fill="auto"/>
          <w:vAlign w:val="center"/>
        </w:tcPr>
        <w:p w14:paraId="7DD93858" w14:textId="77777777" w:rsidR="00B16280" w:rsidRDefault="00625E7A">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Proceso Gestión de Contratación</w:t>
          </w:r>
        </w:p>
        <w:p w14:paraId="1153713F" w14:textId="77777777" w:rsidR="00B16280" w:rsidRDefault="00625E7A">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 xml:space="preserve">Formato </w:t>
          </w:r>
          <w:r>
            <w:rPr>
              <w:rFonts w:ascii="Arial" w:eastAsia="Arial" w:hAnsi="Arial" w:cs="Arial"/>
              <w:sz w:val="16"/>
              <w:szCs w:val="16"/>
            </w:rPr>
            <w:t xml:space="preserve">Minuta de contratación </w:t>
          </w:r>
        </w:p>
      </w:tc>
      <w:tc>
        <w:tcPr>
          <w:tcW w:w="992" w:type="dxa"/>
          <w:shd w:val="clear" w:color="auto" w:fill="8EAADB"/>
          <w:vAlign w:val="center"/>
        </w:tcPr>
        <w:p w14:paraId="492C394E" w14:textId="77777777" w:rsidR="00B16280" w:rsidRDefault="00625E7A">
          <w:pPr>
            <w:tabs>
              <w:tab w:val="center" w:pos="4419"/>
              <w:tab w:val="right" w:pos="8838"/>
            </w:tabs>
            <w:spacing w:after="0"/>
            <w:rPr>
              <w:rFonts w:ascii="Arial" w:eastAsia="Arial" w:hAnsi="Arial" w:cs="Arial"/>
              <w:color w:val="000000"/>
              <w:sz w:val="16"/>
              <w:szCs w:val="16"/>
            </w:rPr>
          </w:pPr>
          <w:r>
            <w:rPr>
              <w:rFonts w:ascii="Arial" w:eastAsia="Arial" w:hAnsi="Arial" w:cs="Arial"/>
              <w:b/>
              <w:color w:val="000000"/>
              <w:sz w:val="16"/>
              <w:szCs w:val="16"/>
            </w:rPr>
            <w:t xml:space="preserve">Código: </w:t>
          </w:r>
        </w:p>
      </w:tc>
      <w:tc>
        <w:tcPr>
          <w:tcW w:w="1701" w:type="dxa"/>
          <w:shd w:val="clear" w:color="auto" w:fill="auto"/>
          <w:vAlign w:val="center"/>
        </w:tcPr>
        <w:p w14:paraId="409F40C0" w14:textId="26103122" w:rsidR="00B16280" w:rsidRDefault="00572FC1" w:rsidP="00F539C9">
          <w:pPr>
            <w:tabs>
              <w:tab w:val="center" w:pos="4419"/>
              <w:tab w:val="right" w:pos="8838"/>
            </w:tabs>
            <w:spacing w:after="0"/>
            <w:rPr>
              <w:rFonts w:ascii="Arial" w:eastAsia="Arial" w:hAnsi="Arial" w:cs="Arial"/>
              <w:color w:val="000000"/>
              <w:sz w:val="16"/>
              <w:szCs w:val="16"/>
            </w:rPr>
          </w:pPr>
          <w:r>
            <w:rPr>
              <w:rFonts w:ascii="Arial" w:eastAsia="Arial" w:hAnsi="Arial" w:cs="Arial"/>
              <w:color w:val="000000"/>
              <w:sz w:val="16"/>
              <w:szCs w:val="16"/>
            </w:rPr>
            <w:t>F-A-3013-</w:t>
          </w:r>
          <w:r w:rsidR="00F539C9">
            <w:rPr>
              <w:rFonts w:ascii="Arial" w:eastAsia="Arial" w:hAnsi="Arial" w:cs="Arial"/>
              <w:color w:val="000000"/>
              <w:sz w:val="16"/>
              <w:szCs w:val="16"/>
            </w:rPr>
            <w:t>30</w:t>
          </w:r>
        </w:p>
      </w:tc>
    </w:tr>
    <w:tr w:rsidR="00B16280" w14:paraId="25C986E3" w14:textId="77777777" w:rsidTr="00F539C9">
      <w:trPr>
        <w:trHeight w:val="400"/>
      </w:trPr>
      <w:tc>
        <w:tcPr>
          <w:tcW w:w="3261" w:type="dxa"/>
          <w:vMerge/>
          <w:vAlign w:val="center"/>
        </w:tcPr>
        <w:p w14:paraId="33DB0FE9" w14:textId="77777777" w:rsidR="00B16280" w:rsidRDefault="00B16280">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4281" w:type="dxa"/>
          <w:vMerge/>
          <w:shd w:val="clear" w:color="auto" w:fill="auto"/>
          <w:vAlign w:val="center"/>
        </w:tcPr>
        <w:p w14:paraId="75FE33BC" w14:textId="77777777" w:rsidR="00B16280" w:rsidRDefault="00B16280">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992" w:type="dxa"/>
          <w:shd w:val="clear" w:color="auto" w:fill="8EAADB"/>
          <w:vAlign w:val="center"/>
        </w:tcPr>
        <w:p w14:paraId="3413A830" w14:textId="77777777" w:rsidR="00B16280" w:rsidRDefault="00625E7A">
          <w:pPr>
            <w:tabs>
              <w:tab w:val="center" w:pos="4419"/>
              <w:tab w:val="right" w:pos="8838"/>
            </w:tabs>
            <w:spacing w:after="0"/>
            <w:rPr>
              <w:rFonts w:ascii="Arial" w:eastAsia="Arial" w:hAnsi="Arial" w:cs="Arial"/>
              <w:b/>
              <w:color w:val="000000"/>
              <w:sz w:val="16"/>
              <w:szCs w:val="16"/>
            </w:rPr>
          </w:pPr>
          <w:r>
            <w:rPr>
              <w:rFonts w:ascii="Arial" w:eastAsia="Arial" w:hAnsi="Arial" w:cs="Arial"/>
              <w:b/>
              <w:color w:val="000000"/>
              <w:sz w:val="16"/>
              <w:szCs w:val="16"/>
            </w:rPr>
            <w:t>Versión</w:t>
          </w:r>
          <w:r>
            <w:rPr>
              <w:rFonts w:ascii="Arial" w:eastAsia="Arial" w:hAnsi="Arial" w:cs="Arial"/>
              <w:color w:val="000000"/>
              <w:sz w:val="16"/>
              <w:szCs w:val="16"/>
            </w:rPr>
            <w:t>:</w:t>
          </w:r>
        </w:p>
      </w:tc>
      <w:tc>
        <w:tcPr>
          <w:tcW w:w="1701" w:type="dxa"/>
          <w:shd w:val="clear" w:color="auto" w:fill="auto"/>
          <w:vAlign w:val="center"/>
        </w:tcPr>
        <w:p w14:paraId="7127FAB3" w14:textId="70DBCD61" w:rsidR="00B16280" w:rsidRDefault="00100D39">
          <w:pPr>
            <w:tabs>
              <w:tab w:val="center" w:pos="4419"/>
              <w:tab w:val="right" w:pos="8838"/>
            </w:tabs>
            <w:spacing w:after="0"/>
            <w:rPr>
              <w:rFonts w:ascii="Arial" w:eastAsia="Arial" w:hAnsi="Arial" w:cs="Arial"/>
              <w:b/>
              <w:color w:val="000000"/>
              <w:sz w:val="16"/>
              <w:szCs w:val="16"/>
            </w:rPr>
          </w:pPr>
          <w:r>
            <w:rPr>
              <w:rFonts w:ascii="Arial" w:eastAsia="Arial" w:hAnsi="Arial" w:cs="Arial"/>
              <w:color w:val="000000"/>
              <w:sz w:val="16"/>
              <w:szCs w:val="16"/>
            </w:rPr>
            <w:t>1</w:t>
          </w:r>
        </w:p>
      </w:tc>
    </w:tr>
  </w:tbl>
  <w:p w14:paraId="3F486EA2" w14:textId="77777777" w:rsidR="00B16280" w:rsidRDefault="00B16280">
    <w:pPr>
      <w:pBdr>
        <w:top w:val="nil"/>
        <w:left w:val="nil"/>
        <w:bottom w:val="nil"/>
        <w:right w:val="nil"/>
        <w:between w:val="nil"/>
      </w:pBdr>
      <w:tabs>
        <w:tab w:val="center" w:pos="4419"/>
        <w:tab w:val="right" w:pos="8838"/>
      </w:tabs>
      <w:spacing w:after="0" w:line="240" w:lineRule="auto"/>
      <w:jc w:val="center"/>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280"/>
    <w:rsid w:val="000B3D25"/>
    <w:rsid w:val="000F1452"/>
    <w:rsid w:val="00100D39"/>
    <w:rsid w:val="00156AB6"/>
    <w:rsid w:val="00373F75"/>
    <w:rsid w:val="003741B6"/>
    <w:rsid w:val="0046540B"/>
    <w:rsid w:val="00572FC1"/>
    <w:rsid w:val="00625E7A"/>
    <w:rsid w:val="007C3FA5"/>
    <w:rsid w:val="00806E2E"/>
    <w:rsid w:val="00892292"/>
    <w:rsid w:val="00963133"/>
    <w:rsid w:val="00AA2051"/>
    <w:rsid w:val="00B16280"/>
    <w:rsid w:val="00C4232E"/>
    <w:rsid w:val="00E90F4F"/>
    <w:rsid w:val="00F539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C3A9D0"/>
  <w15:docId w15:val="{424A4273-39D0-49E2-A7A9-34647E0A3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widowControl w:val="0"/>
      <w:spacing w:after="0" w:line="240" w:lineRule="auto"/>
      <w:jc w:val="center"/>
      <w:outlineLvl w:val="0"/>
    </w:pPr>
    <w:rPr>
      <w:rFonts w:ascii="Palatino Linotype" w:eastAsia="Palatino Linotype" w:hAnsi="Palatino Linotype" w:cs="Palatino Linotype"/>
      <w:b/>
      <w:color w:val="000000"/>
      <w:sz w:val="28"/>
      <w:szCs w:val="28"/>
    </w:rPr>
  </w:style>
  <w:style w:type="paragraph" w:styleId="Ttulo2">
    <w:name w:val="heading 2"/>
    <w:basedOn w:val="Normal"/>
    <w:next w:val="Normal"/>
    <w:uiPriority w:val="9"/>
    <w:semiHidden/>
    <w:unhideWhenUsed/>
    <w:qFormat/>
    <w:pPr>
      <w:keepNext/>
      <w:spacing w:after="0" w:line="360" w:lineRule="auto"/>
      <w:jc w:val="center"/>
      <w:outlineLvl w:val="1"/>
    </w:pPr>
    <w:rPr>
      <w:rFonts w:ascii="Gautami" w:eastAsia="Gautami" w:hAnsi="Gautami" w:cs="Gautami"/>
      <w:b/>
      <w:i/>
      <w:sz w:val="28"/>
      <w:szCs w:val="28"/>
    </w:rPr>
  </w:style>
  <w:style w:type="paragraph" w:styleId="Ttulo3">
    <w:name w:val="heading 3"/>
    <w:basedOn w:val="Normal"/>
    <w:next w:val="Normal"/>
    <w:uiPriority w:val="9"/>
    <w:semiHidden/>
    <w:unhideWhenUsed/>
    <w:qFormat/>
    <w:pPr>
      <w:keepNext/>
      <w:spacing w:after="0" w:line="240" w:lineRule="auto"/>
      <w:jc w:val="center"/>
      <w:outlineLvl w:val="2"/>
    </w:pPr>
    <w:rPr>
      <w:rFonts w:ascii="Cambria" w:eastAsia="Cambria" w:hAnsi="Cambria" w:cs="Cambria"/>
      <w:b/>
      <w:sz w:val="26"/>
      <w:szCs w:val="26"/>
    </w:rPr>
  </w:style>
  <w:style w:type="paragraph" w:styleId="Ttulo4">
    <w:name w:val="heading 4"/>
    <w:basedOn w:val="Normal"/>
    <w:next w:val="Normal"/>
    <w:uiPriority w:val="9"/>
    <w:semiHidden/>
    <w:unhideWhenUsed/>
    <w:qFormat/>
    <w:pPr>
      <w:keepNext/>
      <w:spacing w:before="240" w:after="60" w:line="240" w:lineRule="auto"/>
      <w:outlineLvl w:val="3"/>
    </w:pPr>
    <w:rPr>
      <w:b/>
      <w:sz w:val="28"/>
      <w:szCs w:val="28"/>
    </w:rPr>
  </w:style>
  <w:style w:type="paragraph" w:styleId="Ttulo5">
    <w:name w:val="heading 5"/>
    <w:basedOn w:val="Normal"/>
    <w:next w:val="Normal"/>
    <w:uiPriority w:val="9"/>
    <w:semiHidden/>
    <w:unhideWhenUsed/>
    <w:qFormat/>
    <w:pPr>
      <w:spacing w:before="240" w:after="60" w:line="240" w:lineRule="auto"/>
      <w:outlineLvl w:val="4"/>
    </w:pPr>
    <w:rPr>
      <w:b/>
      <w:i/>
      <w:sz w:val="26"/>
      <w:szCs w:val="26"/>
    </w:rPr>
  </w:style>
  <w:style w:type="paragraph" w:styleId="Ttulo6">
    <w:name w:val="heading 6"/>
    <w:basedOn w:val="Normal"/>
    <w:next w:val="Normal"/>
    <w:uiPriority w:val="9"/>
    <w:semiHidden/>
    <w:unhideWhenUsed/>
    <w:qFormat/>
    <w:pPr>
      <w:spacing w:before="240" w:after="60" w:line="240" w:lineRule="auto"/>
      <w:outlineLvl w:val="5"/>
    </w:pPr>
    <w:rPr>
      <w:b/>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jc w:val="center"/>
    </w:pPr>
    <w:rPr>
      <w:rFonts w:ascii="Cambria" w:eastAsia="Cambria" w:hAnsi="Cambria" w:cs="Cambria"/>
      <w:b/>
      <w:sz w:val="32"/>
      <w:szCs w:val="32"/>
    </w:rPr>
  </w:style>
  <w:style w:type="paragraph" w:styleId="Subttulo">
    <w:name w:val="Subtitle"/>
    <w:basedOn w:val="Normal"/>
    <w:next w:val="Normal"/>
    <w:uiPriority w:val="11"/>
    <w:qFormat/>
    <w:pPr>
      <w:spacing w:after="0" w:line="240" w:lineRule="auto"/>
    </w:pPr>
    <w:rPr>
      <w:rFonts w:ascii="Cambria" w:eastAsia="Cambria" w:hAnsi="Cambria" w:cs="Cambria"/>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806E2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6E2E"/>
  </w:style>
  <w:style w:type="paragraph" w:styleId="Piedepgina">
    <w:name w:val="footer"/>
    <w:basedOn w:val="Normal"/>
    <w:link w:val="PiedepginaCar"/>
    <w:uiPriority w:val="99"/>
    <w:unhideWhenUsed/>
    <w:rsid w:val="00806E2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6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ltUtV5mt3JjCupGZt72ZbbD9Ww==">CgMxLjA4AHIhMU9jaGxPanRBbHd1cGNhVU40VUc1MDVHRVhHRnVPYWxm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2220</Words>
  <Characters>12215</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Fondo de Bienestar Social de la CGR</Company>
  <LinksUpToDate>false</LinksUpToDate>
  <CharactersWithSpaces>14407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Marcela Tirado Prieto</dc:creator>
  <cp:lastModifiedBy>Jairo Rico Bolivar</cp:lastModifiedBy>
  <cp:revision>2</cp:revision>
  <dcterms:created xsi:type="dcterms:W3CDTF">2024-02-14T20:43:00Z</dcterms:created>
  <dcterms:modified xsi:type="dcterms:W3CDTF">2024-02-14T20:43:00Z</dcterms:modified>
</cp:coreProperties>
</file>